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69"/>
      </w:pPr>
      <w:r>
        <w:rPr/>
        <w:t>Ideation</w:t>
      </w:r>
      <w:r>
        <w:rPr>
          <w:spacing w:val="-15"/>
        </w:rPr>
        <w:t> </w:t>
      </w:r>
      <w:r>
        <w:rPr>
          <w:spacing w:val="-4"/>
        </w:rPr>
        <w:t>Phase</w:t>
      </w:r>
    </w:p>
    <w:p>
      <w:pPr>
        <w:pStyle w:val="Title"/>
        <w:ind w:right="293"/>
      </w:pP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8"/>
        </w:rPr>
        <w:t> </w:t>
      </w:r>
      <w:r>
        <w:rPr>
          <w:spacing w:val="-2"/>
        </w:rPr>
        <w:t>Statements</w:t>
      </w:r>
    </w:p>
    <w:p>
      <w:pPr>
        <w:pStyle w:val="BodyText"/>
        <w:spacing w:before="141"/>
        <w:rPr>
          <w:b/>
          <w:sz w:val="20"/>
        </w:r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8"/>
      </w:tblGrid>
      <w:tr>
        <w:trPr>
          <w:trHeight w:val="254" w:hRule="atLeast"/>
        </w:trPr>
        <w:tc>
          <w:tcPr>
            <w:tcW w:w="4509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53" w:hRule="atLeast"/>
        </w:trPr>
        <w:tc>
          <w:tcPr>
            <w:tcW w:w="4509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8" w:type="dxa"/>
          </w:tcPr>
          <w:p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212121"/>
                <w:spacing w:val="-2"/>
                <w:sz w:val="20"/>
              </w:rPr>
              <w:t>LTVIP2025TMID53123</w:t>
            </w:r>
          </w:p>
        </w:tc>
      </w:tr>
      <w:tr>
        <w:trPr>
          <w:trHeight w:val="508" w:hRule="atLeast"/>
        </w:trPr>
        <w:tc>
          <w:tcPr>
            <w:tcW w:w="4509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ResolveNow: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Online</w:t>
            </w:r>
          </w:p>
          <w:p>
            <w:pPr>
              <w:pStyle w:val="TableParagraph"/>
              <w:spacing w:line="238" w:lineRule="exact" w:before="1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Complaints</w:t>
            </w:r>
          </w:p>
        </w:tc>
      </w:tr>
      <w:tr>
        <w:trPr>
          <w:trHeight w:val="249" w:hRule="atLeast"/>
        </w:trPr>
        <w:tc>
          <w:tcPr>
            <w:tcW w:w="4509" w:type="dxa"/>
          </w:tcPr>
          <w:p>
            <w:pPr>
              <w:pStyle w:val="TableParagraph"/>
              <w:spacing w:line="229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TableParagraph"/>
              <w:spacing w:line="229" w:lineRule="exact"/>
              <w:ind w:left="110"/>
              <w:rPr>
                <w:sz w:val="22"/>
              </w:rPr>
            </w:pPr>
            <w:r>
              <w:rPr>
                <w:sz w:val="22"/>
              </w:rPr>
              <w:t>2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49"/>
        <w:rPr>
          <w:b/>
          <w:sz w:val="28"/>
        </w:rPr>
      </w:pPr>
    </w:p>
    <w:p>
      <w:pPr>
        <w:spacing w:before="0"/>
        <w:ind w:left="165" w:right="0" w:firstLine="0"/>
        <w:jc w:val="both"/>
        <w:rPr>
          <w:b/>
          <w:sz w:val="24"/>
        </w:rPr>
      </w:pPr>
      <w:bookmarkStart w:name="🧩 Customer Problem Statement – ResolveN" w:id="1"/>
      <w:bookmarkEnd w:id="1"/>
      <w:r>
        <w:rPr/>
      </w:r>
      <w:r>
        <w:rPr>
          <w:rFonts w:ascii="Arial" w:hAnsi="Arial"/>
          <w:b/>
          <w:sz w:val="24"/>
        </w:rPr>
        <w:t>□</w:t>
      </w:r>
      <w:r>
        <w:rPr>
          <w:rFonts w:ascii="Arial" w:hAnsi="Arial"/>
          <w:b/>
          <w:spacing w:val="-7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ResolveNow</w:t>
      </w:r>
    </w:p>
    <w:p>
      <w:pPr>
        <w:pStyle w:val="BodyText"/>
        <w:spacing w:before="34"/>
        <w:rPr>
          <w:b/>
        </w:rPr>
      </w:pPr>
    </w:p>
    <w:p>
      <w:pPr>
        <w:pStyle w:val="BodyText"/>
        <w:ind w:left="165" w:right="455"/>
        <w:jc w:val="both"/>
      </w:pPr>
      <w:r>
        <w:rPr/>
        <w:t>Customers</w:t>
      </w:r>
      <w:r>
        <w:rPr>
          <w:spacing w:val="-2"/>
        </w:rPr>
        <w:t> </w:t>
      </w:r>
      <w:r>
        <w:rPr/>
        <w:t>today</w:t>
      </w:r>
      <w:r>
        <w:rPr>
          <w:spacing w:val="-4"/>
        </w:rPr>
        <w:t> </w:t>
      </w:r>
      <w:r>
        <w:rPr/>
        <w:t>face a lack of</w:t>
      </w:r>
      <w:r>
        <w:rPr>
          <w:spacing w:val="-3"/>
        </w:rPr>
        <w:t> </w:t>
      </w:r>
      <w:r>
        <w:rPr/>
        <w:t>efficient and transparent systems for registering and resolving complaints. After submitting an issue, they are often left without updates, have no direct channel</w:t>
      </w:r>
      <w:r>
        <w:rPr>
          <w:spacing w:val="-3"/>
        </w:rPr>
        <w:t> </w:t>
      </w:r>
      <w:r>
        <w:rPr/>
        <w:t>to communicate with support agents, and experience significant delays in resolution. This creates frustration, erodes trust, and discourages users from engaging with complaint processes in the future.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65" w:right="447"/>
        <w:jc w:val="both"/>
      </w:pPr>
      <w:r>
        <w:rPr/>
        <w:t>Users</w:t>
      </w:r>
      <w:r>
        <w:rPr>
          <w:spacing w:val="-3"/>
        </w:rPr>
        <w:t> </w:t>
      </w:r>
      <w:r>
        <w:rPr/>
        <w:t>need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simple, real-time, and interactive</w:t>
      </w:r>
      <w:r>
        <w:rPr>
          <w:spacing w:val="-2"/>
        </w:rPr>
        <w:t> </w:t>
      </w:r>
      <w:r>
        <w:rPr/>
        <w:t>platform</w:t>
      </w:r>
      <w:r>
        <w:rPr>
          <w:spacing w:val="-10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they</w:t>
      </w:r>
      <w:r>
        <w:rPr>
          <w:spacing w:val="-11"/>
        </w:rPr>
        <w:t> </w:t>
      </w:r>
      <w:r>
        <w:rPr/>
        <w:t>can</w:t>
      </w:r>
      <w:r>
        <w:rPr>
          <w:spacing w:val="-6"/>
        </w:rPr>
        <w:t> </w:t>
      </w:r>
      <w:r>
        <w:rPr/>
        <w:t>easily</w:t>
      </w:r>
      <w:r>
        <w:rPr>
          <w:spacing w:val="-6"/>
        </w:rPr>
        <w:t> </w:t>
      </w:r>
      <w:r>
        <w:rPr/>
        <w:t>file</w:t>
      </w:r>
      <w:r>
        <w:rPr>
          <w:spacing w:val="-2"/>
        </w:rPr>
        <w:t> </w:t>
      </w:r>
      <w:r>
        <w:rPr/>
        <w:t>complaints, track their status, and communicate directly with agents. They expect timely updates, secure handling of their information, and a clear path to resolution—all in one place.</w:t>
      </w:r>
    </w:p>
    <w:p>
      <w:pPr>
        <w:pStyle w:val="BodyText"/>
        <w:spacing w:line="242" w:lineRule="auto" w:before="273"/>
        <w:ind w:left="165" w:right="445"/>
        <w:jc w:val="both"/>
      </w:pPr>
      <w:r>
        <w:rPr>
          <w:b/>
        </w:rPr>
        <w:t>ResolveNow </w:t>
      </w:r>
      <w:r>
        <w:rPr/>
        <w:t>addresses this need by providing a centralized, user-friendly system that empowers customers with visibility, communication, and control over their complaints— creating a smoother and more satisfying experience.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830580</wp:posOffset>
            </wp:positionH>
            <wp:positionV relativeFrom="paragraph">
              <wp:posOffset>183583</wp:posOffset>
            </wp:positionV>
            <wp:extent cx="6050280" cy="179546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79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75"/>
      </w:pPr>
    </w:p>
    <w:p>
      <w:pPr>
        <w:spacing w:before="0"/>
        <w:ind w:left="165" w:right="0" w:firstLine="0"/>
        <w:jc w:val="both"/>
        <w:rPr>
          <w:b/>
          <w:sz w:val="24"/>
        </w:rPr>
      </w:pPr>
      <w:bookmarkStart w:name="🧩 Customer Problem Statement Table – Re" w:id="2"/>
      <w:bookmarkEnd w:id="2"/>
      <w:r>
        <w:rPr/>
      </w:r>
      <w:r>
        <w:rPr>
          <w:rFonts w:ascii="Arial" w:hAnsi="Arial"/>
          <w:b/>
          <w:sz w:val="24"/>
        </w:rPr>
        <w:t>□</w:t>
      </w:r>
      <w:r>
        <w:rPr>
          <w:rFonts w:ascii="Arial" w:hAnsi="Arial"/>
          <w:b/>
          <w:spacing w:val="-8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ResolveNow</w:t>
      </w:r>
    </w:p>
    <w:p>
      <w:pPr>
        <w:pStyle w:val="BodyText"/>
        <w:spacing w:before="7" w:after="1"/>
        <w:rPr>
          <w:b/>
          <w:sz w:val="12"/>
        </w:r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517"/>
        <w:gridCol w:w="1397"/>
        <w:gridCol w:w="1224"/>
        <w:gridCol w:w="1772"/>
        <w:gridCol w:w="1829"/>
      </w:tblGrid>
      <w:tr>
        <w:trPr>
          <w:trHeight w:val="1113" w:hRule="atLeast"/>
        </w:trPr>
        <w:tc>
          <w:tcPr>
            <w:tcW w:w="1205" w:type="dxa"/>
          </w:tcPr>
          <w:p>
            <w:pPr>
              <w:pStyle w:val="TableParagraph"/>
              <w:spacing w:line="259" w:lineRule="auto" w:before="15"/>
              <w:ind w:left="81" w:right="72" w:firstLine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 Statement </w:t>
            </w:r>
            <w:r>
              <w:rPr>
                <w:b/>
                <w:spacing w:val="-4"/>
                <w:sz w:val="24"/>
              </w:rPr>
              <w:t>(PS)</w:t>
            </w:r>
          </w:p>
        </w:tc>
        <w:tc>
          <w:tcPr>
            <w:tcW w:w="1517" w:type="dxa"/>
          </w:tcPr>
          <w:p>
            <w:pPr>
              <w:pStyle w:val="TableParagraph"/>
              <w:spacing w:line="259" w:lineRule="auto" w:before="164"/>
              <w:ind w:left="172" w:right="162" w:firstLine="350"/>
              <w:rPr>
                <w:b/>
                <w:sz w:val="24"/>
              </w:rPr>
            </w:pPr>
            <w:r>
              <w:rPr>
                <w:b/>
                <w:sz w:val="24"/>
              </w:rPr>
              <w:t>I am </w:t>
            </w:r>
            <w:r>
              <w:rPr>
                <w:b/>
                <w:spacing w:val="-2"/>
                <w:sz w:val="24"/>
              </w:rPr>
              <w:t>(Customer)</w:t>
            </w:r>
          </w:p>
        </w:tc>
        <w:tc>
          <w:tcPr>
            <w:tcW w:w="1397" w:type="dxa"/>
          </w:tcPr>
          <w:p>
            <w:pPr>
              <w:pStyle w:val="TableParagraph"/>
              <w:spacing w:before="37"/>
              <w:rPr>
                <w:b/>
                <w:sz w:val="24"/>
              </w:rPr>
            </w:pPr>
          </w:p>
          <w:p>
            <w:pPr>
              <w:pStyle w:val="TableParagraph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I'm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to</w:t>
            </w:r>
          </w:p>
        </w:tc>
        <w:tc>
          <w:tcPr>
            <w:tcW w:w="1224" w:type="dxa"/>
          </w:tcPr>
          <w:p>
            <w:pPr>
              <w:pStyle w:val="TableParagraph"/>
              <w:spacing w:before="37"/>
              <w:rPr>
                <w:b/>
                <w:sz w:val="24"/>
              </w:rPr>
            </w:pPr>
          </w:p>
          <w:p>
            <w:pPr>
              <w:pStyle w:val="TableParagraph"/>
              <w:ind w:right="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772" w:type="dxa"/>
          </w:tcPr>
          <w:p>
            <w:pPr>
              <w:pStyle w:val="TableParagraph"/>
              <w:spacing w:before="37"/>
              <w:rPr>
                <w:b/>
                <w:sz w:val="24"/>
              </w:rPr>
            </w:pPr>
          </w:p>
          <w:p>
            <w:pPr>
              <w:pStyle w:val="TableParagraph"/>
              <w:ind w:left="4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Because</w:t>
            </w:r>
          </w:p>
        </w:tc>
        <w:tc>
          <w:tcPr>
            <w:tcW w:w="1829" w:type="dxa"/>
          </w:tcPr>
          <w:p>
            <w:pPr>
              <w:pStyle w:val="TableParagraph"/>
              <w:spacing w:line="259" w:lineRule="auto" w:before="164"/>
              <w:ind w:left="567" w:right="185" w:hanging="332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makes me feel</w:t>
            </w:r>
          </w:p>
        </w:tc>
      </w:tr>
      <w:tr>
        <w:trPr>
          <w:trHeight w:val="1387" w:hRule="atLeast"/>
        </w:trPr>
        <w:tc>
          <w:tcPr>
            <w:tcW w:w="1205" w:type="dxa"/>
          </w:tcPr>
          <w:p>
            <w:pPr>
              <w:pStyle w:val="TableParagraph"/>
              <w:spacing w:before="186"/>
              <w:rPr>
                <w:b/>
                <w:sz w:val="24"/>
              </w:rPr>
            </w:pPr>
          </w:p>
          <w:p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PS-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517" w:type="dxa"/>
          </w:tcPr>
          <w:p>
            <w:pPr>
              <w:pStyle w:val="TableParagraph"/>
              <w:spacing w:line="259" w:lineRule="auto" w:before="159"/>
              <w:ind w:left="52" w:right="2"/>
              <w:rPr>
                <w:sz w:val="24"/>
              </w:rPr>
            </w:pPr>
            <w:r>
              <w:rPr>
                <w:sz w:val="24"/>
              </w:rPr>
              <w:t>a customer with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product </w:t>
            </w:r>
            <w:r>
              <w:rPr>
                <w:spacing w:val="-2"/>
                <w:sz w:val="24"/>
              </w:rPr>
              <w:t>issue</w:t>
            </w:r>
          </w:p>
        </w:tc>
        <w:tc>
          <w:tcPr>
            <w:tcW w:w="1397" w:type="dxa"/>
          </w:tcPr>
          <w:p>
            <w:pPr>
              <w:pStyle w:val="TableParagraph"/>
              <w:spacing w:line="259" w:lineRule="auto" w:before="11"/>
              <w:ind w:left="19" w:right="406"/>
              <w:rPr>
                <w:sz w:val="24"/>
              </w:rPr>
            </w:pPr>
            <w:r>
              <w:rPr>
                <w:sz w:val="24"/>
              </w:rPr>
              <w:t>submit a </w:t>
            </w:r>
            <w:r>
              <w:rPr>
                <w:spacing w:val="-2"/>
                <w:sz w:val="24"/>
              </w:rPr>
              <w:t>complaint </w:t>
            </w:r>
            <w:r>
              <w:rPr>
                <w:sz w:val="24"/>
              </w:rPr>
              <w:t>and get it </w:t>
            </w:r>
            <w:r>
              <w:rPr>
                <w:spacing w:val="-2"/>
                <w:sz w:val="24"/>
              </w:rPr>
              <w:t>resolved</w:t>
            </w:r>
          </w:p>
        </w:tc>
        <w:tc>
          <w:tcPr>
            <w:tcW w:w="1224" w:type="dxa"/>
          </w:tcPr>
          <w:p>
            <w:pPr>
              <w:pStyle w:val="TableParagraph"/>
              <w:spacing w:before="33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19" w:right="144"/>
              <w:rPr>
                <w:sz w:val="24"/>
              </w:rPr>
            </w:pPr>
            <w:r>
              <w:rPr>
                <w:sz w:val="24"/>
              </w:rPr>
              <w:t>I don’t get any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update</w:t>
            </w:r>
          </w:p>
        </w:tc>
        <w:tc>
          <w:tcPr>
            <w:tcW w:w="1772" w:type="dxa"/>
          </w:tcPr>
          <w:p>
            <w:pPr>
              <w:pStyle w:val="TableParagraph"/>
              <w:spacing w:before="33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20"/>
              <w:rPr>
                <w:sz w:val="24"/>
              </w:rPr>
            </w:pPr>
            <w:r>
              <w:rPr>
                <w:sz w:val="24"/>
              </w:rPr>
              <w:t>there's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real- time tracking</w:t>
            </w:r>
          </w:p>
        </w:tc>
        <w:tc>
          <w:tcPr>
            <w:tcW w:w="1829" w:type="dxa"/>
          </w:tcPr>
          <w:p>
            <w:pPr>
              <w:pStyle w:val="TableParagraph"/>
              <w:spacing w:before="33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54" w:right="433"/>
              <w:rPr>
                <w:sz w:val="24"/>
              </w:rPr>
            </w:pPr>
            <w:r>
              <w:rPr>
                <w:sz w:val="24"/>
              </w:rPr>
              <w:t>frustrated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ignored</w:t>
            </w:r>
          </w:p>
        </w:tc>
      </w:tr>
    </w:tbl>
    <w:p>
      <w:pPr>
        <w:pStyle w:val="TableParagraph"/>
        <w:spacing w:after="0" w:line="259" w:lineRule="auto"/>
        <w:rPr>
          <w:sz w:val="24"/>
        </w:rPr>
        <w:sectPr>
          <w:type w:val="continuous"/>
          <w:pgSz w:w="11910" w:h="16840"/>
          <w:pgMar w:top="760" w:bottom="1058" w:left="1275" w:right="992"/>
        </w:sect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9"/>
        <w:gridCol w:w="1474"/>
        <w:gridCol w:w="1359"/>
        <w:gridCol w:w="1263"/>
        <w:gridCol w:w="1816"/>
        <w:gridCol w:w="1787"/>
      </w:tblGrid>
      <w:tr>
        <w:trPr>
          <w:trHeight w:val="1113" w:hRule="atLeast"/>
        </w:trPr>
        <w:tc>
          <w:tcPr>
            <w:tcW w:w="1249" w:type="dxa"/>
          </w:tcPr>
          <w:p>
            <w:pPr>
              <w:pStyle w:val="TableParagraph"/>
              <w:spacing w:line="259" w:lineRule="auto" w:before="15"/>
              <w:ind w:left="81" w:right="116" w:firstLine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 Statement </w:t>
            </w:r>
            <w:r>
              <w:rPr>
                <w:b/>
                <w:spacing w:val="-4"/>
                <w:sz w:val="24"/>
              </w:rPr>
              <w:t>(PS)</w:t>
            </w:r>
          </w:p>
        </w:tc>
        <w:tc>
          <w:tcPr>
            <w:tcW w:w="1474" w:type="dxa"/>
          </w:tcPr>
          <w:p>
            <w:pPr>
              <w:pStyle w:val="TableParagraph"/>
              <w:spacing w:line="259" w:lineRule="auto" w:before="164"/>
              <w:ind w:left="128" w:right="163" w:firstLine="350"/>
              <w:rPr>
                <w:b/>
                <w:sz w:val="24"/>
              </w:rPr>
            </w:pPr>
            <w:r>
              <w:rPr>
                <w:b/>
                <w:sz w:val="24"/>
              </w:rPr>
              <w:t>I am </w:t>
            </w:r>
            <w:r>
              <w:rPr>
                <w:b/>
                <w:spacing w:val="-2"/>
                <w:sz w:val="24"/>
              </w:rPr>
              <w:t>(Customer)</w:t>
            </w:r>
          </w:p>
        </w:tc>
        <w:tc>
          <w:tcPr>
            <w:tcW w:w="1359" w:type="dxa"/>
          </w:tcPr>
          <w:p>
            <w:pPr>
              <w:pStyle w:val="TableParagraph"/>
              <w:spacing w:before="37"/>
              <w:rPr>
                <w:b/>
                <w:sz w:val="24"/>
              </w:rPr>
            </w:pPr>
          </w:p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I'm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to</w:t>
            </w:r>
          </w:p>
        </w:tc>
        <w:tc>
          <w:tcPr>
            <w:tcW w:w="1263" w:type="dxa"/>
          </w:tcPr>
          <w:p>
            <w:pPr>
              <w:pStyle w:val="TableParagraph"/>
              <w:spacing w:before="37"/>
              <w:rPr>
                <w:b/>
                <w:sz w:val="24"/>
              </w:rPr>
            </w:pPr>
          </w:p>
          <w:p>
            <w:pPr>
              <w:pStyle w:val="TableParagraph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816" w:type="dxa"/>
          </w:tcPr>
          <w:p>
            <w:pPr>
              <w:pStyle w:val="TableParagraph"/>
              <w:spacing w:before="37"/>
              <w:rPr>
                <w:b/>
                <w:sz w:val="24"/>
              </w:rPr>
            </w:pPr>
          </w:p>
          <w:p>
            <w:pPr>
              <w:pStyle w:val="TableParagraph"/>
              <w:ind w:left="4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Because</w:t>
            </w:r>
          </w:p>
        </w:tc>
        <w:tc>
          <w:tcPr>
            <w:tcW w:w="1787" w:type="dxa"/>
          </w:tcPr>
          <w:p>
            <w:pPr>
              <w:pStyle w:val="TableParagraph"/>
              <w:spacing w:line="259" w:lineRule="auto" w:before="164"/>
              <w:ind w:left="521" w:right="189" w:hanging="332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makes me feel</w:t>
            </w:r>
          </w:p>
        </w:tc>
      </w:tr>
      <w:tr>
        <w:trPr>
          <w:trHeight w:val="1416" w:hRule="atLeast"/>
        </w:trPr>
        <w:tc>
          <w:tcPr>
            <w:tcW w:w="1249" w:type="dxa"/>
          </w:tcPr>
          <w:p>
            <w:pPr>
              <w:pStyle w:val="TableParagraph"/>
              <w:spacing w:before="186"/>
              <w:rPr>
                <w:b/>
                <w:sz w:val="24"/>
              </w:rPr>
            </w:pPr>
          </w:p>
          <w:p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PS-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474" w:type="dxa"/>
          </w:tcPr>
          <w:p>
            <w:pPr>
              <w:pStyle w:val="TableParagraph"/>
              <w:spacing w:line="259" w:lineRule="auto" w:before="159"/>
              <w:ind w:left="18" w:right="394"/>
              <w:rPr>
                <w:sz w:val="24"/>
              </w:rPr>
            </w:pPr>
            <w:r>
              <w:rPr>
                <w:sz w:val="24"/>
              </w:rPr>
              <w:t>a citizen reporting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 civic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issue</w:t>
            </w:r>
          </w:p>
        </w:tc>
        <w:tc>
          <w:tcPr>
            <w:tcW w:w="1359" w:type="dxa"/>
          </w:tcPr>
          <w:p>
            <w:pPr>
              <w:pStyle w:val="TableParagraph"/>
              <w:spacing w:line="259" w:lineRule="auto" w:before="11"/>
              <w:ind w:left="18" w:right="159"/>
              <w:rPr>
                <w:sz w:val="24"/>
              </w:rPr>
            </w:pPr>
            <w:r>
              <w:rPr>
                <w:sz w:val="24"/>
              </w:rPr>
              <w:t>raise a </w:t>
            </w:r>
            <w:r>
              <w:rPr>
                <w:spacing w:val="-2"/>
                <w:sz w:val="24"/>
              </w:rPr>
              <w:t>complaint </w:t>
            </w:r>
            <w:r>
              <w:rPr>
                <w:sz w:val="24"/>
              </w:rPr>
              <w:t>and see action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taken</w:t>
            </w:r>
          </w:p>
        </w:tc>
        <w:tc>
          <w:tcPr>
            <w:tcW w:w="1263" w:type="dxa"/>
          </w:tcPr>
          <w:p>
            <w:pPr>
              <w:pStyle w:val="TableParagraph"/>
              <w:spacing w:line="259" w:lineRule="auto" w:before="159"/>
              <w:ind w:left="56" w:right="13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can’t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see </w:t>
            </w:r>
            <w:r>
              <w:rPr>
                <w:spacing w:val="-4"/>
                <w:sz w:val="24"/>
              </w:rPr>
              <w:t>any </w:t>
            </w:r>
            <w:r>
              <w:rPr>
                <w:spacing w:val="-2"/>
                <w:sz w:val="24"/>
              </w:rPr>
              <w:t>progress</w:t>
            </w:r>
          </w:p>
        </w:tc>
        <w:tc>
          <w:tcPr>
            <w:tcW w:w="1816" w:type="dxa"/>
          </w:tcPr>
          <w:p>
            <w:pPr>
              <w:pStyle w:val="TableParagraph"/>
              <w:spacing w:before="33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1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lacks </w:t>
            </w:r>
            <w:r>
              <w:rPr>
                <w:spacing w:val="-2"/>
                <w:sz w:val="24"/>
              </w:rPr>
              <w:t>transparency</w:t>
            </w:r>
          </w:p>
        </w:tc>
        <w:tc>
          <w:tcPr>
            <w:tcW w:w="1787" w:type="dxa"/>
          </w:tcPr>
          <w:p>
            <w:pPr>
              <w:pStyle w:val="TableParagraph"/>
              <w:spacing w:before="33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17" w:right="575"/>
              <w:rPr>
                <w:sz w:val="24"/>
              </w:rPr>
            </w:pPr>
            <w:r>
              <w:rPr>
                <w:sz w:val="24"/>
              </w:rPr>
              <w:t>helpless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unheard</w:t>
            </w:r>
          </w:p>
        </w:tc>
      </w:tr>
      <w:tr>
        <w:trPr>
          <w:trHeight w:val="1411" w:hRule="atLeast"/>
        </w:trPr>
        <w:tc>
          <w:tcPr>
            <w:tcW w:w="1249" w:type="dxa"/>
          </w:tcPr>
          <w:p>
            <w:pPr>
              <w:pStyle w:val="TableParagraph"/>
              <w:spacing w:before="181"/>
              <w:rPr>
                <w:b/>
                <w:sz w:val="24"/>
              </w:rPr>
            </w:pPr>
          </w:p>
          <w:p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PS-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474" w:type="dxa"/>
          </w:tcPr>
          <w:p>
            <w:pPr>
              <w:pStyle w:val="TableParagraph"/>
              <w:spacing w:before="27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18" w:right="16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platform</w:t>
            </w:r>
          </w:p>
        </w:tc>
        <w:tc>
          <w:tcPr>
            <w:tcW w:w="135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59" w:lineRule="auto" w:before="155"/>
              <w:ind w:left="18" w:right="369"/>
              <w:rPr>
                <w:sz w:val="24"/>
              </w:rPr>
            </w:pPr>
            <w:r>
              <w:rPr>
                <w:sz w:val="24"/>
              </w:rPr>
              <w:t>track my </w:t>
            </w:r>
            <w:r>
              <w:rPr>
                <w:spacing w:val="-2"/>
                <w:sz w:val="24"/>
              </w:rPr>
              <w:t>complaint status</w:t>
            </w:r>
          </w:p>
        </w:tc>
        <w:tc>
          <w:tcPr>
            <w:tcW w:w="126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9" w:lineRule="auto" w:before="6"/>
              <w:ind w:left="46" w:right="138"/>
              <w:rPr>
                <w:sz w:val="24"/>
              </w:rPr>
            </w:pPr>
            <w:r>
              <w:rPr>
                <w:sz w:val="24"/>
              </w:rPr>
              <w:t>I don’t know who 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handling </w:t>
            </w:r>
            <w:r>
              <w:rPr>
                <w:spacing w:val="-6"/>
                <w:sz w:val="24"/>
              </w:rPr>
              <w:t>it</w:t>
            </w:r>
          </w:p>
        </w:tc>
        <w:tc>
          <w:tcPr>
            <w:tcW w:w="1816" w:type="dxa"/>
          </w:tcPr>
          <w:p>
            <w:pPr>
              <w:pStyle w:val="TableParagraph"/>
              <w:spacing w:line="259" w:lineRule="auto" w:before="155"/>
              <w:ind w:left="18" w:right="509"/>
              <w:rPr>
                <w:sz w:val="24"/>
              </w:rPr>
            </w:pPr>
            <w:r>
              <w:rPr>
                <w:sz w:val="24"/>
              </w:rPr>
              <w:t>the system doesn’t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show agent details</w:t>
            </w:r>
          </w:p>
        </w:tc>
        <w:tc>
          <w:tcPr>
            <w:tcW w:w="1787" w:type="dxa"/>
          </w:tcPr>
          <w:p>
            <w:pPr>
              <w:pStyle w:val="TableParagraph"/>
              <w:spacing w:before="27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17" w:right="482"/>
              <w:rPr>
                <w:sz w:val="24"/>
              </w:rPr>
            </w:pPr>
            <w:r>
              <w:rPr>
                <w:sz w:val="24"/>
              </w:rPr>
              <w:t>confused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anxious</w:t>
            </w:r>
          </w:p>
        </w:tc>
      </w:tr>
      <w:tr>
        <w:trPr>
          <w:trHeight w:val="1411" w:hRule="atLeast"/>
        </w:trPr>
        <w:tc>
          <w:tcPr>
            <w:tcW w:w="1249" w:type="dxa"/>
          </w:tcPr>
          <w:p>
            <w:pPr>
              <w:pStyle w:val="TableParagraph"/>
              <w:spacing w:before="181"/>
              <w:rPr>
                <w:b/>
                <w:sz w:val="24"/>
              </w:rPr>
            </w:pPr>
          </w:p>
          <w:p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PS-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474" w:type="dxa"/>
          </w:tcPr>
          <w:p>
            <w:pPr>
              <w:pStyle w:val="TableParagraph"/>
              <w:spacing w:line="259" w:lineRule="auto" w:before="6"/>
              <w:ind w:left="18" w:right="274"/>
              <w:rPr>
                <w:sz w:val="24"/>
              </w:rPr>
            </w:pPr>
            <w:r>
              <w:rPr>
                <w:sz w:val="24"/>
              </w:rPr>
              <w:t>a customer with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limited </w:t>
            </w:r>
            <w:r>
              <w:rPr>
                <w:spacing w:val="-4"/>
                <w:sz w:val="24"/>
              </w:rPr>
              <w:t>tech </w:t>
            </w:r>
            <w:r>
              <w:rPr>
                <w:spacing w:val="-2"/>
                <w:sz w:val="24"/>
              </w:rPr>
              <w:t>knowledge</w:t>
            </w:r>
          </w:p>
        </w:tc>
        <w:tc>
          <w:tcPr>
            <w:tcW w:w="1359" w:type="dxa"/>
          </w:tcPr>
          <w:p>
            <w:pPr>
              <w:pStyle w:val="TableParagraph"/>
              <w:spacing w:line="259" w:lineRule="auto" w:before="155"/>
              <w:ind w:left="18" w:right="369"/>
              <w:rPr>
                <w:sz w:val="24"/>
              </w:rPr>
            </w:pPr>
            <w:r>
              <w:rPr>
                <w:sz w:val="24"/>
              </w:rPr>
              <w:t>file a </w:t>
            </w:r>
            <w:r>
              <w:rPr>
                <w:spacing w:val="-2"/>
                <w:sz w:val="24"/>
              </w:rPr>
              <w:t>complaint easily</w:t>
            </w:r>
          </w:p>
        </w:tc>
        <w:tc>
          <w:tcPr>
            <w:tcW w:w="1263" w:type="dxa"/>
          </w:tcPr>
          <w:p>
            <w:pPr>
              <w:pStyle w:val="TableParagraph"/>
              <w:spacing w:line="259" w:lineRule="auto" w:before="155"/>
              <w:ind w:left="47" w:right="325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 form too </w:t>
            </w:r>
            <w:r>
              <w:rPr>
                <w:spacing w:val="-2"/>
                <w:sz w:val="24"/>
              </w:rPr>
              <w:t>complex</w:t>
            </w:r>
          </w:p>
        </w:tc>
        <w:tc>
          <w:tcPr>
            <w:tcW w:w="1816" w:type="dxa"/>
          </w:tcPr>
          <w:p>
            <w:pPr>
              <w:pStyle w:val="TableParagraph"/>
              <w:spacing w:before="27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1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many technical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fields</w:t>
            </w:r>
          </w:p>
        </w:tc>
        <w:tc>
          <w:tcPr>
            <w:tcW w:w="1787" w:type="dxa"/>
          </w:tcPr>
          <w:p>
            <w:pPr>
              <w:pStyle w:val="TableParagraph"/>
              <w:spacing w:before="27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17" w:right="188"/>
              <w:rPr>
                <w:sz w:val="24"/>
              </w:rPr>
            </w:pPr>
            <w:r>
              <w:rPr>
                <w:sz w:val="24"/>
              </w:rPr>
              <w:t>discouraged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4"/>
                <w:sz w:val="24"/>
              </w:rPr>
              <w:t>lost</w:t>
            </w:r>
          </w:p>
        </w:tc>
      </w:tr>
      <w:tr>
        <w:trPr>
          <w:trHeight w:val="1113" w:hRule="atLeast"/>
        </w:trPr>
        <w:tc>
          <w:tcPr>
            <w:tcW w:w="1249" w:type="dxa"/>
          </w:tcPr>
          <w:p>
            <w:pPr>
              <w:pStyle w:val="TableParagraph"/>
              <w:spacing w:before="32"/>
              <w:rPr>
                <w:b/>
                <w:sz w:val="24"/>
              </w:rPr>
            </w:pPr>
          </w:p>
          <w:p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PS-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1474" w:type="dxa"/>
          </w:tcPr>
          <w:p>
            <w:pPr>
              <w:pStyle w:val="TableParagraph"/>
              <w:spacing w:line="259" w:lineRule="auto" w:before="6"/>
              <w:ind w:left="18" w:right="16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 </w:t>
            </w:r>
            <w:r>
              <w:rPr>
                <w:spacing w:val="-2"/>
                <w:sz w:val="24"/>
              </w:rPr>
              <w:t>complaint history</w:t>
            </w:r>
          </w:p>
        </w:tc>
        <w:tc>
          <w:tcPr>
            <w:tcW w:w="1359" w:type="dxa"/>
          </w:tcPr>
          <w:p>
            <w:pPr>
              <w:pStyle w:val="TableParagraph"/>
              <w:spacing w:line="259" w:lineRule="auto" w:before="6"/>
              <w:ind w:left="18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my </w:t>
            </w:r>
            <w:r>
              <w:rPr>
                <w:spacing w:val="-2"/>
                <w:sz w:val="24"/>
              </w:rPr>
              <w:t>previous complaints</w:t>
            </w:r>
          </w:p>
        </w:tc>
        <w:tc>
          <w:tcPr>
            <w:tcW w:w="1263" w:type="dxa"/>
          </w:tcPr>
          <w:p>
            <w:pPr>
              <w:pStyle w:val="TableParagraph"/>
              <w:spacing w:line="259" w:lineRule="auto" w:before="6"/>
              <w:ind w:left="47" w:right="255"/>
              <w:jc w:val="both"/>
              <w:rPr>
                <w:sz w:val="24"/>
              </w:rPr>
            </w:pPr>
            <w:r>
              <w:rPr>
                <w:sz w:val="24"/>
              </w:rPr>
              <w:t>there’s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 </w:t>
            </w:r>
            <w:r>
              <w:rPr>
                <w:spacing w:val="-2"/>
                <w:sz w:val="24"/>
              </w:rPr>
              <w:t>organized history</w:t>
            </w:r>
          </w:p>
        </w:tc>
        <w:tc>
          <w:tcPr>
            <w:tcW w:w="1816" w:type="dxa"/>
          </w:tcPr>
          <w:p>
            <w:pPr>
              <w:pStyle w:val="TableParagraph"/>
              <w:spacing w:line="259" w:lineRule="auto" w:before="6"/>
              <w:ind w:left="18" w:right="110"/>
              <w:rPr>
                <w:sz w:val="24"/>
              </w:rPr>
            </w:pPr>
            <w:r>
              <w:rPr>
                <w:sz w:val="24"/>
              </w:rPr>
              <w:t>complaints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aren’t grouped or </w:t>
            </w:r>
            <w:r>
              <w:rPr>
                <w:spacing w:val="-2"/>
                <w:sz w:val="24"/>
              </w:rPr>
              <w:t>searchable</w:t>
            </w:r>
          </w:p>
        </w:tc>
        <w:tc>
          <w:tcPr>
            <w:tcW w:w="1787" w:type="dxa"/>
          </w:tcPr>
          <w:p>
            <w:pPr>
              <w:pStyle w:val="TableParagraph"/>
              <w:spacing w:line="259" w:lineRule="auto" w:before="155"/>
              <w:ind w:left="17" w:right="122"/>
              <w:rPr>
                <w:sz w:val="24"/>
              </w:rPr>
            </w:pPr>
            <w:r>
              <w:rPr>
                <w:sz w:val="24"/>
              </w:rPr>
              <w:t>disorganized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annoyed</w:t>
            </w:r>
          </w:p>
        </w:tc>
      </w:tr>
      <w:tr>
        <w:trPr>
          <w:trHeight w:val="1411" w:hRule="atLeast"/>
        </w:trPr>
        <w:tc>
          <w:tcPr>
            <w:tcW w:w="1249" w:type="dxa"/>
          </w:tcPr>
          <w:p>
            <w:pPr>
              <w:pStyle w:val="TableParagraph"/>
              <w:spacing w:before="181"/>
              <w:rPr>
                <w:b/>
                <w:sz w:val="24"/>
              </w:rPr>
            </w:pPr>
          </w:p>
          <w:p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PS-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1474" w:type="dxa"/>
          </w:tcPr>
          <w:p>
            <w:pPr>
              <w:pStyle w:val="TableParagraph"/>
              <w:spacing w:line="259" w:lineRule="auto" w:before="155"/>
              <w:ind w:left="18" w:right="35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customer </w:t>
            </w:r>
            <w:r>
              <w:rPr>
                <w:spacing w:val="-2"/>
                <w:sz w:val="24"/>
              </w:rPr>
              <w:t>needing </w:t>
            </w:r>
            <w:r>
              <w:rPr>
                <w:sz w:val="24"/>
              </w:rPr>
              <w:t>urgent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help</w:t>
            </w:r>
          </w:p>
        </w:tc>
        <w:tc>
          <w:tcPr>
            <w:tcW w:w="1359" w:type="dxa"/>
          </w:tcPr>
          <w:p>
            <w:pPr>
              <w:pStyle w:val="TableParagraph"/>
              <w:spacing w:line="259" w:lineRule="auto" w:before="6"/>
              <w:ind w:left="18" w:right="159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quick </w:t>
            </w:r>
            <w:r>
              <w:rPr>
                <w:spacing w:val="-2"/>
                <w:sz w:val="24"/>
              </w:rPr>
              <w:t>response </w:t>
            </w:r>
            <w:r>
              <w:rPr>
                <w:sz w:val="24"/>
              </w:rPr>
              <w:t>from the </w:t>
            </w:r>
            <w:r>
              <w:rPr>
                <w:spacing w:val="-2"/>
                <w:sz w:val="24"/>
              </w:rPr>
              <w:t>agent</w:t>
            </w:r>
          </w:p>
        </w:tc>
        <w:tc>
          <w:tcPr>
            <w:tcW w:w="1263" w:type="dxa"/>
          </w:tcPr>
          <w:p>
            <w:pPr>
              <w:pStyle w:val="TableParagraph"/>
              <w:spacing w:line="259" w:lineRule="auto" w:before="6"/>
              <w:ind w:left="47" w:right="396"/>
              <w:rPr>
                <w:sz w:val="24"/>
              </w:rPr>
            </w:pPr>
            <w:r>
              <w:rPr>
                <w:sz w:val="24"/>
              </w:rPr>
              <w:t>I can’t </w:t>
            </w:r>
            <w:r>
              <w:rPr>
                <w:spacing w:val="-2"/>
                <w:sz w:val="24"/>
              </w:rPr>
              <w:t>message </w:t>
            </w:r>
            <w:r>
              <w:rPr>
                <w:spacing w:val="-4"/>
                <w:sz w:val="24"/>
              </w:rPr>
              <w:t>them </w:t>
            </w:r>
            <w:r>
              <w:rPr>
                <w:spacing w:val="-2"/>
                <w:sz w:val="24"/>
              </w:rPr>
              <w:t>directly</w:t>
            </w:r>
          </w:p>
        </w:tc>
        <w:tc>
          <w:tcPr>
            <w:tcW w:w="1816" w:type="dxa"/>
          </w:tcPr>
          <w:p>
            <w:pPr>
              <w:pStyle w:val="TableParagraph"/>
              <w:spacing w:line="259" w:lineRule="auto" w:before="6"/>
              <w:ind w:left="18" w:right="110"/>
              <w:rPr>
                <w:sz w:val="24"/>
              </w:rPr>
            </w:pPr>
            <w:r>
              <w:rPr>
                <w:sz w:val="24"/>
              </w:rPr>
              <w:t>there’s no live chat or </w:t>
            </w:r>
            <w:r>
              <w:rPr>
                <w:spacing w:val="-2"/>
                <w:sz w:val="24"/>
              </w:rPr>
              <w:t>communication option</w:t>
            </w:r>
          </w:p>
        </w:tc>
        <w:tc>
          <w:tcPr>
            <w:tcW w:w="1787" w:type="dxa"/>
          </w:tcPr>
          <w:p>
            <w:pPr>
              <w:pStyle w:val="TableParagraph"/>
              <w:spacing w:before="28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17" w:right="189"/>
              <w:rPr>
                <w:sz w:val="24"/>
              </w:rPr>
            </w:pPr>
            <w:r>
              <w:rPr>
                <w:sz w:val="24"/>
              </w:rPr>
              <w:t>stuck and </w:t>
            </w:r>
            <w:r>
              <w:rPr>
                <w:spacing w:val="-2"/>
                <w:sz w:val="24"/>
              </w:rPr>
              <w:t>unsupported</w:t>
            </w:r>
          </w:p>
        </w:tc>
      </w:tr>
      <w:tr>
        <w:trPr>
          <w:trHeight w:val="1679" w:hRule="atLeast"/>
        </w:trPr>
        <w:tc>
          <w:tcPr>
            <w:tcW w:w="1249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4"/>
              <w:rPr>
                <w:b/>
                <w:sz w:val="24"/>
              </w:rPr>
            </w:pPr>
          </w:p>
          <w:p>
            <w:pPr>
              <w:pStyle w:val="TableParagraph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PS-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1474" w:type="dxa"/>
          </w:tcPr>
          <w:p>
            <w:pPr>
              <w:pStyle w:val="TableParagraph"/>
              <w:spacing w:before="28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18" w:right="135"/>
              <w:rPr>
                <w:sz w:val="24"/>
              </w:rPr>
            </w:pPr>
            <w:r>
              <w:rPr>
                <w:sz w:val="24"/>
              </w:rPr>
              <w:t>a non- </w:t>
            </w:r>
            <w:r>
              <w:rPr>
                <w:spacing w:val="-2"/>
                <w:sz w:val="24"/>
              </w:rPr>
              <w:t>English- </w:t>
            </w:r>
            <w:r>
              <w:rPr>
                <w:sz w:val="24"/>
              </w:rPr>
              <w:t>speaking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user</w:t>
            </w:r>
          </w:p>
        </w:tc>
        <w:tc>
          <w:tcPr>
            <w:tcW w:w="1359" w:type="dxa"/>
          </w:tcPr>
          <w:p>
            <w:pPr>
              <w:pStyle w:val="TableParagraph"/>
              <w:spacing w:line="259" w:lineRule="auto" w:before="155"/>
              <w:ind w:left="18" w:right="118"/>
              <w:rPr>
                <w:sz w:val="24"/>
              </w:rPr>
            </w:pPr>
            <w:r>
              <w:rPr>
                <w:sz w:val="24"/>
              </w:rPr>
              <w:t>submit a complaint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 my native </w:t>
            </w:r>
            <w:r>
              <w:rPr>
                <w:spacing w:val="-2"/>
                <w:sz w:val="24"/>
              </w:rPr>
              <w:t>language</w:t>
            </w:r>
          </w:p>
        </w:tc>
        <w:tc>
          <w:tcPr>
            <w:tcW w:w="1263" w:type="dxa"/>
          </w:tcPr>
          <w:p>
            <w:pPr>
              <w:pStyle w:val="TableParagraph"/>
              <w:spacing w:line="259" w:lineRule="auto" w:before="6"/>
              <w:ind w:left="47" w:right="134"/>
              <w:rPr>
                <w:sz w:val="24"/>
              </w:rPr>
            </w:pPr>
            <w:r>
              <w:rPr>
                <w:spacing w:val="-4"/>
                <w:sz w:val="24"/>
              </w:rPr>
              <w:t>the </w:t>
            </w:r>
            <w:r>
              <w:rPr>
                <w:spacing w:val="-2"/>
                <w:sz w:val="24"/>
              </w:rPr>
              <w:t>platform </w:t>
            </w:r>
            <w:r>
              <w:rPr>
                <w:spacing w:val="-4"/>
                <w:sz w:val="24"/>
              </w:rPr>
              <w:t>only </w:t>
            </w:r>
            <w:r>
              <w:rPr>
                <w:spacing w:val="-2"/>
                <w:sz w:val="24"/>
              </w:rPr>
              <w:t>supports English</w:t>
            </w:r>
          </w:p>
        </w:tc>
        <w:tc>
          <w:tcPr>
            <w:tcW w:w="1816" w:type="dxa"/>
          </w:tcPr>
          <w:p>
            <w:pPr>
              <w:pStyle w:val="TableParagraph"/>
              <w:spacing w:before="28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18" w:right="509"/>
              <w:rPr>
                <w:sz w:val="24"/>
              </w:rPr>
            </w:pPr>
            <w:r>
              <w:rPr>
                <w:sz w:val="24"/>
              </w:rPr>
              <w:t>there’s no </w:t>
            </w:r>
            <w:r>
              <w:rPr>
                <w:spacing w:val="-2"/>
                <w:sz w:val="24"/>
              </w:rPr>
              <w:t>multilingual feature</w:t>
            </w:r>
          </w:p>
        </w:tc>
        <w:tc>
          <w:tcPr>
            <w:tcW w:w="1787" w:type="dxa"/>
          </w:tcPr>
          <w:p>
            <w:pPr>
              <w:pStyle w:val="TableParagraph"/>
              <w:spacing w:before="176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 w:before="1"/>
              <w:ind w:left="17" w:right="482"/>
              <w:rPr>
                <w:sz w:val="24"/>
              </w:rPr>
            </w:pPr>
            <w:r>
              <w:rPr>
                <w:sz w:val="24"/>
              </w:rPr>
              <w:t>excluded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confused</w:t>
            </w:r>
          </w:p>
        </w:tc>
      </w:tr>
      <w:tr>
        <w:trPr>
          <w:trHeight w:val="1113" w:hRule="atLeast"/>
        </w:trPr>
        <w:tc>
          <w:tcPr>
            <w:tcW w:w="1249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PS-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1474" w:type="dxa"/>
          </w:tcPr>
          <w:p>
            <w:pPr>
              <w:pStyle w:val="TableParagraph"/>
              <w:spacing w:line="261" w:lineRule="auto" w:before="35"/>
              <w:ind w:left="1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wanting to give </w:t>
            </w:r>
            <w:r>
              <w:rPr>
                <w:spacing w:val="-2"/>
                <w:sz w:val="24"/>
              </w:rPr>
              <w:t>feedback</w:t>
            </w:r>
          </w:p>
        </w:tc>
        <w:tc>
          <w:tcPr>
            <w:tcW w:w="1359" w:type="dxa"/>
          </w:tcPr>
          <w:p>
            <w:pPr>
              <w:pStyle w:val="TableParagraph"/>
              <w:spacing w:line="261" w:lineRule="auto" w:before="35"/>
              <w:ind w:left="18"/>
              <w:rPr>
                <w:sz w:val="24"/>
              </w:rPr>
            </w:pPr>
            <w:r>
              <w:rPr>
                <w:sz w:val="24"/>
              </w:rPr>
              <w:t>rate the </w:t>
            </w:r>
            <w:r>
              <w:rPr>
                <w:spacing w:val="-2"/>
                <w:sz w:val="24"/>
              </w:rPr>
              <w:t>complaint resolution</w:t>
            </w:r>
          </w:p>
        </w:tc>
        <w:tc>
          <w:tcPr>
            <w:tcW w:w="1263" w:type="dxa"/>
          </w:tcPr>
          <w:p>
            <w:pPr>
              <w:pStyle w:val="TableParagraph"/>
              <w:spacing w:line="261" w:lineRule="auto" w:before="35"/>
              <w:ind w:left="56" w:right="239"/>
              <w:rPr>
                <w:sz w:val="24"/>
              </w:rPr>
            </w:pPr>
            <w:r>
              <w:rPr>
                <w:sz w:val="24"/>
              </w:rPr>
              <w:t>there’s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 </w:t>
            </w:r>
            <w:r>
              <w:rPr>
                <w:spacing w:val="-2"/>
                <w:sz w:val="24"/>
              </w:rPr>
              <w:t>feedback option</w:t>
            </w:r>
          </w:p>
        </w:tc>
        <w:tc>
          <w:tcPr>
            <w:tcW w:w="1816" w:type="dxa"/>
          </w:tcPr>
          <w:p>
            <w:pPr>
              <w:pStyle w:val="TableParagraph"/>
              <w:spacing w:line="264" w:lineRule="auto" w:before="184"/>
              <w:ind w:left="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lacks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 review feature</w:t>
            </w:r>
          </w:p>
        </w:tc>
        <w:tc>
          <w:tcPr>
            <w:tcW w:w="1787" w:type="dxa"/>
          </w:tcPr>
          <w:p>
            <w:pPr>
              <w:pStyle w:val="TableParagraph"/>
              <w:spacing w:line="264" w:lineRule="auto" w:before="184"/>
              <w:ind w:left="17" w:right="122"/>
              <w:rPr>
                <w:sz w:val="24"/>
              </w:rPr>
            </w:pPr>
            <w:r>
              <w:rPr>
                <w:sz w:val="24"/>
              </w:rPr>
              <w:t>voiceless and </w:t>
            </w:r>
            <w:r>
              <w:rPr>
                <w:spacing w:val="-2"/>
                <w:sz w:val="24"/>
              </w:rPr>
              <w:t>unacknowledged</w:t>
            </w:r>
          </w:p>
        </w:tc>
      </w:tr>
    </w:tbl>
    <w:sectPr>
      <w:type w:val="continuous"/>
      <w:pgSz w:w="11910" w:h="16840"/>
      <w:pgMar w:top="840" w:bottom="280" w:left="1275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/>
      <w:ind w:right="284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2025-06-27T05:52:29Z</dcterms:created>
  <dcterms:modified xsi:type="dcterms:W3CDTF">2025-06-27T05:52:29Z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