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59" w:lineRule="auto" w:before="68"/>
        <w:ind w:left="3532" w:right="3389" w:firstLine="0"/>
        <w:jc w:val="center"/>
        <w:rPr>
          <w:b/>
          <w:sz w:val="24"/>
        </w:rPr>
      </w:pPr>
      <w:r>
        <w:rPr>
          <w:b/>
          <w:sz w:val="24"/>
        </w:rPr>
        <w:t>Ideation Phase Empathize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1"/>
          <w:sz w:val="24"/>
        </w:rPr>
        <w:t> </w:t>
      </w:r>
      <w:r>
        <w:rPr>
          <w:b/>
          <w:spacing w:val="-2"/>
          <w:sz w:val="24"/>
        </w:rPr>
        <w:t>Discover</w:t>
      </w:r>
    </w:p>
    <w:p>
      <w:pPr>
        <w:pStyle w:val="BodyText"/>
        <w:spacing w:before="70"/>
        <w:rPr>
          <w:b/>
          <w:sz w:val="20"/>
        </w:rPr>
      </w:pPr>
    </w:p>
    <w:tbl>
      <w:tblPr>
        <w:tblW w:w="0" w:type="auto"/>
        <w:jc w:val="left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508"/>
      </w:tblGrid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0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08" w:type="dxa"/>
          </w:tcPr>
          <w:p>
            <w:pPr>
              <w:pStyle w:val="TableParagraph"/>
              <w:ind w:left="172"/>
              <w:rPr>
                <w:sz w:val="24"/>
              </w:rPr>
            </w:pPr>
            <w:r>
              <w:rPr>
                <w:color w:val="212121"/>
                <w:spacing w:val="-2"/>
                <w:sz w:val="24"/>
              </w:rPr>
              <w:t>LTVIP2025TMID53123</w:t>
            </w:r>
          </w:p>
        </w:tc>
      </w:tr>
      <w:tr>
        <w:trPr>
          <w:trHeight w:val="552" w:hRule="atLeast"/>
        </w:trPr>
        <w:tc>
          <w:tcPr>
            <w:tcW w:w="450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08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ResolveNow: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Your Platform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Online</w:t>
            </w:r>
          </w:p>
          <w:p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Complaints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08" w:type="dxa"/>
          </w:tcPr>
          <w:p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pStyle w:val="BodyText"/>
        <w:spacing w:before="85"/>
        <w:rPr>
          <w:b/>
        </w:rPr>
      </w:pPr>
    </w:p>
    <w:p>
      <w:pPr>
        <w:pStyle w:val="Title"/>
      </w:pPr>
      <w:bookmarkStart w:name="Empathy Map Canvas – ResolveNow" w:id="1"/>
      <w:bookmarkEnd w:id="1"/>
      <w:r>
        <w:rPr>
          <w:b w:val="0"/>
        </w:rPr>
      </w:r>
      <w:r>
        <w:rPr/>
        <w:t>Empathy</w:t>
      </w:r>
      <w:r>
        <w:rPr>
          <w:spacing w:val="-4"/>
        </w:rPr>
        <w:t> </w:t>
      </w:r>
      <w:r>
        <w:rPr/>
        <w:t>Map</w:t>
      </w:r>
      <w:r>
        <w:rPr>
          <w:spacing w:val="-5"/>
        </w:rPr>
        <w:t> </w:t>
      </w:r>
      <w:r>
        <w:rPr/>
        <w:t>Canvas</w:t>
      </w:r>
      <w:r>
        <w:rPr>
          <w:spacing w:val="1"/>
        </w:rPr>
        <w:t> </w:t>
      </w:r>
      <w:r>
        <w:rPr/>
        <w:t>– </w:t>
      </w:r>
      <w:r>
        <w:rPr>
          <w:spacing w:val="-2"/>
        </w:rPr>
        <w:t>ResolveNow</w:t>
      </w:r>
    </w:p>
    <w:p>
      <w:pPr>
        <w:pStyle w:val="BodyText"/>
        <w:spacing w:before="308"/>
        <w:ind w:left="307" w:right="162"/>
        <w:jc w:val="both"/>
      </w:pPr>
      <w:r>
        <w:rPr/>
        <w:t>To build an effective complaint management system, it’s important to understand the </w:t>
      </w:r>
      <w:r>
        <w:rPr>
          <w:b/>
        </w:rPr>
        <w:t>user’s mindset, goals, and challenges</w:t>
      </w:r>
      <w:r>
        <w:rPr/>
        <w:t>. In ResolveNow, our primary users are individuals trying to submit and track complaints efficiently. The empathy map helps us step into their shoes and design a platform that truly meets their expectations.</w:t>
      </w:r>
    </w:p>
    <w:p>
      <w:pPr>
        <w:pStyle w:val="BodyText"/>
        <w:spacing w:before="3"/>
      </w:pPr>
    </w:p>
    <w:p>
      <w:pPr>
        <w:pStyle w:val="BodyText"/>
        <w:spacing w:line="242" w:lineRule="auto"/>
        <w:ind w:left="307" w:right="159"/>
        <w:jc w:val="both"/>
      </w:pPr>
      <w:r>
        <w:rPr/>
        <w:t>The user </w:t>
      </w:r>
      <w:r>
        <w:rPr>
          <w:b/>
        </w:rPr>
        <w:t>sees </w:t>
      </w:r>
      <w:r>
        <w:rPr/>
        <w:t>a complaint form</w:t>
      </w:r>
      <w:r>
        <w:rPr>
          <w:spacing w:val="-2"/>
        </w:rPr>
        <w:t> </w:t>
      </w:r>
      <w:r>
        <w:rPr/>
        <w:t>with fields to fill out, a dashboard with complaint status, and sometimes,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lack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updates.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>
          <w:b/>
        </w:rPr>
        <w:t>say</w:t>
      </w:r>
      <w:r>
        <w:rPr>
          <w:b/>
          <w:spacing w:val="-6"/>
        </w:rPr>
        <w:t> </w:t>
      </w:r>
      <w:r>
        <w:rPr/>
        <w:t>things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“I</w:t>
      </w:r>
      <w:r>
        <w:rPr>
          <w:spacing w:val="-4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6"/>
        </w:rPr>
        <w:t> </w:t>
      </w:r>
      <w:r>
        <w:rPr/>
        <w:t>what’s</w:t>
      </w:r>
      <w:r>
        <w:rPr>
          <w:spacing w:val="-8"/>
        </w:rPr>
        <w:t> </w:t>
      </w:r>
      <w:r>
        <w:rPr/>
        <w:t>happening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my complaint” or “There should be someone I can</w:t>
      </w:r>
      <w:r>
        <w:rPr>
          <w:spacing w:val="-2"/>
        </w:rPr>
        <w:t> </w:t>
      </w:r>
      <w:r>
        <w:rPr/>
        <w:t>talk to about this.” They </w:t>
      </w:r>
      <w:r>
        <w:rPr>
          <w:b/>
        </w:rPr>
        <w:t>think </w:t>
      </w:r>
      <w:r>
        <w:rPr/>
        <w:t>about whether their complaint will be seen, how long the process will take, and whether they can trust the platform.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>
          <w:b/>
        </w:rPr>
        <w:t>hear</w:t>
      </w:r>
      <w:r>
        <w:rPr>
          <w:b/>
          <w:spacing w:val="-15"/>
        </w:rPr>
        <w:t> </w:t>
      </w:r>
      <w:r>
        <w:rPr/>
        <w:t>notification</w:t>
      </w:r>
      <w:r>
        <w:rPr>
          <w:spacing w:val="-15"/>
        </w:rPr>
        <w:t> </w:t>
      </w:r>
      <w:r>
        <w:rPr/>
        <w:t>sounds,</w:t>
      </w:r>
      <w:r>
        <w:rPr>
          <w:spacing w:val="-15"/>
        </w:rPr>
        <w:t> </w:t>
      </w:r>
      <w:r>
        <w:rPr/>
        <w:t>automated</w:t>
      </w:r>
      <w:r>
        <w:rPr>
          <w:spacing w:val="-15"/>
        </w:rPr>
        <w:t> </w:t>
      </w:r>
      <w:r>
        <w:rPr/>
        <w:t>email</w:t>
      </w:r>
      <w:r>
        <w:rPr>
          <w:spacing w:val="-15"/>
        </w:rPr>
        <w:t> </w:t>
      </w:r>
      <w:r>
        <w:rPr/>
        <w:t>responses,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sometimes</w:t>
      </w:r>
      <w:r>
        <w:rPr>
          <w:spacing w:val="-15"/>
        </w:rPr>
        <w:t> </w:t>
      </w:r>
      <w:r>
        <w:rPr/>
        <w:t>nothing— causing uncertainty.</w:t>
      </w:r>
    </w:p>
    <w:p>
      <w:pPr>
        <w:pStyle w:val="BodyText"/>
        <w:spacing w:line="242" w:lineRule="auto" w:before="262"/>
        <w:ind w:left="307" w:right="155"/>
        <w:jc w:val="both"/>
      </w:pPr>
      <w:r>
        <w:rPr/>
        <w:t>The</w:t>
      </w:r>
      <w:r>
        <w:rPr>
          <w:spacing w:val="-15"/>
        </w:rPr>
        <w:t> </w:t>
      </w:r>
      <w:r>
        <w:rPr>
          <w:b/>
        </w:rPr>
        <w:t>pains</w:t>
      </w:r>
      <w:r>
        <w:rPr>
          <w:b/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experience</w:t>
      </w:r>
      <w:r>
        <w:rPr>
          <w:spacing w:val="-12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unclear</w:t>
      </w:r>
      <w:r>
        <w:rPr>
          <w:spacing w:val="-10"/>
        </w:rPr>
        <w:t> </w:t>
      </w:r>
      <w:r>
        <w:rPr/>
        <w:t>complaint</w:t>
      </w:r>
      <w:r>
        <w:rPr>
          <w:spacing w:val="-7"/>
        </w:rPr>
        <w:t> </w:t>
      </w:r>
      <w:r>
        <w:rPr/>
        <w:t>progress,</w:t>
      </w:r>
      <w:r>
        <w:rPr>
          <w:spacing w:val="-10"/>
        </w:rPr>
        <w:t> </w:t>
      </w:r>
      <w:r>
        <w:rPr/>
        <w:t>no</w:t>
      </w:r>
      <w:r>
        <w:rPr>
          <w:spacing w:val="-7"/>
        </w:rPr>
        <w:t> </w:t>
      </w:r>
      <w:r>
        <w:rPr/>
        <w:t>direct</w:t>
      </w:r>
      <w:r>
        <w:rPr>
          <w:spacing w:val="-7"/>
        </w:rPr>
        <w:t> </w:t>
      </w:r>
      <w:r>
        <w:rPr/>
        <w:t>way</w:t>
      </w:r>
      <w:r>
        <w:rPr>
          <w:spacing w:val="-15"/>
        </w:rPr>
        <w:t> </w:t>
      </w:r>
      <w:r>
        <w:rPr/>
        <w:t>to</w:t>
      </w:r>
      <w:r>
        <w:rPr>
          <w:spacing w:val="-7"/>
        </w:rPr>
        <w:t> </w:t>
      </w:r>
      <w:r>
        <w:rPr/>
        <w:t>contact</w:t>
      </w:r>
      <w:r>
        <w:rPr>
          <w:spacing w:val="-7"/>
        </w:rPr>
        <w:t> </w:t>
      </w:r>
      <w:r>
        <w:rPr/>
        <w:t>agents, and delays in response. On</w:t>
      </w:r>
      <w:r>
        <w:rPr>
          <w:spacing w:val="-3"/>
        </w:rPr>
        <w:t> </w:t>
      </w:r>
      <w:r>
        <w:rPr/>
        <w:t>the other hand, their </w:t>
      </w:r>
      <w:r>
        <w:rPr>
          <w:b/>
        </w:rPr>
        <w:t>gains </w:t>
      </w:r>
      <w:r>
        <w:rPr/>
        <w:t>include the hope for a fast, transparent process, real-time updates, and proper resolution through an interactive and user-friendly </w:t>
      </w:r>
      <w:r>
        <w:rPr>
          <w:spacing w:val="-2"/>
        </w:rPr>
        <w:t>interface.</w:t>
      </w:r>
    </w:p>
    <w:p>
      <w:pPr>
        <w:pStyle w:val="BodyText"/>
        <w:spacing w:line="242" w:lineRule="auto" w:before="272"/>
        <w:ind w:left="307" w:right="171"/>
        <w:jc w:val="both"/>
      </w:pPr>
      <w:r>
        <w:rPr/>
        <w:t>Understanding this emotional</w:t>
      </w:r>
      <w:r>
        <w:rPr>
          <w:spacing w:val="-2"/>
        </w:rPr>
        <w:t> </w:t>
      </w:r>
      <w:r>
        <w:rPr/>
        <w:t>and practical journey is what guided the design of</w:t>
      </w:r>
      <w:r>
        <w:rPr>
          <w:spacing w:val="-1"/>
        </w:rPr>
        <w:t> </w:t>
      </w:r>
      <w:r>
        <w:rPr/>
        <w:t>features like real-time tracking, chat with agents, feedback collection, and a secure login system in </w:t>
      </w:r>
      <w:r>
        <w:rPr>
          <w:spacing w:val="-2"/>
        </w:rPr>
        <w:t>ResolveNow.</w:t>
      </w:r>
    </w:p>
    <w:p>
      <w:pPr>
        <w:pStyle w:val="BodyText"/>
        <w:spacing w:before="6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731519</wp:posOffset>
            </wp:positionH>
            <wp:positionV relativeFrom="paragraph">
              <wp:posOffset>202884</wp:posOffset>
            </wp:positionV>
            <wp:extent cx="5933626" cy="371417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626" cy="3714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760" w:bottom="28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07"/>
      <w:jc w:val="both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2025-06-27T05:55:23Z</dcterms:created>
  <dcterms:modified xsi:type="dcterms:W3CDTF">2025-06-27T05:55:23Z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