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LedgerDesk - Status and Next Steps</w:t>
      </w:r>
    </w:p>
    <w:p>
      <w:r>
        <w:t>Date: 20 Oct 2026 (replaces the 15 Oct version). Everything is committed (latest commit 35e9341) except the new AI Assistant, which is in the working tree - review it with git status / git diff, then commit.</w:t>
      </w:r>
    </w:p>
    <w:p>
      <w:pPr>
        <w:pStyle w:val="Heading1"/>
      </w:pPr>
      <w:r>
        <w:t>1. Current state (read this first)</w:t>
      </w:r>
    </w:p>
    <w:p>
      <w:pPr>
        <w:pStyle w:val="ListBullet"/>
      </w:pPr>
      <w:r>
        <w:t>Backend: all 47 automated tests pass (SQLite), 7 of them for the AI Assistant.</w:t>
      </w:r>
    </w:p>
    <w:p>
      <w:pPr>
        <w:pStyle w:val="ListBullet"/>
      </w:pPr>
      <w:r>
        <w:t>Frontend: type check and build pass (no build warnings); 54 tests pass (npm test). Lint: 45 warnings, no errors.</w:t>
      </w:r>
    </w:p>
    <w:p>
      <w:pPr>
        <w:pStyle w:val="ListBullet"/>
      </w:pPr>
      <w:r>
        <w:t>Database: "account_management" is at the latest migration (852e8407927b, AI Assistant chats) and matches the models (alembic check: no differences). The new migration was rehearsed on a scratch PostgreSQL database (up - down - up) before it was applied.</w:t>
      </w:r>
    </w:p>
    <w:p>
      <w:pPr>
        <w:pStyle w:val="ListBullet"/>
      </w:pPr>
      <w:r>
        <w:t>Migration rehearsal DONE on 20 Oct on a scratch PostgreSQL 18 database: all four migrations upgrade - downgrade to empty - upgrade, then the last one down and up again; alembic check clean. This matters because migration 47a37e4f0910 was edited (19 Oct) after it had been applied to the live database.</w:t>
      </w:r>
    </w:p>
    <w:p>
      <w:pPr>
        <w:pStyle w:val="ListBullet"/>
      </w:pPr>
      <w:r>
        <w:t>All of Day 1, Day 2 and Day 3 from the 15 Oct plan, and the "several companies" design, are built.</w:t>
      </w:r>
    </w:p>
    <w:p>
      <w:pPr>
        <w:pStyle w:val="ListBullet"/>
      </w:pPr>
      <w:r>
        <w:t>Start the backend: cd backend, then: uvicorn app.main:app --reload. Frontend: cd frontend, then: npm run dev.</w:t>
      </w:r>
    </w:p>
    <w:p>
      <w:pPr>
        <w:pStyle w:val="Heading1"/>
      </w:pPr>
      <w:r>
        <w:t>2. Finished and working</w:t>
      </w:r>
    </w:p>
    <w:p>
      <w:r>
        <w:t>Earlier rounds (unchanged): reports from the books, manual journal entries, credit / debit notes, opening balances, GST split (CGST + SGST / IGST), GST Summary, invoice / bill PDFs, audit log, Workflow and Menu Guide, rename to LedgerDesk.</w:t>
      </w:r>
    </w:p>
    <w:p>
      <w:r>
        <w:t>Built from 15 to 19 Oct: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Feature</w:t>
            </w:r>
          </w:p>
        </w:tc>
        <w:tc>
          <w:tcPr>
            <w:tcW w:type="dxa" w:w="2880"/>
          </w:tcPr>
          <w:p>
            <w:r>
              <w:t>What it does</w:t>
            </w:r>
          </w:p>
        </w:tc>
        <w:tc>
          <w:tcPr>
            <w:tcW w:type="dxa" w:w="2880"/>
          </w:tcPr>
          <w:p>
            <w:r>
              <w:t>Where</w:t>
            </w:r>
          </w:p>
        </w:tc>
      </w:tr>
      <w:tr>
        <w:tc>
          <w:tcPr>
            <w:tcW w:type="dxa" w:w="2880"/>
          </w:tcPr>
          <w:p>
            <w:r>
              <w:t>Number counter</w:t>
            </w:r>
          </w:p>
        </w:tc>
        <w:tc>
          <w:tcPr>
            <w:tcW w:type="dxa" w:w="2880"/>
          </w:tcPr>
          <w:p>
            <w:r>
              <w:t>Invoice / receipt / note / JV numbers from a locked counter; the preview does not reserve one. Now covered by tests.</w:t>
            </w:r>
          </w:p>
        </w:tc>
        <w:tc>
          <w:tcPr>
            <w:tcW w:type="dxa" w:w="2880"/>
          </w:tcPr>
          <w:p>
            <w:r>
              <w:t>invoicing.py (next_number, peek_number); tests/test_sales_tools.py</w:t>
            </w:r>
          </w:p>
        </w:tc>
      </w:tr>
      <w:tr>
        <w:tc>
          <w:tcPr>
            <w:tcW w:type="dxa" w:w="2880"/>
          </w:tcPr>
          <w:p>
            <w:r>
              <w:t>TDS on bills</w:t>
            </w:r>
          </w:p>
        </w:tc>
        <w:tc>
          <w:tcPr>
            <w:tcW w:type="dxa" w:w="2880"/>
          </w:tcPr>
          <w:p>
            <w:r>
              <w:t>Section dropdown on the bill, TDS kept back / payable to supplier, supplier default section, "TDS sections" tab, TDS Summary report (CSV too).</w:t>
            </w:r>
          </w:p>
        </w:tc>
        <w:tc>
          <w:tcPr>
            <w:tcW w:type="dxa" w:w="2880"/>
          </w:tcPr>
          <w:p>
            <w:r>
              <w:t>services/tds.py; pages/TdsSummary; Billing/DocumentsPage, PartiesPage, ProductsPage</w:t>
            </w:r>
          </w:p>
        </w:tc>
      </w:tr>
      <w:tr>
        <w:tc>
          <w:tcPr>
            <w:tcW w:type="dxa" w:w="2880"/>
          </w:tcPr>
          <w:p>
            <w:r>
              <w:t>Inventory</w:t>
            </w:r>
          </w:p>
        </w:tc>
        <w:tc>
          <w:tcPr>
            <w:tcW w:type="dxa" w:w="2880"/>
          </w:tcPr>
          <w:p>
            <w:r>
              <w:t>Track-stock switch and reorder level on products; stock list, movements, opening stock and adjustments.</w:t>
            </w:r>
          </w:p>
        </w:tc>
        <w:tc>
          <w:tcPr>
            <w:tcW w:type="dxa" w:w="2880"/>
          </w:tcPr>
          <w:p>
            <w:r>
              <w:t>services/inventory.py; pages/Inventory/InventoryPage.tsx</w:t>
            </w:r>
          </w:p>
        </w:tc>
      </w:tr>
      <w:tr>
        <w:tc>
          <w:tcPr>
            <w:tcW w:type="dxa" w:w="2880"/>
          </w:tcPr>
          <w:p>
            <w:r>
              <w:t>Recurring invoices</w:t>
            </w:r>
          </w:p>
        </w:tc>
        <w:tc>
          <w:tcPr>
            <w:tcW w:type="dxa" w:w="2880"/>
          </w:tcPr>
          <w:p>
            <w:r>
              <w:t>List, editor (shared line editor), "Create due invoices"; also run in the background every RECURRING_CHECK_MINUTES and by python cli.py run-recurring - for every company.</w:t>
            </w:r>
          </w:p>
        </w:tc>
        <w:tc>
          <w:tcPr>
            <w:tcW w:type="dxa" w:w="2880"/>
          </w:tcPr>
          <w:p>
            <w:r>
              <w:t>services/recurring.py; Billing/RecurringInvoicesPage.tsx; main.py (lifespan); cli.py</w:t>
            </w:r>
          </w:p>
        </w:tc>
      </w:tr>
      <w:tr>
        <w:tc>
          <w:tcPr>
            <w:tcW w:type="dxa" w:w="2880"/>
          </w:tcPr>
          <w:p>
            <w:r>
              <w:t>Email an invoice</w:t>
            </w:r>
          </w:p>
        </w:tc>
        <w:tc>
          <w:tcPr>
            <w:tcW w:type="dxa" w:w="2880"/>
          </w:tcPr>
          <w:p>
            <w:r>
              <w:t>"Email" button in the invoice drawer - builds the PDF and sends it. Needs SMTP_* in backend/.env.</w:t>
            </w:r>
          </w:p>
        </w:tc>
        <w:tc>
          <w:tcPr>
            <w:tcW w:type="dxa" w:w="2880"/>
          </w:tcPr>
          <w:p>
            <w:r>
              <w:t>services/mailer.py; Billing/EmailInvoiceDialog.tsx</w:t>
            </w:r>
          </w:p>
        </w:tc>
      </w:tr>
      <w:tr>
        <w:tc>
          <w:tcPr>
            <w:tcW w:type="dxa" w:w="2880"/>
          </w:tcPr>
          <w:p>
            <w:r>
              <w:t>Payment reminders</w:t>
            </w:r>
          </w:p>
        </w:tc>
        <w:tc>
          <w:tcPr>
            <w:tcW w:type="dxa" w:w="2880"/>
          </w:tcPr>
          <w:p>
            <w:r>
              <w:t>"Reminders" tab in Receivables &amp; Payables: copy text, send email, mark as sent.</w:t>
            </w:r>
          </w:p>
        </w:tc>
        <w:tc>
          <w:tcPr>
            <w:tcW w:type="dxa" w:w="2880"/>
          </w:tcPr>
          <w:p>
            <w:r>
              <w:t>routers/communication.py; Billing/RemindersPanel.tsx</w:t>
            </w:r>
          </w:p>
        </w:tc>
      </w:tr>
      <w:tr>
        <w:tc>
          <w:tcPr>
            <w:tcW w:type="dxa" w:w="2880"/>
          </w:tcPr>
          <w:p>
            <w:r>
              <w:t>Excel import</w:t>
            </w:r>
          </w:p>
        </w:tc>
        <w:tc>
          <w:tcPr>
            <w:tcW w:type="dxa" w:w="2880"/>
          </w:tcPr>
          <w:p>
            <w:r>
              <w:t>Clients, suppliers, products: template, preview of errors (dry run), then all-or-nothing import.</w:t>
            </w:r>
          </w:p>
        </w:tc>
        <w:tc>
          <w:tcPr>
            <w:tcW w:type="dxa" w:w="2880"/>
          </w:tcPr>
          <w:p>
            <w:r>
              <w:t>Billing/BillingImportDialog.tsx, billingImport.ts; POST .../bulk-import/</w:t>
            </w:r>
          </w:p>
        </w:tc>
      </w:tr>
      <w:tr>
        <w:tc>
          <w:tcPr>
            <w:tcW w:type="dxa" w:w="2880"/>
          </w:tcPr>
          <w:p>
            <w:r>
              <w:t>Dashboard sales tiles</w:t>
            </w:r>
          </w:p>
        </w:tc>
        <w:tc>
          <w:tcPr>
            <w:tcW w:type="dxa" w:w="2880"/>
          </w:tcPr>
          <w:p>
            <w:r>
              <w:t>Month sales, purchases, GST payable, due in 7 days, overdue, recurring due.</w:t>
            </w:r>
          </w:p>
        </w:tc>
        <w:tc>
          <w:tcPr>
            <w:tcW w:type="dxa" w:w="2880"/>
          </w:tcPr>
          <w:p>
            <w:r>
              <w:t>Dashboard/SalesOverviewWidget.tsx; GET /api/dashboard/sales-overview/</w:t>
            </w:r>
          </w:p>
        </w:tc>
      </w:tr>
      <w:tr>
        <w:tc>
          <w:tcPr>
            <w:tcW w:type="dxa" w:w="2880"/>
          </w:tcPr>
          <w:p>
            <w:r>
              <w:t>Backup</w:t>
            </w:r>
          </w:p>
        </w:tc>
        <w:tc>
          <w:tcPr>
            <w:tcW w:type="dxa" w:w="2880"/>
          </w:tcPr>
          <w:p>
            <w:r>
              <w:t>python cli.py backup [--keep N]: every company's database and uploaded files to BACKUP_DIR, with RESTORE.txt instructions.</w:t>
            </w:r>
          </w:p>
        </w:tc>
        <w:tc>
          <w:tcPr>
            <w:tcW w:type="dxa" w:w="2880"/>
          </w:tcPr>
          <w:p>
            <w:r>
              <w:t>services/backup.py; cli.py</w:t>
            </w:r>
          </w:p>
        </w:tc>
      </w:tr>
      <w:tr>
        <w:tc>
          <w:tcPr>
            <w:tcW w:type="dxa" w:w="2880"/>
          </w:tcPr>
          <w:p>
            <w:r>
              <w:t>Statement files secured</w:t>
            </w:r>
          </w:p>
        </w:tc>
        <w:tc>
          <w:tcPr>
            <w:tcW w:type="dxa" w:w="2880"/>
          </w:tcPr>
          <w:p>
            <w:r>
              <w:t>Downloads go through GET /api/bank-statements/{id}/file/ with login; the public /media mount is gone; Download links updated.</w:t>
            </w:r>
          </w:p>
        </w:tc>
        <w:tc>
          <w:tcPr>
            <w:tcW w:type="dxa" w:w="2880"/>
          </w:tcPr>
          <w:p>
            <w:r>
              <w:t>routers/statements.py; BankStatementsPage, BankStatementDetailPage</w:t>
            </w:r>
          </w:p>
        </w:tc>
      </w:tr>
      <w:tr>
        <w:tc>
          <w:tcPr>
            <w:tcW w:type="dxa" w:w="2880"/>
          </w:tcPr>
          <w:p>
            <w:r>
              <w:t>Audit log additions</w:t>
            </w:r>
          </w:p>
        </w:tc>
        <w:tc>
          <w:tcPr>
            <w:tcW w:type="dxa" w:w="2880"/>
          </w:tcPr>
          <w:p>
            <w:r>
              <w:t>Recurring invoices, TDS sections, opening stock and stock adjustments are tracked.</w:t>
            </w:r>
          </w:p>
        </w:tc>
        <w:tc>
          <w:tcPr>
            <w:tcW w:type="dxa" w:w="2880"/>
          </w:tcPr>
          <w:p>
            <w:r>
              <w:t>services/audit.py (TRACKED)</w:t>
            </w:r>
          </w:p>
        </w:tc>
      </w:tr>
      <w:tr>
        <w:tc>
          <w:tcPr>
            <w:tcW w:type="dxa" w:w="2880"/>
          </w:tcPr>
          <w:p>
            <w:r>
              <w:t>Several companies</w:t>
            </w:r>
          </w:p>
        </w:tc>
        <w:tc>
          <w:tcPr>
            <w:tcW w:type="dxa" w:w="2880"/>
          </w:tcPr>
          <w:p>
            <w:r>
              <w:t>One database per company, listed in the main database. X-Company header picks the database; the login token carries the company and is refused in another one; company picker on the sign-in page (shown only when there is more than one); media folder per company; migrate, backup and recurring runs cover every company.</w:t>
            </w:r>
          </w:p>
        </w:tc>
        <w:tc>
          <w:tcPr>
            <w:tcW w:type="dxa" w:w="2880"/>
          </w:tcPr>
          <w:p>
            <w:r>
              <w:t>database.py; services/companies.py; routers/auth.py; AuthPage.tsx; access/company.ts</w:t>
            </w:r>
          </w:p>
        </w:tc>
      </w:tr>
      <w:tr>
        <w:tc>
          <w:tcPr>
            <w:tcW w:type="dxa" w:w="2880"/>
          </w:tcPr>
          <w:p>
            <w:r>
              <w:t>Company commands</w:t>
            </w:r>
          </w:p>
        </w:tc>
        <w:tc>
          <w:tcPr>
            <w:tcW w:type="dxa" w:w="2880"/>
          </w:tcPr>
          <w:p>
            <w:r>
              <w:t>python cli.py create-company &lt;key&gt; "&lt;name&gt;" [--database-url URL]; python cli.py companies; seed and create-admin take --company &lt;key&gt;.</w:t>
            </w:r>
          </w:p>
        </w:tc>
        <w:tc>
          <w:tcPr>
            <w:tcW w:type="dxa" w:w="2880"/>
          </w:tcPr>
          <w:p>
            <w:r>
              <w:t>cli.py</w:t>
            </w:r>
          </w:p>
        </w:tc>
      </w:tr>
      <w:tr>
        <w:tc>
          <w:tcPr>
            <w:tcW w:type="dxa" w:w="2880"/>
          </w:tcPr>
          <w:p>
            <w:r>
              <w:t>Menu Guide / Workflow</w:t>
            </w:r>
          </w:p>
        </w:tc>
        <w:tc>
          <w:tcPr>
            <w:tcW w:type="dxa" w:w="2880"/>
          </w:tcPr>
          <w:p>
            <w:r>
              <w:t>Text for TDS, recurring invoices, inventory, reminders and email.</w:t>
            </w:r>
          </w:p>
        </w:tc>
        <w:tc>
          <w:tcPr>
            <w:tcW w:type="dxa" w:w="2880"/>
          </w:tcPr>
          <w:p>
            <w:r>
              <w:t>pages/MenuGuide, pages/Workflow</w:t>
            </w:r>
          </w:p>
        </w:tc>
      </w:tr>
      <w:tr>
        <w:tc>
          <w:tcPr>
            <w:tcW w:type="dxa" w:w="2880"/>
          </w:tcPr>
          <w:p>
            <w:r>
              <w:t>Tests</w:t>
            </w:r>
          </w:p>
        </w:tc>
        <w:tc>
          <w:tcPr>
            <w:tcW w:type="dxa" w:w="2880"/>
          </w:tcPr>
          <w:p>
            <w:r>
              <w:t>Backend: sales tools, operations (recurring run, backup, audit), company separation. Frontend: Excel import parsing, company selection.</w:t>
            </w:r>
          </w:p>
        </w:tc>
        <w:tc>
          <w:tcPr>
            <w:tcW w:type="dxa" w:w="2880"/>
          </w:tcPr>
          <w:p>
            <w:r>
              <w:t>tests/test_sales_tools.py, test_operations.py, test_companies.py; *.test.ts</w:t>
            </w:r>
          </w:p>
        </w:tc>
      </w:tr>
    </w:tbl>
    <w:p/>
    <w:p>
      <w:pPr>
        <w:pStyle w:val="Heading1"/>
      </w:pPr>
      <w:r>
        <w:t>3. New: AI Assistant (20 Oct, not committed yet)</w:t>
      </w:r>
    </w:p>
    <w:p>
      <w:r>
        <w:t>A chat page (sidebar -&gt; Overview -&gt; AI Assistant) that answers questions about the books in plain words, e.g. "net profit this year?", "which invoices are overdue?", "GST payable for last month?".</w:t>
      </w:r>
    </w:p>
    <w:p>
      <w:pPr>
        <w:pStyle w:val="ListBullet"/>
      </w:pPr>
      <w:r>
        <w:t>Gemini is asked first; if it fails (error, quota, timeout, empty answer) the question goes to OpenAI.</w:t>
      </w:r>
    </w:p>
    <w:p>
      <w:pPr>
        <w:pStyle w:val="ListBullet"/>
      </w:pPr>
      <w:r>
        <w:t>Read-only by construction: the AI can only call 18 fixed lookups, each a GET to an existing LedgerDesk report or list, sent with the login of the person asking. It sees only what their role can open and cannot create, change or delete anything. Each answer shows which reports it looked up.</w:t>
      </w:r>
    </w:p>
    <w:p>
      <w:pPr>
        <w:pStyle w:val="ListBullet"/>
      </w:pPr>
      <w:r>
        <w:t>Who can use it: the new "AI Assistant" page right. Admins have it; give it to other roles in User Management (the Accountant starter role does not get it by default).</w:t>
      </w:r>
    </w:p>
    <w:p>
      <w:pPr>
        <w:pStyle w:val="ListBullet"/>
      </w:pPr>
      <w:r>
        <w:t>Chats are saved per user and can be deleted; nobody else sees them. A question with no answer is not saved.</w:t>
      </w:r>
    </w:p>
    <w:p>
      <w:pPr>
        <w:pStyle w:val="ListBullet"/>
      </w:pPr>
      <w:r>
        <w:t>Files: backend/app/services/ai_assistant.py, routers/ai.py, models AiConversation / AiMessage, migration 852e8407927b, tests/test_ai_assistant.py; frontend/src/pages/AiAssistant/.</w:t>
      </w:r>
    </w:p>
    <w:p>
      <w:r>
        <w:t>To switch it on:</w:t>
      </w:r>
    </w:p>
    <w:p>
      <w:pPr>
        <w:pStyle w:val="ListBullet"/>
      </w:pPr>
      <w:r>
        <w:t>In backend/.env set GEMINI_API_KEY and OPENAI_API_KEY (see .env.example), then restart the backend.</w:t>
      </w:r>
    </w:p>
    <w:p>
      <w:pPr>
        <w:pStyle w:val="ListBullet"/>
      </w:pPr>
      <w:r>
        <w:t>Check GEMINI_MODEL / OPENAI_MODEL (defaults gemini-2.5-flash, gpt-5-mini) against the current model lists of Google and OpenAI.</w:t>
      </w:r>
    </w:p>
    <w:p>
      <w:pPr>
        <w:pStyle w:val="ListBullet"/>
      </w:pPr>
      <w:r>
        <w:t>Ask a few questions whose answers you know, and compare with the reports.</w:t>
      </w:r>
    </w:p>
    <w:p>
      <w:pPr>
        <w:pStyle w:val="ListBullet"/>
      </w:pPr>
      <w:r>
        <w:t>Decide which roles get the page: the figures it looks up are sent to Google / OpenAI.</w:t>
      </w:r>
    </w:p>
    <w:p>
      <w:pPr>
        <w:pStyle w:val="Heading1"/>
      </w:pPr>
      <w:r>
        <w:t>4. Next steps - to do</w:t>
      </w:r>
    </w:p>
    <w:p>
      <w:r>
        <w:t>Security (do first):</w:t>
      </w:r>
    </w:p>
    <w:p>
      <w:pPr>
        <w:pStyle w:val="ListBullet"/>
      </w:pPr>
      <w:r>
        <w:t>Old commits on GitHub contain the PostgreSQL password "1234" - change the postgres password and backend/.env.</w:t>
      </w:r>
    </w:p>
    <w:p>
      <w:r>
        <w:t>Before real use:</w:t>
      </w:r>
    </w:p>
    <w:p>
      <w:pPr>
        <w:pStyle w:val="ListBullet"/>
      </w:pPr>
      <w:r>
        <w:t>Check the seeded TDS sections and rates against current rules.</w:t>
      </w:r>
    </w:p>
    <w:p>
      <w:pPr>
        <w:pStyle w:val="ListBullet"/>
      </w:pPr>
      <w:r>
        <w:t>Try the email features with a real SMTP account (only tested with a mocked server so far).</w:t>
      </w:r>
    </w:p>
    <w:p>
      <w:pPr>
        <w:pStyle w:val="ListBullet"/>
      </w:pPr>
      <w:r>
        <w:t>Do a real restore from a backup (follow RESTORE.txt) on a scratch database, so the steps are known to work.</w:t>
      </w:r>
    </w:p>
    <w:p>
      <w:pPr>
        <w:pStyle w:val="ListBullet"/>
      </w:pPr>
      <w:r>
        <w:t>Try two companies end to end in the browser: create-company, create-admin --company, sign in to each, check that data does not mix.</w:t>
      </w:r>
    </w:p>
    <w:p>
      <w:r>
        <w:t>Done on 20 Oct (committed in 35e9341):</w:t>
      </w:r>
    </w:p>
    <w:p>
      <w:pPr>
        <w:pStyle w:val="ListBullet"/>
      </w:pPr>
      <w:r>
        <w:t>npm audit fix: source-map-js (high, build tools only) fixed.</w:t>
      </w:r>
    </w:p>
    <w:p>
      <w:pPr>
        <w:pStyle w:val="ListBullet"/>
      </w:pPr>
      <w:r>
        <w:t>Build warning removed: pages, exceljs and jspdf were already loaded on demand; the only large chunk is exceljs (~930 kB, downloaded only for Excel import / export), so the warning limit is now 1000 kB (vite.config.ts).</w:t>
      </w:r>
    </w:p>
    <w:p>
      <w:pPr>
        <w:pStyle w:val="ListBullet"/>
      </w:pPr>
      <w:r>
        <w:t>Lint 54 -&gt; 45 warnings: Categories and Category Keywords pages load data without set-state-in-effect; 5 unused icon imports removed.</w:t>
      </w:r>
    </w:p>
    <w:p>
      <w:pPr>
        <w:pStyle w:val="ListBullet"/>
      </w:pPr>
      <w:r>
        <w:t>backend/README.md: new "Several companies" section (create-company, --company, migrate for every company).</w:t>
      </w:r>
    </w:p>
    <w:p>
      <w:pPr>
        <w:pStyle w:val="ListBullet"/>
      </w:pPr>
      <w:r>
        <w:t>The old GitHub branch journal-reports-credit-notes is already deleted (only main is on GitHub).</w:t>
      </w:r>
    </w:p>
    <w:p>
      <w:r>
        <w:t>Clean-up (optional):</w:t>
      </w:r>
    </w:p>
    <w:p>
      <w:pPr>
        <w:pStyle w:val="ListBullet"/>
      </w:pPr>
      <w:r>
        <w:t>npm audit: 2 moderate warnings left - uuid inside exceljs. The only fix (npm audit fix --force) downgrades exceljs to 3.4.0 and breaks it; exceljs does not use the affected uuid feature, so leave it.</w:t>
      </w:r>
    </w:p>
    <w:p>
      <w:pPr>
        <w:pStyle w:val="ListBullet"/>
      </w:pPr>
      <w:r>
        <w:t>Lint: 27 more set-state-in-effect warnings across other pages (same fix as Categories), 16 only-export-components (affect hot reload only), 2 exhaustive-deps in the date pickers (change with care).</w:t>
      </w:r>
    </w:p>
    <w:p>
      <w:r>
        <w:t>Possible later:</w:t>
      </w:r>
    </w:p>
    <w:p>
      <w:pPr>
        <w:pStyle w:val="ListBullet"/>
      </w:pPr>
      <w:r>
        <w:t>A screen for adding / deactivating companies (today only the command line).</w:t>
      </w:r>
    </w:p>
    <w:p>
      <w:pPr>
        <w:pStyle w:val="ListBullet"/>
      </w:pPr>
      <w:r>
        <w:t>Scheduled backups (Windows Task Scheduler running python cli.py backup --keep N).</w:t>
      </w:r>
    </w:p>
    <w:p>
      <w:pPr>
        <w:pStyle w:val="Heading1"/>
      </w:pPr>
      <w:r>
        <w:t>5. Things to watch</w:t>
      </w:r>
    </w:p>
    <w:p>
      <w:pPr>
        <w:pStyle w:val="ListBullet"/>
      </w:pPr>
      <w:r>
        <w:t>A new migration must be applied to every company: use python cli.py migrate (it does all of them), not alembic upgrade directly.</w:t>
      </w:r>
    </w:p>
    <w:p>
      <w:pPr>
        <w:pStyle w:val="ListBullet"/>
      </w:pPr>
      <w:r>
        <w:t>Do not edit a migration after it has been applied anywhere - write a new one instead.</w:t>
      </w:r>
    </w:p>
    <w:p>
      <w:pPr>
        <w:pStyle w:val="ListBullet"/>
      </w:pPr>
      <w:r>
        <w:t>TDS rates entered should be checked against current rules before use.</w:t>
      </w:r>
    </w:p>
    <w:p>
      <w:pPr>
        <w:pStyle w:val="ListBullet"/>
      </w:pPr>
      <w:r>
        <w:t>AI answers can be wrong - users should check important figures in the reports. The AI services charge per use; watch the usage pages of Google AI Studio / OpenAI.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