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01D0" w14:textId="73B8EF86" w:rsidR="004F749D" w:rsidRPr="004F749D" w:rsidRDefault="004F749D" w:rsidP="004F749D">
      <w:pPr>
        <w:spacing w:before="2000"/>
      </w:pPr>
      <w:r w:rsidRPr="004F749D">
        <w:rPr>
          <w:noProof/>
        </w:rPr>
        <w:drawing>
          <wp:anchor distT="0" distB="0" distL="114300" distR="114300" simplePos="0" relativeHeight="251658240" behindDoc="1" locked="0" layoutInCell="1" allowOverlap="1" wp14:anchorId="1B314496" wp14:editId="17F5C077">
            <wp:simplePos x="0" y="0"/>
            <wp:positionH relativeFrom="page">
              <wp:posOffset>-9856</wp:posOffset>
            </wp:positionH>
            <wp:positionV relativeFrom="paragraph">
              <wp:posOffset>-913765</wp:posOffset>
            </wp:positionV>
            <wp:extent cx="7557550" cy="10685780"/>
            <wp:effectExtent l="0" t="0" r="5715" b="1270"/>
            <wp:wrapNone/>
            <wp:docPr id="116169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7550" cy="1068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CE92B" w14:textId="77777777" w:rsidR="00BC699D" w:rsidRDefault="00BC699D"/>
    <w:p w14:paraId="24ED9069" w14:textId="77777777" w:rsidR="004F749D" w:rsidRDefault="004F749D"/>
    <w:p w14:paraId="03D96E1D" w14:textId="77777777" w:rsidR="004F749D" w:rsidRDefault="004F749D"/>
    <w:p w14:paraId="13507D28" w14:textId="77777777" w:rsidR="004F749D" w:rsidRDefault="004F749D"/>
    <w:p w14:paraId="1214FE03" w14:textId="77777777" w:rsidR="004F749D" w:rsidRDefault="004F749D"/>
    <w:p w14:paraId="17BC9AC5" w14:textId="77777777" w:rsidR="004F749D" w:rsidRDefault="004F749D"/>
    <w:p w14:paraId="08B587BA" w14:textId="77777777" w:rsidR="004F749D" w:rsidRDefault="004F749D"/>
    <w:p w14:paraId="12C7646C" w14:textId="77777777" w:rsidR="004F749D" w:rsidRDefault="004F749D"/>
    <w:p w14:paraId="4F5CC13A" w14:textId="77777777" w:rsidR="004F749D" w:rsidRDefault="004F749D"/>
    <w:p w14:paraId="6D484D64" w14:textId="77777777" w:rsidR="004F749D" w:rsidRDefault="004F749D"/>
    <w:p w14:paraId="3D87D1C5" w14:textId="77777777" w:rsidR="004F749D" w:rsidRDefault="004F749D"/>
    <w:p w14:paraId="49540EE4" w14:textId="77777777" w:rsidR="004F749D" w:rsidRDefault="004F749D"/>
    <w:p w14:paraId="08A0C9E0" w14:textId="77777777" w:rsidR="004F749D" w:rsidRDefault="004F749D"/>
    <w:p w14:paraId="4AED9F69" w14:textId="77777777" w:rsidR="004F749D" w:rsidRDefault="004F749D"/>
    <w:p w14:paraId="1659F0B7" w14:textId="77777777" w:rsidR="004F749D" w:rsidRDefault="004F749D"/>
    <w:p w14:paraId="6F88630B" w14:textId="77777777" w:rsidR="004F749D" w:rsidRDefault="004F749D"/>
    <w:p w14:paraId="3CDB57D4" w14:textId="77777777" w:rsidR="004F749D" w:rsidRDefault="004F749D"/>
    <w:p w14:paraId="39830128" w14:textId="77777777" w:rsidR="004F749D" w:rsidRDefault="004F749D"/>
    <w:p w14:paraId="5829D6E3" w14:textId="77777777" w:rsidR="004F749D" w:rsidRDefault="004F749D"/>
    <w:p w14:paraId="35BC3014" w14:textId="77777777" w:rsidR="004F749D" w:rsidRDefault="004F749D"/>
    <w:p w14:paraId="388B35E1" w14:textId="77777777" w:rsidR="004F749D" w:rsidRDefault="004F749D"/>
    <w:p w14:paraId="1B96C2B7" w14:textId="77777777" w:rsidR="004F749D" w:rsidRDefault="004F749D"/>
    <w:p w14:paraId="24474309" w14:textId="77777777" w:rsidR="004F749D" w:rsidRDefault="004F749D"/>
    <w:p w14:paraId="1F674629" w14:textId="77777777" w:rsidR="004F749D" w:rsidRDefault="004F749D"/>
    <w:p w14:paraId="60933BFB" w14:textId="77777777" w:rsidR="004F749D" w:rsidRDefault="004F749D"/>
    <w:p w14:paraId="0696D5F3" w14:textId="77777777" w:rsidR="004F749D" w:rsidRDefault="004F749D"/>
    <w:p w14:paraId="37B2F2A9" w14:textId="77777777" w:rsidR="004F749D" w:rsidRDefault="004F749D"/>
    <w:p w14:paraId="0503760E" w14:textId="77777777" w:rsidR="004F749D" w:rsidRDefault="004F749D"/>
    <w:p w14:paraId="2AB6FB71" w14:textId="77777777" w:rsidR="004F749D" w:rsidRDefault="004F749D"/>
    <w:p w14:paraId="443253F4" w14:textId="77777777" w:rsidR="004F749D" w:rsidRDefault="004F749D"/>
    <w:p w14:paraId="6F6B4671" w14:textId="77777777" w:rsidR="004F749D" w:rsidRDefault="004F749D"/>
    <w:p w14:paraId="4D5B63BE" w14:textId="77777777" w:rsidR="004F749D" w:rsidRDefault="004F749D"/>
    <w:p w14:paraId="2B09B962" w14:textId="77777777" w:rsidR="004F749D" w:rsidRDefault="004F749D"/>
    <w:p w14:paraId="06DD270F" w14:textId="77777777" w:rsidR="004F749D" w:rsidRDefault="004F749D"/>
    <w:p w14:paraId="6912E91D" w14:textId="77777777" w:rsidR="004F749D" w:rsidRDefault="004F749D"/>
    <w:p w14:paraId="4E02A8C0" w14:textId="77777777" w:rsidR="004F749D" w:rsidRDefault="004F749D"/>
    <w:p w14:paraId="339B6D4E" w14:textId="77777777" w:rsidR="004F749D" w:rsidRDefault="004F749D"/>
    <w:p w14:paraId="2F8540D0" w14:textId="77777777" w:rsidR="004F749D" w:rsidRDefault="004F749D"/>
    <w:p w14:paraId="71C5DCF3" w14:textId="77777777" w:rsidR="004F749D" w:rsidRDefault="004F749D"/>
    <w:p w14:paraId="5DA5BDA7" w14:textId="77777777" w:rsidR="004F749D" w:rsidRDefault="004F749D"/>
    <w:p w14:paraId="00D24F1D" w14:textId="77777777" w:rsidR="004F749D" w:rsidRDefault="004F749D"/>
    <w:p w14:paraId="5300C1AF" w14:textId="77777777" w:rsidR="004F749D" w:rsidRDefault="004F749D"/>
    <w:p w14:paraId="7F95444C" w14:textId="77777777" w:rsidR="004F749D" w:rsidRDefault="004F749D"/>
    <w:p w14:paraId="2B9F29A4" w14:textId="77777777" w:rsidR="004F749D" w:rsidRDefault="004F749D"/>
    <w:p w14:paraId="5B9EA162" w14:textId="77777777" w:rsidR="004F749D" w:rsidRDefault="004F749D"/>
    <w:p w14:paraId="358A9279" w14:textId="77777777" w:rsidR="004F749D" w:rsidRDefault="004F749D"/>
    <w:p w14:paraId="54E06DCC" w14:textId="77777777" w:rsidR="004F749D" w:rsidRDefault="004F749D"/>
    <w:p w14:paraId="149BA389" w14:textId="77777777" w:rsidR="004F749D" w:rsidRDefault="004F749D"/>
    <w:p w14:paraId="1B573FD0" w14:textId="77777777" w:rsidR="004F749D" w:rsidRDefault="004F749D"/>
    <w:p w14:paraId="63D314FC" w14:textId="77777777" w:rsidR="004F749D" w:rsidRDefault="004F749D"/>
    <w:p w14:paraId="6290145F" w14:textId="6880F77F" w:rsidR="004F749D" w:rsidRDefault="004F749D">
      <w:pPr>
        <w:sectPr w:rsidR="004F749D" w:rsidSect="00E746BA">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pPr>
    </w:p>
    <w:p w14:paraId="4C6A6058" w14:textId="0F8AF8E9" w:rsidR="00BC699D" w:rsidRDefault="00000000">
      <w:pPr>
        <w:pStyle w:val="Heading1"/>
        <w:spacing w:before="280" w:after="160"/>
      </w:pPr>
      <w:bookmarkStart w:id="0" w:name="_Toc236775853"/>
      <w:r>
        <w:lastRenderedPageBreak/>
        <w:t>Executive Summary</w:t>
      </w:r>
      <w:bookmarkEnd w:id="0"/>
    </w:p>
    <w:p w14:paraId="27FEF606" w14:textId="77777777" w:rsidR="00BC699D" w:rsidRDefault="00000000">
      <w:pPr>
        <w:spacing w:after="160" w:line="300" w:lineRule="auto"/>
        <w:jc w:val="both"/>
      </w:pPr>
      <w:r>
        <w:rPr>
          <w:rFonts w:ascii="Calibri" w:eastAsia="Calibri" w:hAnsi="Calibri" w:cs="Calibri"/>
          <w:sz w:val="22"/>
          <w:szCs w:val="22"/>
        </w:rPr>
        <w:t>This report outlines the development and deployment of two distinct machine learning pipelines designed to solve core business challenges: Asset Valuation (Regression) and Risk Profiling (Classification). By leveraging data preprocessing, feature engineering, and predictive modeling, these projects demonstrate how data-driven methodologies can replace intuition-based decision-making to optimize pricing strategies and forecast critical outcomes. Together, these pipelines demonstrate a complete end-to-end analytical capability, proving that the underlying mathematics of machine learning can successfully transform raw data into actionable commercial intelligence, whether forecasting capital asset liquidation values or mitigating binary enterprise risks.</w:t>
      </w:r>
    </w:p>
    <w:p w14:paraId="7B3106CA" w14:textId="77777777" w:rsidR="00BC699D" w:rsidRDefault="00000000">
      <w:pPr>
        <w:pStyle w:val="Heading1"/>
        <w:spacing w:before="280" w:after="160"/>
      </w:pPr>
      <w:bookmarkStart w:id="1" w:name="_Toc236775854"/>
      <w:r>
        <w:t>Abstract</w:t>
      </w:r>
      <w:bookmarkEnd w:id="1"/>
    </w:p>
    <w:p w14:paraId="22DE5F95" w14:textId="77777777" w:rsidR="00BC699D" w:rsidRDefault="00000000">
      <w:pPr>
        <w:spacing w:after="160" w:line="300" w:lineRule="auto"/>
        <w:jc w:val="both"/>
      </w:pPr>
      <w:r>
        <w:rPr>
          <w:rFonts w:ascii="Calibri" w:eastAsia="Calibri" w:hAnsi="Calibri" w:cs="Calibri"/>
          <w:sz w:val="22"/>
          <w:szCs w:val="22"/>
        </w:rPr>
        <w:t xml:space="preserve">In data-driven enterprises, machine learning is primarily deployed to solve two overarching problems: forecasting continuous numerical values (such as price or revenue) and predicting discrete categorical outcomes (such as failure or survival). This report presents a dual-project portfolio demonstrating both capabilities. The first pipeline tackles an Asset Valuation problem by using regression algorithms to predict automotive prices based on technical and historical specifications. The second pipeline addresses Risk Mitigation by using classification algorithms on the historical Titanic dataset to predict passenger survival. The workflow covers exploratory data analysis, missing-data imputation, feature encoding, feature scaling, and model evaluation across linear, kernel, and ensemble algorithms (including Random Forest,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LightGBM</w:t>
      </w:r>
      <w:proofErr w:type="spellEnd"/>
      <w:r>
        <w:rPr>
          <w:rFonts w:ascii="Calibri" w:eastAsia="Calibri" w:hAnsi="Calibri" w:cs="Calibri"/>
          <w:sz w:val="22"/>
          <w:szCs w:val="22"/>
        </w:rPr>
        <w:t>, AdaBoost, and Support Vector Machines). Key methodological differences between regression and classification are analyzed, alongside the translation of these models into enterprise business value.</w:t>
      </w:r>
    </w:p>
    <w:p w14:paraId="480595B2" w14:textId="77777777" w:rsidR="00BC699D" w:rsidRDefault="00000000">
      <w:r>
        <w:br w:type="page"/>
      </w:r>
    </w:p>
    <w:p w14:paraId="194C9AD8" w14:textId="77777777" w:rsidR="00BC699D" w:rsidRDefault="00000000">
      <w:pPr>
        <w:pStyle w:val="Heading1"/>
        <w:spacing w:before="280" w:after="160"/>
      </w:pPr>
      <w:bookmarkStart w:id="2" w:name="_Toc236775855"/>
      <w:r>
        <w:lastRenderedPageBreak/>
        <w:t>Table of Contents</w:t>
      </w:r>
      <w:bookmarkEnd w:id="2"/>
    </w:p>
    <w:sdt>
      <w:sdtPr>
        <w:alias w:val="Table of Contents"/>
        <w:id w:val="-1857485429"/>
      </w:sdtPr>
      <w:sdtContent>
        <w:p w14:paraId="2ADD0765" w14:textId="77777777" w:rsidR="00533D14" w:rsidRDefault="00000000">
          <w:pPr>
            <w:pStyle w:val="TOC1"/>
            <w:tabs>
              <w:tab w:val="right" w:leader="dot" w:pos="9016"/>
            </w:tabs>
            <w:rPr>
              <w:noProof/>
            </w:rPr>
          </w:pPr>
          <w:r>
            <w:fldChar w:fldCharType="begin"/>
          </w:r>
          <w:r>
            <w:instrText>TOC \h \o "1-2"</w:instrText>
          </w:r>
          <w:r>
            <w:fldChar w:fldCharType="separate"/>
          </w:r>
          <w:hyperlink w:anchor="_Toc236775853" w:history="1">
            <w:r w:rsidR="00533D14" w:rsidRPr="001F5ADD">
              <w:rPr>
                <w:rStyle w:val="Hyperlink"/>
                <w:noProof/>
              </w:rPr>
              <w:t>Executive Summary</w:t>
            </w:r>
            <w:r w:rsidR="00533D14">
              <w:rPr>
                <w:noProof/>
              </w:rPr>
              <w:tab/>
            </w:r>
            <w:r w:rsidR="00533D14">
              <w:rPr>
                <w:noProof/>
              </w:rPr>
              <w:fldChar w:fldCharType="begin"/>
            </w:r>
            <w:r w:rsidR="00533D14">
              <w:rPr>
                <w:noProof/>
              </w:rPr>
              <w:instrText xml:space="preserve"> PAGEREF _Toc236775853 \h </w:instrText>
            </w:r>
            <w:r w:rsidR="00533D14">
              <w:rPr>
                <w:noProof/>
              </w:rPr>
            </w:r>
            <w:r w:rsidR="00533D14">
              <w:rPr>
                <w:noProof/>
              </w:rPr>
              <w:fldChar w:fldCharType="separate"/>
            </w:r>
            <w:r w:rsidR="00533D14">
              <w:rPr>
                <w:noProof/>
              </w:rPr>
              <w:t>2</w:t>
            </w:r>
            <w:r w:rsidR="00533D14">
              <w:rPr>
                <w:noProof/>
              </w:rPr>
              <w:fldChar w:fldCharType="end"/>
            </w:r>
          </w:hyperlink>
        </w:p>
        <w:p w14:paraId="7C7166A2" w14:textId="77777777" w:rsidR="00533D14" w:rsidRDefault="00533D14">
          <w:pPr>
            <w:pStyle w:val="TOC1"/>
            <w:tabs>
              <w:tab w:val="right" w:leader="dot" w:pos="9016"/>
            </w:tabs>
            <w:rPr>
              <w:noProof/>
            </w:rPr>
          </w:pPr>
          <w:hyperlink w:anchor="_Toc236775854" w:history="1">
            <w:r w:rsidRPr="001F5ADD">
              <w:rPr>
                <w:rStyle w:val="Hyperlink"/>
                <w:noProof/>
              </w:rPr>
              <w:t>Abstract</w:t>
            </w:r>
            <w:r>
              <w:rPr>
                <w:noProof/>
              </w:rPr>
              <w:tab/>
            </w:r>
            <w:r>
              <w:rPr>
                <w:noProof/>
              </w:rPr>
              <w:fldChar w:fldCharType="begin"/>
            </w:r>
            <w:r>
              <w:rPr>
                <w:noProof/>
              </w:rPr>
              <w:instrText xml:space="preserve"> PAGEREF _Toc236775854 \h </w:instrText>
            </w:r>
            <w:r>
              <w:rPr>
                <w:noProof/>
              </w:rPr>
            </w:r>
            <w:r>
              <w:rPr>
                <w:noProof/>
              </w:rPr>
              <w:fldChar w:fldCharType="separate"/>
            </w:r>
            <w:r>
              <w:rPr>
                <w:noProof/>
              </w:rPr>
              <w:t>2</w:t>
            </w:r>
            <w:r>
              <w:rPr>
                <w:noProof/>
              </w:rPr>
              <w:fldChar w:fldCharType="end"/>
            </w:r>
          </w:hyperlink>
        </w:p>
        <w:p w14:paraId="257B56DB" w14:textId="77777777" w:rsidR="00533D14" w:rsidRDefault="00533D14">
          <w:pPr>
            <w:pStyle w:val="TOC1"/>
            <w:tabs>
              <w:tab w:val="right" w:leader="dot" w:pos="9016"/>
            </w:tabs>
            <w:rPr>
              <w:noProof/>
            </w:rPr>
          </w:pPr>
          <w:hyperlink w:anchor="_Toc236775855" w:history="1">
            <w:r w:rsidRPr="001F5ADD">
              <w:rPr>
                <w:rStyle w:val="Hyperlink"/>
                <w:noProof/>
              </w:rPr>
              <w:t>Table of Contents</w:t>
            </w:r>
            <w:r>
              <w:rPr>
                <w:noProof/>
              </w:rPr>
              <w:tab/>
            </w:r>
            <w:r>
              <w:rPr>
                <w:noProof/>
              </w:rPr>
              <w:fldChar w:fldCharType="begin"/>
            </w:r>
            <w:r>
              <w:rPr>
                <w:noProof/>
              </w:rPr>
              <w:instrText xml:space="preserve"> PAGEREF _Toc236775855 \h </w:instrText>
            </w:r>
            <w:r>
              <w:rPr>
                <w:noProof/>
              </w:rPr>
            </w:r>
            <w:r>
              <w:rPr>
                <w:noProof/>
              </w:rPr>
              <w:fldChar w:fldCharType="separate"/>
            </w:r>
            <w:r>
              <w:rPr>
                <w:noProof/>
              </w:rPr>
              <w:t>3</w:t>
            </w:r>
            <w:r>
              <w:rPr>
                <w:noProof/>
              </w:rPr>
              <w:fldChar w:fldCharType="end"/>
            </w:r>
          </w:hyperlink>
        </w:p>
        <w:p w14:paraId="07BFC8BC" w14:textId="77777777" w:rsidR="00533D14" w:rsidRDefault="00533D14">
          <w:pPr>
            <w:pStyle w:val="TOC1"/>
            <w:tabs>
              <w:tab w:val="right" w:leader="dot" w:pos="9016"/>
            </w:tabs>
            <w:rPr>
              <w:noProof/>
            </w:rPr>
          </w:pPr>
          <w:hyperlink w:anchor="_Toc236775856" w:history="1">
            <w:r w:rsidRPr="001F5ADD">
              <w:rPr>
                <w:rStyle w:val="Hyperlink"/>
                <w:noProof/>
              </w:rPr>
              <w:t>1. Introduction</w:t>
            </w:r>
            <w:r>
              <w:rPr>
                <w:noProof/>
              </w:rPr>
              <w:tab/>
            </w:r>
            <w:r>
              <w:rPr>
                <w:noProof/>
              </w:rPr>
              <w:fldChar w:fldCharType="begin"/>
            </w:r>
            <w:r>
              <w:rPr>
                <w:noProof/>
              </w:rPr>
              <w:instrText xml:space="preserve"> PAGEREF _Toc236775856 \h </w:instrText>
            </w:r>
            <w:r>
              <w:rPr>
                <w:noProof/>
              </w:rPr>
            </w:r>
            <w:r>
              <w:rPr>
                <w:noProof/>
              </w:rPr>
              <w:fldChar w:fldCharType="separate"/>
            </w:r>
            <w:r>
              <w:rPr>
                <w:noProof/>
              </w:rPr>
              <w:t>4</w:t>
            </w:r>
            <w:r>
              <w:rPr>
                <w:noProof/>
              </w:rPr>
              <w:fldChar w:fldCharType="end"/>
            </w:r>
          </w:hyperlink>
        </w:p>
        <w:p w14:paraId="6384781C" w14:textId="77777777" w:rsidR="00533D14" w:rsidRDefault="00533D14">
          <w:pPr>
            <w:pStyle w:val="TOC2"/>
            <w:tabs>
              <w:tab w:val="right" w:leader="dot" w:pos="9016"/>
            </w:tabs>
            <w:rPr>
              <w:noProof/>
            </w:rPr>
          </w:pPr>
          <w:hyperlink w:anchor="_Toc236775857" w:history="1">
            <w:r w:rsidRPr="001F5ADD">
              <w:rPr>
                <w:rStyle w:val="Hyperlink"/>
                <w:noProof/>
              </w:rPr>
              <w:t>1.1 Background and Motivation</w:t>
            </w:r>
            <w:r>
              <w:rPr>
                <w:noProof/>
              </w:rPr>
              <w:tab/>
            </w:r>
            <w:r>
              <w:rPr>
                <w:noProof/>
              </w:rPr>
              <w:fldChar w:fldCharType="begin"/>
            </w:r>
            <w:r>
              <w:rPr>
                <w:noProof/>
              </w:rPr>
              <w:instrText xml:space="preserve"> PAGEREF _Toc236775857 \h </w:instrText>
            </w:r>
            <w:r>
              <w:rPr>
                <w:noProof/>
              </w:rPr>
            </w:r>
            <w:r>
              <w:rPr>
                <w:noProof/>
              </w:rPr>
              <w:fldChar w:fldCharType="separate"/>
            </w:r>
            <w:r>
              <w:rPr>
                <w:noProof/>
              </w:rPr>
              <w:t>4</w:t>
            </w:r>
            <w:r>
              <w:rPr>
                <w:noProof/>
              </w:rPr>
              <w:fldChar w:fldCharType="end"/>
            </w:r>
          </w:hyperlink>
        </w:p>
        <w:p w14:paraId="6C00C3A1" w14:textId="77777777" w:rsidR="00533D14" w:rsidRDefault="00533D14">
          <w:pPr>
            <w:pStyle w:val="TOC2"/>
            <w:tabs>
              <w:tab w:val="right" w:leader="dot" w:pos="9016"/>
            </w:tabs>
            <w:rPr>
              <w:noProof/>
            </w:rPr>
          </w:pPr>
          <w:hyperlink w:anchor="_Toc236775858" w:history="1">
            <w:r w:rsidRPr="001F5ADD">
              <w:rPr>
                <w:rStyle w:val="Hyperlink"/>
                <w:noProof/>
              </w:rPr>
              <w:t>1.2 Problem Statement</w:t>
            </w:r>
            <w:r>
              <w:rPr>
                <w:noProof/>
              </w:rPr>
              <w:tab/>
            </w:r>
            <w:r>
              <w:rPr>
                <w:noProof/>
              </w:rPr>
              <w:fldChar w:fldCharType="begin"/>
            </w:r>
            <w:r>
              <w:rPr>
                <w:noProof/>
              </w:rPr>
              <w:instrText xml:space="preserve"> PAGEREF _Toc236775858 \h </w:instrText>
            </w:r>
            <w:r>
              <w:rPr>
                <w:noProof/>
              </w:rPr>
            </w:r>
            <w:r>
              <w:rPr>
                <w:noProof/>
              </w:rPr>
              <w:fldChar w:fldCharType="separate"/>
            </w:r>
            <w:r>
              <w:rPr>
                <w:noProof/>
              </w:rPr>
              <w:t>4</w:t>
            </w:r>
            <w:r>
              <w:rPr>
                <w:noProof/>
              </w:rPr>
              <w:fldChar w:fldCharType="end"/>
            </w:r>
          </w:hyperlink>
        </w:p>
        <w:p w14:paraId="745DE22F" w14:textId="77777777" w:rsidR="00533D14" w:rsidRDefault="00533D14">
          <w:pPr>
            <w:pStyle w:val="TOC2"/>
            <w:tabs>
              <w:tab w:val="right" w:leader="dot" w:pos="9016"/>
            </w:tabs>
            <w:rPr>
              <w:noProof/>
            </w:rPr>
          </w:pPr>
          <w:hyperlink w:anchor="_Toc236775859" w:history="1">
            <w:r w:rsidRPr="001F5ADD">
              <w:rPr>
                <w:rStyle w:val="Hyperlink"/>
                <w:noProof/>
              </w:rPr>
              <w:t>1.3 Objectives of the Study</w:t>
            </w:r>
            <w:r>
              <w:rPr>
                <w:noProof/>
              </w:rPr>
              <w:tab/>
            </w:r>
            <w:r>
              <w:rPr>
                <w:noProof/>
              </w:rPr>
              <w:fldChar w:fldCharType="begin"/>
            </w:r>
            <w:r>
              <w:rPr>
                <w:noProof/>
              </w:rPr>
              <w:instrText xml:space="preserve"> PAGEREF _Toc236775859 \h </w:instrText>
            </w:r>
            <w:r>
              <w:rPr>
                <w:noProof/>
              </w:rPr>
            </w:r>
            <w:r>
              <w:rPr>
                <w:noProof/>
              </w:rPr>
              <w:fldChar w:fldCharType="separate"/>
            </w:r>
            <w:r>
              <w:rPr>
                <w:noProof/>
              </w:rPr>
              <w:t>4</w:t>
            </w:r>
            <w:r>
              <w:rPr>
                <w:noProof/>
              </w:rPr>
              <w:fldChar w:fldCharType="end"/>
            </w:r>
          </w:hyperlink>
        </w:p>
        <w:p w14:paraId="50BB1817" w14:textId="77777777" w:rsidR="00533D14" w:rsidRDefault="00533D14">
          <w:pPr>
            <w:pStyle w:val="TOC1"/>
            <w:tabs>
              <w:tab w:val="right" w:leader="dot" w:pos="9016"/>
            </w:tabs>
            <w:rPr>
              <w:noProof/>
            </w:rPr>
          </w:pPr>
          <w:hyperlink w:anchor="_Toc236775860" w:history="1">
            <w:r w:rsidRPr="001F5ADD">
              <w:rPr>
                <w:rStyle w:val="Hyperlink"/>
                <w:noProof/>
              </w:rPr>
              <w:t>2. Literature Review and Background</w:t>
            </w:r>
            <w:r>
              <w:rPr>
                <w:noProof/>
              </w:rPr>
              <w:tab/>
            </w:r>
            <w:r>
              <w:rPr>
                <w:noProof/>
              </w:rPr>
              <w:fldChar w:fldCharType="begin"/>
            </w:r>
            <w:r>
              <w:rPr>
                <w:noProof/>
              </w:rPr>
              <w:instrText xml:space="preserve"> PAGEREF _Toc236775860 \h </w:instrText>
            </w:r>
            <w:r>
              <w:rPr>
                <w:noProof/>
              </w:rPr>
            </w:r>
            <w:r>
              <w:rPr>
                <w:noProof/>
              </w:rPr>
              <w:fldChar w:fldCharType="separate"/>
            </w:r>
            <w:r>
              <w:rPr>
                <w:noProof/>
              </w:rPr>
              <w:t>4</w:t>
            </w:r>
            <w:r>
              <w:rPr>
                <w:noProof/>
              </w:rPr>
              <w:fldChar w:fldCharType="end"/>
            </w:r>
          </w:hyperlink>
        </w:p>
        <w:p w14:paraId="3497FD4D" w14:textId="77777777" w:rsidR="00533D14" w:rsidRDefault="00533D14">
          <w:pPr>
            <w:pStyle w:val="TOC2"/>
            <w:tabs>
              <w:tab w:val="right" w:leader="dot" w:pos="9016"/>
            </w:tabs>
            <w:rPr>
              <w:noProof/>
            </w:rPr>
          </w:pPr>
          <w:hyperlink w:anchor="_Toc236775861" w:history="1">
            <w:r w:rsidRPr="001F5ADD">
              <w:rPr>
                <w:rStyle w:val="Hyperlink"/>
                <w:noProof/>
              </w:rPr>
              <w:t>2.1 Basic Explanation: Regression vs. Classification</w:t>
            </w:r>
            <w:r>
              <w:rPr>
                <w:noProof/>
              </w:rPr>
              <w:tab/>
            </w:r>
            <w:r>
              <w:rPr>
                <w:noProof/>
              </w:rPr>
              <w:fldChar w:fldCharType="begin"/>
            </w:r>
            <w:r>
              <w:rPr>
                <w:noProof/>
              </w:rPr>
              <w:instrText xml:space="preserve"> PAGEREF _Toc236775861 \h </w:instrText>
            </w:r>
            <w:r>
              <w:rPr>
                <w:noProof/>
              </w:rPr>
            </w:r>
            <w:r>
              <w:rPr>
                <w:noProof/>
              </w:rPr>
              <w:fldChar w:fldCharType="separate"/>
            </w:r>
            <w:r>
              <w:rPr>
                <w:noProof/>
              </w:rPr>
              <w:t>4</w:t>
            </w:r>
            <w:r>
              <w:rPr>
                <w:noProof/>
              </w:rPr>
              <w:fldChar w:fldCharType="end"/>
            </w:r>
          </w:hyperlink>
        </w:p>
        <w:p w14:paraId="45DD4FBC" w14:textId="77777777" w:rsidR="00533D14" w:rsidRDefault="00533D14">
          <w:pPr>
            <w:pStyle w:val="TOC2"/>
            <w:tabs>
              <w:tab w:val="right" w:leader="dot" w:pos="9016"/>
            </w:tabs>
            <w:rPr>
              <w:noProof/>
            </w:rPr>
          </w:pPr>
          <w:hyperlink w:anchor="_Toc236775862" w:history="1">
            <w:r w:rsidRPr="001F5ADD">
              <w:rPr>
                <w:rStyle w:val="Hyperlink"/>
                <w:noProof/>
              </w:rPr>
              <w:t>2.2 Methodological Comparison</w:t>
            </w:r>
            <w:r>
              <w:rPr>
                <w:noProof/>
              </w:rPr>
              <w:tab/>
            </w:r>
            <w:r>
              <w:rPr>
                <w:noProof/>
              </w:rPr>
              <w:fldChar w:fldCharType="begin"/>
            </w:r>
            <w:r>
              <w:rPr>
                <w:noProof/>
              </w:rPr>
              <w:instrText xml:space="preserve"> PAGEREF _Toc236775862 \h </w:instrText>
            </w:r>
            <w:r>
              <w:rPr>
                <w:noProof/>
              </w:rPr>
            </w:r>
            <w:r>
              <w:rPr>
                <w:noProof/>
              </w:rPr>
              <w:fldChar w:fldCharType="separate"/>
            </w:r>
            <w:r>
              <w:rPr>
                <w:noProof/>
              </w:rPr>
              <w:t>5</w:t>
            </w:r>
            <w:r>
              <w:rPr>
                <w:noProof/>
              </w:rPr>
              <w:fldChar w:fldCharType="end"/>
            </w:r>
          </w:hyperlink>
        </w:p>
        <w:p w14:paraId="5648B431" w14:textId="77777777" w:rsidR="00533D14" w:rsidRDefault="00533D14">
          <w:pPr>
            <w:pStyle w:val="TOC1"/>
            <w:tabs>
              <w:tab w:val="right" w:leader="dot" w:pos="9016"/>
            </w:tabs>
            <w:rPr>
              <w:noProof/>
            </w:rPr>
          </w:pPr>
          <w:hyperlink w:anchor="_Toc236775863" w:history="1">
            <w:r w:rsidRPr="001F5ADD">
              <w:rPr>
                <w:rStyle w:val="Hyperlink"/>
                <w:noProof/>
              </w:rPr>
              <w:t>3. Dataset Description</w:t>
            </w:r>
            <w:r>
              <w:rPr>
                <w:noProof/>
              </w:rPr>
              <w:tab/>
            </w:r>
            <w:r>
              <w:rPr>
                <w:noProof/>
              </w:rPr>
              <w:fldChar w:fldCharType="begin"/>
            </w:r>
            <w:r>
              <w:rPr>
                <w:noProof/>
              </w:rPr>
              <w:instrText xml:space="preserve"> PAGEREF _Toc236775863 \h </w:instrText>
            </w:r>
            <w:r>
              <w:rPr>
                <w:noProof/>
              </w:rPr>
            </w:r>
            <w:r>
              <w:rPr>
                <w:noProof/>
              </w:rPr>
              <w:fldChar w:fldCharType="separate"/>
            </w:r>
            <w:r>
              <w:rPr>
                <w:noProof/>
              </w:rPr>
              <w:t>5</w:t>
            </w:r>
            <w:r>
              <w:rPr>
                <w:noProof/>
              </w:rPr>
              <w:fldChar w:fldCharType="end"/>
            </w:r>
          </w:hyperlink>
        </w:p>
        <w:p w14:paraId="3E358DEC" w14:textId="77777777" w:rsidR="00533D14" w:rsidRDefault="00533D14">
          <w:pPr>
            <w:pStyle w:val="TOC2"/>
            <w:tabs>
              <w:tab w:val="right" w:leader="dot" w:pos="9016"/>
            </w:tabs>
            <w:rPr>
              <w:noProof/>
            </w:rPr>
          </w:pPr>
          <w:hyperlink w:anchor="_Toc236775864" w:history="1">
            <w:r w:rsidRPr="001F5ADD">
              <w:rPr>
                <w:rStyle w:val="Hyperlink"/>
                <w:noProof/>
              </w:rPr>
              <w:t>3.1 Automobile Price Dataset (Regression)</w:t>
            </w:r>
            <w:r>
              <w:rPr>
                <w:noProof/>
              </w:rPr>
              <w:tab/>
            </w:r>
            <w:r>
              <w:rPr>
                <w:noProof/>
              </w:rPr>
              <w:fldChar w:fldCharType="begin"/>
            </w:r>
            <w:r>
              <w:rPr>
                <w:noProof/>
              </w:rPr>
              <w:instrText xml:space="preserve"> PAGEREF _Toc236775864 \h </w:instrText>
            </w:r>
            <w:r>
              <w:rPr>
                <w:noProof/>
              </w:rPr>
            </w:r>
            <w:r>
              <w:rPr>
                <w:noProof/>
              </w:rPr>
              <w:fldChar w:fldCharType="separate"/>
            </w:r>
            <w:r>
              <w:rPr>
                <w:noProof/>
              </w:rPr>
              <w:t>5</w:t>
            </w:r>
            <w:r>
              <w:rPr>
                <w:noProof/>
              </w:rPr>
              <w:fldChar w:fldCharType="end"/>
            </w:r>
          </w:hyperlink>
        </w:p>
        <w:p w14:paraId="27927393" w14:textId="77777777" w:rsidR="00533D14" w:rsidRDefault="00533D14">
          <w:pPr>
            <w:pStyle w:val="TOC2"/>
            <w:tabs>
              <w:tab w:val="right" w:leader="dot" w:pos="9016"/>
            </w:tabs>
            <w:rPr>
              <w:noProof/>
            </w:rPr>
          </w:pPr>
          <w:hyperlink w:anchor="_Toc236775865" w:history="1">
            <w:r w:rsidRPr="001F5ADD">
              <w:rPr>
                <w:rStyle w:val="Hyperlink"/>
                <w:noProof/>
              </w:rPr>
              <w:t>3.2 Titanic Survival Dataset (Classification)</w:t>
            </w:r>
            <w:r>
              <w:rPr>
                <w:noProof/>
              </w:rPr>
              <w:tab/>
            </w:r>
            <w:r>
              <w:rPr>
                <w:noProof/>
              </w:rPr>
              <w:fldChar w:fldCharType="begin"/>
            </w:r>
            <w:r>
              <w:rPr>
                <w:noProof/>
              </w:rPr>
              <w:instrText xml:space="preserve"> PAGEREF _Toc236775865 \h </w:instrText>
            </w:r>
            <w:r>
              <w:rPr>
                <w:noProof/>
              </w:rPr>
            </w:r>
            <w:r>
              <w:rPr>
                <w:noProof/>
              </w:rPr>
              <w:fldChar w:fldCharType="separate"/>
            </w:r>
            <w:r>
              <w:rPr>
                <w:noProof/>
              </w:rPr>
              <w:t>5</w:t>
            </w:r>
            <w:r>
              <w:rPr>
                <w:noProof/>
              </w:rPr>
              <w:fldChar w:fldCharType="end"/>
            </w:r>
          </w:hyperlink>
        </w:p>
        <w:p w14:paraId="386883E7" w14:textId="77777777" w:rsidR="00533D14" w:rsidRDefault="00533D14">
          <w:pPr>
            <w:pStyle w:val="TOC1"/>
            <w:tabs>
              <w:tab w:val="right" w:leader="dot" w:pos="9016"/>
            </w:tabs>
            <w:rPr>
              <w:noProof/>
            </w:rPr>
          </w:pPr>
          <w:hyperlink w:anchor="_Toc236775866" w:history="1">
            <w:r w:rsidRPr="001F5ADD">
              <w:rPr>
                <w:rStyle w:val="Hyperlink"/>
                <w:noProof/>
              </w:rPr>
              <w:t>4. Methodology</w:t>
            </w:r>
            <w:r>
              <w:rPr>
                <w:noProof/>
              </w:rPr>
              <w:tab/>
            </w:r>
            <w:r>
              <w:rPr>
                <w:noProof/>
              </w:rPr>
              <w:fldChar w:fldCharType="begin"/>
            </w:r>
            <w:r>
              <w:rPr>
                <w:noProof/>
              </w:rPr>
              <w:instrText xml:space="preserve"> PAGEREF _Toc236775866 \h </w:instrText>
            </w:r>
            <w:r>
              <w:rPr>
                <w:noProof/>
              </w:rPr>
            </w:r>
            <w:r>
              <w:rPr>
                <w:noProof/>
              </w:rPr>
              <w:fldChar w:fldCharType="separate"/>
            </w:r>
            <w:r>
              <w:rPr>
                <w:noProof/>
              </w:rPr>
              <w:t>5</w:t>
            </w:r>
            <w:r>
              <w:rPr>
                <w:noProof/>
              </w:rPr>
              <w:fldChar w:fldCharType="end"/>
            </w:r>
          </w:hyperlink>
        </w:p>
        <w:p w14:paraId="1C9902EC" w14:textId="77777777" w:rsidR="00533D14" w:rsidRDefault="00533D14">
          <w:pPr>
            <w:pStyle w:val="TOC2"/>
            <w:tabs>
              <w:tab w:val="right" w:leader="dot" w:pos="9016"/>
            </w:tabs>
            <w:rPr>
              <w:noProof/>
            </w:rPr>
          </w:pPr>
          <w:hyperlink w:anchor="_Toc236775867" w:history="1">
            <w:r w:rsidRPr="001F5ADD">
              <w:rPr>
                <w:rStyle w:val="Hyperlink"/>
                <w:noProof/>
              </w:rPr>
              <w:t>4.1 Data Preprocessing &amp; Missing Data Imputation</w:t>
            </w:r>
            <w:r>
              <w:rPr>
                <w:noProof/>
              </w:rPr>
              <w:tab/>
            </w:r>
            <w:r>
              <w:rPr>
                <w:noProof/>
              </w:rPr>
              <w:fldChar w:fldCharType="begin"/>
            </w:r>
            <w:r>
              <w:rPr>
                <w:noProof/>
              </w:rPr>
              <w:instrText xml:space="preserve"> PAGEREF _Toc236775867 \h </w:instrText>
            </w:r>
            <w:r>
              <w:rPr>
                <w:noProof/>
              </w:rPr>
            </w:r>
            <w:r>
              <w:rPr>
                <w:noProof/>
              </w:rPr>
              <w:fldChar w:fldCharType="separate"/>
            </w:r>
            <w:r>
              <w:rPr>
                <w:noProof/>
              </w:rPr>
              <w:t>5</w:t>
            </w:r>
            <w:r>
              <w:rPr>
                <w:noProof/>
              </w:rPr>
              <w:fldChar w:fldCharType="end"/>
            </w:r>
          </w:hyperlink>
        </w:p>
        <w:p w14:paraId="3511CE95" w14:textId="77777777" w:rsidR="00533D14" w:rsidRDefault="00533D14">
          <w:pPr>
            <w:pStyle w:val="TOC2"/>
            <w:tabs>
              <w:tab w:val="right" w:leader="dot" w:pos="9016"/>
            </w:tabs>
            <w:rPr>
              <w:noProof/>
            </w:rPr>
          </w:pPr>
          <w:hyperlink w:anchor="_Toc236775868" w:history="1">
            <w:r w:rsidRPr="001F5ADD">
              <w:rPr>
                <w:rStyle w:val="Hyperlink"/>
                <w:noProof/>
              </w:rPr>
              <w:t>4.2 Feature Engineering &amp; Encoding</w:t>
            </w:r>
            <w:r>
              <w:rPr>
                <w:noProof/>
              </w:rPr>
              <w:tab/>
            </w:r>
            <w:r>
              <w:rPr>
                <w:noProof/>
              </w:rPr>
              <w:fldChar w:fldCharType="begin"/>
            </w:r>
            <w:r>
              <w:rPr>
                <w:noProof/>
              </w:rPr>
              <w:instrText xml:space="preserve"> PAGEREF _Toc236775868 \h </w:instrText>
            </w:r>
            <w:r>
              <w:rPr>
                <w:noProof/>
              </w:rPr>
            </w:r>
            <w:r>
              <w:rPr>
                <w:noProof/>
              </w:rPr>
              <w:fldChar w:fldCharType="separate"/>
            </w:r>
            <w:r>
              <w:rPr>
                <w:noProof/>
              </w:rPr>
              <w:t>6</w:t>
            </w:r>
            <w:r>
              <w:rPr>
                <w:noProof/>
              </w:rPr>
              <w:fldChar w:fldCharType="end"/>
            </w:r>
          </w:hyperlink>
        </w:p>
        <w:p w14:paraId="072F0279" w14:textId="77777777" w:rsidR="00533D14" w:rsidRDefault="00533D14">
          <w:pPr>
            <w:pStyle w:val="TOC2"/>
            <w:tabs>
              <w:tab w:val="right" w:leader="dot" w:pos="9016"/>
            </w:tabs>
            <w:rPr>
              <w:noProof/>
            </w:rPr>
          </w:pPr>
          <w:hyperlink w:anchor="_Toc236775869" w:history="1">
            <w:r w:rsidRPr="001F5ADD">
              <w:rPr>
                <w:rStyle w:val="Hyperlink"/>
                <w:noProof/>
              </w:rPr>
              <w:t>4.3 Feature Scaling</w:t>
            </w:r>
            <w:r>
              <w:rPr>
                <w:noProof/>
              </w:rPr>
              <w:tab/>
            </w:r>
            <w:r>
              <w:rPr>
                <w:noProof/>
              </w:rPr>
              <w:fldChar w:fldCharType="begin"/>
            </w:r>
            <w:r>
              <w:rPr>
                <w:noProof/>
              </w:rPr>
              <w:instrText xml:space="preserve"> PAGEREF _Toc236775869 \h </w:instrText>
            </w:r>
            <w:r>
              <w:rPr>
                <w:noProof/>
              </w:rPr>
            </w:r>
            <w:r>
              <w:rPr>
                <w:noProof/>
              </w:rPr>
              <w:fldChar w:fldCharType="separate"/>
            </w:r>
            <w:r>
              <w:rPr>
                <w:noProof/>
              </w:rPr>
              <w:t>6</w:t>
            </w:r>
            <w:r>
              <w:rPr>
                <w:noProof/>
              </w:rPr>
              <w:fldChar w:fldCharType="end"/>
            </w:r>
          </w:hyperlink>
        </w:p>
        <w:p w14:paraId="317E955A" w14:textId="77777777" w:rsidR="00533D14" w:rsidRDefault="00533D14">
          <w:pPr>
            <w:pStyle w:val="TOC2"/>
            <w:tabs>
              <w:tab w:val="right" w:leader="dot" w:pos="9016"/>
            </w:tabs>
            <w:rPr>
              <w:noProof/>
            </w:rPr>
          </w:pPr>
          <w:hyperlink w:anchor="_Toc236775870" w:history="1">
            <w:r w:rsidRPr="001F5ADD">
              <w:rPr>
                <w:rStyle w:val="Hyperlink"/>
                <w:noProof/>
              </w:rPr>
              <w:t>4.4 Target Transformation (Automobile Regression)</w:t>
            </w:r>
            <w:r>
              <w:rPr>
                <w:noProof/>
              </w:rPr>
              <w:tab/>
            </w:r>
            <w:r>
              <w:rPr>
                <w:noProof/>
              </w:rPr>
              <w:fldChar w:fldCharType="begin"/>
            </w:r>
            <w:r>
              <w:rPr>
                <w:noProof/>
              </w:rPr>
              <w:instrText xml:space="preserve"> PAGEREF _Toc236775870 \h </w:instrText>
            </w:r>
            <w:r>
              <w:rPr>
                <w:noProof/>
              </w:rPr>
            </w:r>
            <w:r>
              <w:rPr>
                <w:noProof/>
              </w:rPr>
              <w:fldChar w:fldCharType="separate"/>
            </w:r>
            <w:r>
              <w:rPr>
                <w:noProof/>
              </w:rPr>
              <w:t>6</w:t>
            </w:r>
            <w:r>
              <w:rPr>
                <w:noProof/>
              </w:rPr>
              <w:fldChar w:fldCharType="end"/>
            </w:r>
          </w:hyperlink>
        </w:p>
        <w:p w14:paraId="60347CC7" w14:textId="77777777" w:rsidR="00533D14" w:rsidRDefault="00533D14">
          <w:pPr>
            <w:pStyle w:val="TOC2"/>
            <w:tabs>
              <w:tab w:val="right" w:leader="dot" w:pos="9016"/>
            </w:tabs>
            <w:rPr>
              <w:noProof/>
            </w:rPr>
          </w:pPr>
          <w:hyperlink w:anchor="_Toc236775871" w:history="1">
            <w:r w:rsidRPr="001F5ADD">
              <w:rPr>
                <w:rStyle w:val="Hyperlink"/>
                <w:noProof/>
              </w:rPr>
              <w:t>4.5 Model Development Strategy</w:t>
            </w:r>
            <w:r>
              <w:rPr>
                <w:noProof/>
              </w:rPr>
              <w:tab/>
            </w:r>
            <w:r>
              <w:rPr>
                <w:noProof/>
              </w:rPr>
              <w:fldChar w:fldCharType="begin"/>
            </w:r>
            <w:r>
              <w:rPr>
                <w:noProof/>
              </w:rPr>
              <w:instrText xml:space="preserve"> PAGEREF _Toc236775871 \h </w:instrText>
            </w:r>
            <w:r>
              <w:rPr>
                <w:noProof/>
              </w:rPr>
            </w:r>
            <w:r>
              <w:rPr>
                <w:noProof/>
              </w:rPr>
              <w:fldChar w:fldCharType="separate"/>
            </w:r>
            <w:r>
              <w:rPr>
                <w:noProof/>
              </w:rPr>
              <w:t>6</w:t>
            </w:r>
            <w:r>
              <w:rPr>
                <w:noProof/>
              </w:rPr>
              <w:fldChar w:fldCharType="end"/>
            </w:r>
          </w:hyperlink>
        </w:p>
        <w:p w14:paraId="58A3CB63" w14:textId="77777777" w:rsidR="00533D14" w:rsidRDefault="00533D14">
          <w:pPr>
            <w:pStyle w:val="TOC1"/>
            <w:tabs>
              <w:tab w:val="right" w:leader="dot" w:pos="9016"/>
            </w:tabs>
            <w:rPr>
              <w:noProof/>
            </w:rPr>
          </w:pPr>
          <w:hyperlink w:anchor="_Toc236775872" w:history="1">
            <w:r w:rsidRPr="001F5ADD">
              <w:rPr>
                <w:rStyle w:val="Hyperlink"/>
                <w:noProof/>
              </w:rPr>
              <w:t>5. Results and Discussion</w:t>
            </w:r>
            <w:r>
              <w:rPr>
                <w:noProof/>
              </w:rPr>
              <w:tab/>
            </w:r>
            <w:r>
              <w:rPr>
                <w:noProof/>
              </w:rPr>
              <w:fldChar w:fldCharType="begin"/>
            </w:r>
            <w:r>
              <w:rPr>
                <w:noProof/>
              </w:rPr>
              <w:instrText xml:space="preserve"> PAGEREF _Toc236775872 \h </w:instrText>
            </w:r>
            <w:r>
              <w:rPr>
                <w:noProof/>
              </w:rPr>
            </w:r>
            <w:r>
              <w:rPr>
                <w:noProof/>
              </w:rPr>
              <w:fldChar w:fldCharType="separate"/>
            </w:r>
            <w:r>
              <w:rPr>
                <w:noProof/>
              </w:rPr>
              <w:t>7</w:t>
            </w:r>
            <w:r>
              <w:rPr>
                <w:noProof/>
              </w:rPr>
              <w:fldChar w:fldCharType="end"/>
            </w:r>
          </w:hyperlink>
        </w:p>
        <w:p w14:paraId="1EBE80CA" w14:textId="77777777" w:rsidR="00533D14" w:rsidRDefault="00533D14">
          <w:pPr>
            <w:pStyle w:val="TOC2"/>
            <w:tabs>
              <w:tab w:val="right" w:leader="dot" w:pos="9016"/>
            </w:tabs>
            <w:rPr>
              <w:noProof/>
            </w:rPr>
          </w:pPr>
          <w:hyperlink w:anchor="_Toc236775873" w:history="1">
            <w:r w:rsidRPr="001F5ADD">
              <w:rPr>
                <w:rStyle w:val="Hyperlink"/>
                <w:noProof/>
              </w:rPr>
              <w:t>5.1 Regression Results (Automobile Asset Valuation)</w:t>
            </w:r>
            <w:r>
              <w:rPr>
                <w:noProof/>
              </w:rPr>
              <w:tab/>
            </w:r>
            <w:r>
              <w:rPr>
                <w:noProof/>
              </w:rPr>
              <w:fldChar w:fldCharType="begin"/>
            </w:r>
            <w:r>
              <w:rPr>
                <w:noProof/>
              </w:rPr>
              <w:instrText xml:space="preserve"> PAGEREF _Toc236775873 \h </w:instrText>
            </w:r>
            <w:r>
              <w:rPr>
                <w:noProof/>
              </w:rPr>
            </w:r>
            <w:r>
              <w:rPr>
                <w:noProof/>
              </w:rPr>
              <w:fldChar w:fldCharType="separate"/>
            </w:r>
            <w:r>
              <w:rPr>
                <w:noProof/>
              </w:rPr>
              <w:t>7</w:t>
            </w:r>
            <w:r>
              <w:rPr>
                <w:noProof/>
              </w:rPr>
              <w:fldChar w:fldCharType="end"/>
            </w:r>
          </w:hyperlink>
        </w:p>
        <w:p w14:paraId="0D5F8779" w14:textId="77777777" w:rsidR="00533D14" w:rsidRDefault="00533D14">
          <w:pPr>
            <w:pStyle w:val="TOC2"/>
            <w:tabs>
              <w:tab w:val="right" w:leader="dot" w:pos="9016"/>
            </w:tabs>
            <w:rPr>
              <w:noProof/>
            </w:rPr>
          </w:pPr>
          <w:hyperlink w:anchor="_Toc236775874" w:history="1">
            <w:r w:rsidRPr="001F5ADD">
              <w:rPr>
                <w:rStyle w:val="Hyperlink"/>
                <w:noProof/>
              </w:rPr>
              <w:t>5.2 Classification Results (Titanic Risk Profiling)</w:t>
            </w:r>
            <w:r>
              <w:rPr>
                <w:noProof/>
              </w:rPr>
              <w:tab/>
            </w:r>
            <w:r>
              <w:rPr>
                <w:noProof/>
              </w:rPr>
              <w:fldChar w:fldCharType="begin"/>
            </w:r>
            <w:r>
              <w:rPr>
                <w:noProof/>
              </w:rPr>
              <w:instrText xml:space="preserve"> PAGEREF _Toc236775874 \h </w:instrText>
            </w:r>
            <w:r>
              <w:rPr>
                <w:noProof/>
              </w:rPr>
            </w:r>
            <w:r>
              <w:rPr>
                <w:noProof/>
              </w:rPr>
              <w:fldChar w:fldCharType="separate"/>
            </w:r>
            <w:r>
              <w:rPr>
                <w:noProof/>
              </w:rPr>
              <w:t>9</w:t>
            </w:r>
            <w:r>
              <w:rPr>
                <w:noProof/>
              </w:rPr>
              <w:fldChar w:fldCharType="end"/>
            </w:r>
          </w:hyperlink>
        </w:p>
        <w:p w14:paraId="24DCE861" w14:textId="77777777" w:rsidR="00533D14" w:rsidRDefault="00533D14">
          <w:pPr>
            <w:pStyle w:val="TOC2"/>
            <w:tabs>
              <w:tab w:val="right" w:leader="dot" w:pos="9016"/>
            </w:tabs>
            <w:rPr>
              <w:noProof/>
            </w:rPr>
          </w:pPr>
          <w:hyperlink w:anchor="_Toc236775875" w:history="1">
            <w:r w:rsidRPr="001F5ADD">
              <w:rPr>
                <w:rStyle w:val="Hyperlink"/>
                <w:noProof/>
              </w:rPr>
              <w:t>5.3 Interpretation</w:t>
            </w:r>
            <w:r>
              <w:rPr>
                <w:noProof/>
              </w:rPr>
              <w:tab/>
            </w:r>
            <w:r>
              <w:rPr>
                <w:noProof/>
              </w:rPr>
              <w:fldChar w:fldCharType="begin"/>
            </w:r>
            <w:r>
              <w:rPr>
                <w:noProof/>
              </w:rPr>
              <w:instrText xml:space="preserve"> PAGEREF _Toc236775875 \h </w:instrText>
            </w:r>
            <w:r>
              <w:rPr>
                <w:noProof/>
              </w:rPr>
            </w:r>
            <w:r>
              <w:rPr>
                <w:noProof/>
              </w:rPr>
              <w:fldChar w:fldCharType="separate"/>
            </w:r>
            <w:r>
              <w:rPr>
                <w:noProof/>
              </w:rPr>
              <w:t>10</w:t>
            </w:r>
            <w:r>
              <w:rPr>
                <w:noProof/>
              </w:rPr>
              <w:fldChar w:fldCharType="end"/>
            </w:r>
          </w:hyperlink>
        </w:p>
        <w:p w14:paraId="49CB864A" w14:textId="77777777" w:rsidR="00533D14" w:rsidRDefault="00533D14">
          <w:pPr>
            <w:pStyle w:val="TOC1"/>
            <w:tabs>
              <w:tab w:val="right" w:leader="dot" w:pos="9016"/>
            </w:tabs>
            <w:rPr>
              <w:noProof/>
            </w:rPr>
          </w:pPr>
          <w:hyperlink w:anchor="_Toc236775876" w:history="1">
            <w:r w:rsidRPr="001F5ADD">
              <w:rPr>
                <w:rStyle w:val="Hyperlink"/>
                <w:noProof/>
              </w:rPr>
              <w:t>6. Challenges Faced and Solutions</w:t>
            </w:r>
            <w:r>
              <w:rPr>
                <w:noProof/>
              </w:rPr>
              <w:tab/>
            </w:r>
            <w:r>
              <w:rPr>
                <w:noProof/>
              </w:rPr>
              <w:fldChar w:fldCharType="begin"/>
            </w:r>
            <w:r>
              <w:rPr>
                <w:noProof/>
              </w:rPr>
              <w:instrText xml:space="preserve"> PAGEREF _Toc236775876 \h </w:instrText>
            </w:r>
            <w:r>
              <w:rPr>
                <w:noProof/>
              </w:rPr>
            </w:r>
            <w:r>
              <w:rPr>
                <w:noProof/>
              </w:rPr>
              <w:fldChar w:fldCharType="separate"/>
            </w:r>
            <w:r>
              <w:rPr>
                <w:noProof/>
              </w:rPr>
              <w:t>11</w:t>
            </w:r>
            <w:r>
              <w:rPr>
                <w:noProof/>
              </w:rPr>
              <w:fldChar w:fldCharType="end"/>
            </w:r>
          </w:hyperlink>
        </w:p>
        <w:p w14:paraId="1FEB8F70" w14:textId="77777777" w:rsidR="00533D14" w:rsidRDefault="00533D14">
          <w:pPr>
            <w:pStyle w:val="TOC1"/>
            <w:tabs>
              <w:tab w:val="right" w:leader="dot" w:pos="9016"/>
            </w:tabs>
            <w:rPr>
              <w:noProof/>
            </w:rPr>
          </w:pPr>
          <w:hyperlink w:anchor="_Toc236775877" w:history="1">
            <w:r w:rsidRPr="001F5ADD">
              <w:rPr>
                <w:rStyle w:val="Hyperlink"/>
                <w:noProof/>
              </w:rPr>
              <w:t>7. Business Insights and Recommendations</w:t>
            </w:r>
            <w:r>
              <w:rPr>
                <w:noProof/>
              </w:rPr>
              <w:tab/>
            </w:r>
            <w:r>
              <w:rPr>
                <w:noProof/>
              </w:rPr>
              <w:fldChar w:fldCharType="begin"/>
            </w:r>
            <w:r>
              <w:rPr>
                <w:noProof/>
              </w:rPr>
              <w:instrText xml:space="preserve"> PAGEREF _Toc236775877 \h </w:instrText>
            </w:r>
            <w:r>
              <w:rPr>
                <w:noProof/>
              </w:rPr>
            </w:r>
            <w:r>
              <w:rPr>
                <w:noProof/>
              </w:rPr>
              <w:fldChar w:fldCharType="separate"/>
            </w:r>
            <w:r>
              <w:rPr>
                <w:noProof/>
              </w:rPr>
              <w:t>11</w:t>
            </w:r>
            <w:r>
              <w:rPr>
                <w:noProof/>
              </w:rPr>
              <w:fldChar w:fldCharType="end"/>
            </w:r>
          </w:hyperlink>
        </w:p>
        <w:p w14:paraId="2AEA8B43" w14:textId="77777777" w:rsidR="00533D14" w:rsidRDefault="00533D14">
          <w:pPr>
            <w:pStyle w:val="TOC2"/>
            <w:tabs>
              <w:tab w:val="right" w:leader="dot" w:pos="9016"/>
            </w:tabs>
            <w:rPr>
              <w:noProof/>
            </w:rPr>
          </w:pPr>
          <w:hyperlink w:anchor="_Toc236775878" w:history="1">
            <w:r w:rsidRPr="001F5ADD">
              <w:rPr>
                <w:rStyle w:val="Hyperlink"/>
                <w:noProof/>
              </w:rPr>
              <w:t>From Regression (Asset Valuation):</w:t>
            </w:r>
            <w:r>
              <w:rPr>
                <w:noProof/>
              </w:rPr>
              <w:tab/>
            </w:r>
            <w:r>
              <w:rPr>
                <w:noProof/>
              </w:rPr>
              <w:fldChar w:fldCharType="begin"/>
            </w:r>
            <w:r>
              <w:rPr>
                <w:noProof/>
              </w:rPr>
              <w:instrText xml:space="preserve"> PAGEREF _Toc236775878 \h </w:instrText>
            </w:r>
            <w:r>
              <w:rPr>
                <w:noProof/>
              </w:rPr>
            </w:r>
            <w:r>
              <w:rPr>
                <w:noProof/>
              </w:rPr>
              <w:fldChar w:fldCharType="separate"/>
            </w:r>
            <w:r>
              <w:rPr>
                <w:noProof/>
              </w:rPr>
              <w:t>11</w:t>
            </w:r>
            <w:r>
              <w:rPr>
                <w:noProof/>
              </w:rPr>
              <w:fldChar w:fldCharType="end"/>
            </w:r>
          </w:hyperlink>
        </w:p>
        <w:p w14:paraId="02ED5F70" w14:textId="77777777" w:rsidR="00533D14" w:rsidRDefault="00533D14">
          <w:pPr>
            <w:pStyle w:val="TOC2"/>
            <w:tabs>
              <w:tab w:val="right" w:leader="dot" w:pos="9016"/>
            </w:tabs>
            <w:rPr>
              <w:noProof/>
            </w:rPr>
          </w:pPr>
          <w:hyperlink w:anchor="_Toc236775879" w:history="1">
            <w:r w:rsidRPr="001F5ADD">
              <w:rPr>
                <w:rStyle w:val="Hyperlink"/>
                <w:noProof/>
              </w:rPr>
              <w:t>From Classification (Risk Mitigation):</w:t>
            </w:r>
            <w:r>
              <w:rPr>
                <w:noProof/>
              </w:rPr>
              <w:tab/>
            </w:r>
            <w:r>
              <w:rPr>
                <w:noProof/>
              </w:rPr>
              <w:fldChar w:fldCharType="begin"/>
            </w:r>
            <w:r>
              <w:rPr>
                <w:noProof/>
              </w:rPr>
              <w:instrText xml:space="preserve"> PAGEREF _Toc236775879 \h </w:instrText>
            </w:r>
            <w:r>
              <w:rPr>
                <w:noProof/>
              </w:rPr>
            </w:r>
            <w:r>
              <w:rPr>
                <w:noProof/>
              </w:rPr>
              <w:fldChar w:fldCharType="separate"/>
            </w:r>
            <w:r>
              <w:rPr>
                <w:noProof/>
              </w:rPr>
              <w:t>11</w:t>
            </w:r>
            <w:r>
              <w:rPr>
                <w:noProof/>
              </w:rPr>
              <w:fldChar w:fldCharType="end"/>
            </w:r>
          </w:hyperlink>
        </w:p>
        <w:p w14:paraId="6772F3D9" w14:textId="77777777" w:rsidR="00533D14" w:rsidRDefault="00533D14">
          <w:pPr>
            <w:pStyle w:val="TOC1"/>
            <w:tabs>
              <w:tab w:val="right" w:leader="dot" w:pos="9016"/>
            </w:tabs>
            <w:rPr>
              <w:noProof/>
            </w:rPr>
          </w:pPr>
          <w:hyperlink w:anchor="_Toc236775880" w:history="1">
            <w:r w:rsidRPr="001F5ADD">
              <w:rPr>
                <w:rStyle w:val="Hyperlink"/>
                <w:noProof/>
              </w:rPr>
              <w:t>8. Limitations</w:t>
            </w:r>
            <w:r>
              <w:rPr>
                <w:noProof/>
              </w:rPr>
              <w:tab/>
            </w:r>
            <w:r>
              <w:rPr>
                <w:noProof/>
              </w:rPr>
              <w:fldChar w:fldCharType="begin"/>
            </w:r>
            <w:r>
              <w:rPr>
                <w:noProof/>
              </w:rPr>
              <w:instrText xml:space="preserve"> PAGEREF _Toc236775880 \h </w:instrText>
            </w:r>
            <w:r>
              <w:rPr>
                <w:noProof/>
              </w:rPr>
            </w:r>
            <w:r>
              <w:rPr>
                <w:noProof/>
              </w:rPr>
              <w:fldChar w:fldCharType="separate"/>
            </w:r>
            <w:r>
              <w:rPr>
                <w:noProof/>
              </w:rPr>
              <w:t>12</w:t>
            </w:r>
            <w:r>
              <w:rPr>
                <w:noProof/>
              </w:rPr>
              <w:fldChar w:fldCharType="end"/>
            </w:r>
          </w:hyperlink>
        </w:p>
        <w:p w14:paraId="4001B376" w14:textId="77777777" w:rsidR="00533D14" w:rsidRDefault="00533D14">
          <w:pPr>
            <w:pStyle w:val="TOC1"/>
            <w:tabs>
              <w:tab w:val="right" w:leader="dot" w:pos="9016"/>
            </w:tabs>
            <w:rPr>
              <w:noProof/>
            </w:rPr>
          </w:pPr>
          <w:hyperlink w:anchor="_Toc236775881" w:history="1">
            <w:r w:rsidRPr="001F5ADD">
              <w:rPr>
                <w:rStyle w:val="Hyperlink"/>
                <w:noProof/>
              </w:rPr>
              <w:t>9. Conclusion</w:t>
            </w:r>
            <w:r>
              <w:rPr>
                <w:noProof/>
              </w:rPr>
              <w:tab/>
            </w:r>
            <w:r>
              <w:rPr>
                <w:noProof/>
              </w:rPr>
              <w:fldChar w:fldCharType="begin"/>
            </w:r>
            <w:r>
              <w:rPr>
                <w:noProof/>
              </w:rPr>
              <w:instrText xml:space="preserve"> PAGEREF _Toc236775881 \h </w:instrText>
            </w:r>
            <w:r>
              <w:rPr>
                <w:noProof/>
              </w:rPr>
            </w:r>
            <w:r>
              <w:rPr>
                <w:noProof/>
              </w:rPr>
              <w:fldChar w:fldCharType="separate"/>
            </w:r>
            <w:r>
              <w:rPr>
                <w:noProof/>
              </w:rPr>
              <w:t>12</w:t>
            </w:r>
            <w:r>
              <w:rPr>
                <w:noProof/>
              </w:rPr>
              <w:fldChar w:fldCharType="end"/>
            </w:r>
          </w:hyperlink>
        </w:p>
        <w:p w14:paraId="1C4E885E" w14:textId="77777777" w:rsidR="00533D14" w:rsidRDefault="00533D14">
          <w:pPr>
            <w:pStyle w:val="TOC1"/>
            <w:tabs>
              <w:tab w:val="right" w:leader="dot" w:pos="9016"/>
            </w:tabs>
            <w:rPr>
              <w:noProof/>
            </w:rPr>
          </w:pPr>
          <w:hyperlink w:anchor="_Toc236775882" w:history="1">
            <w:r w:rsidRPr="001F5ADD">
              <w:rPr>
                <w:rStyle w:val="Hyperlink"/>
                <w:noProof/>
              </w:rPr>
              <w:t>10. Future Work</w:t>
            </w:r>
            <w:r>
              <w:rPr>
                <w:noProof/>
              </w:rPr>
              <w:tab/>
            </w:r>
            <w:r>
              <w:rPr>
                <w:noProof/>
              </w:rPr>
              <w:fldChar w:fldCharType="begin"/>
            </w:r>
            <w:r>
              <w:rPr>
                <w:noProof/>
              </w:rPr>
              <w:instrText xml:space="preserve"> PAGEREF _Toc236775882 \h </w:instrText>
            </w:r>
            <w:r>
              <w:rPr>
                <w:noProof/>
              </w:rPr>
            </w:r>
            <w:r>
              <w:rPr>
                <w:noProof/>
              </w:rPr>
              <w:fldChar w:fldCharType="separate"/>
            </w:r>
            <w:r>
              <w:rPr>
                <w:noProof/>
              </w:rPr>
              <w:t>12</w:t>
            </w:r>
            <w:r>
              <w:rPr>
                <w:noProof/>
              </w:rPr>
              <w:fldChar w:fldCharType="end"/>
            </w:r>
          </w:hyperlink>
        </w:p>
        <w:p w14:paraId="0BD2311A" w14:textId="77777777" w:rsidR="00533D14" w:rsidRDefault="00533D14">
          <w:pPr>
            <w:pStyle w:val="TOC1"/>
            <w:tabs>
              <w:tab w:val="right" w:leader="dot" w:pos="9016"/>
            </w:tabs>
            <w:rPr>
              <w:noProof/>
            </w:rPr>
          </w:pPr>
          <w:hyperlink w:anchor="_Toc236775883" w:history="1">
            <w:r w:rsidRPr="001F5ADD">
              <w:rPr>
                <w:rStyle w:val="Hyperlink"/>
                <w:noProof/>
              </w:rPr>
              <w:t>11. References</w:t>
            </w:r>
            <w:r>
              <w:rPr>
                <w:noProof/>
              </w:rPr>
              <w:tab/>
            </w:r>
            <w:r>
              <w:rPr>
                <w:noProof/>
              </w:rPr>
              <w:fldChar w:fldCharType="begin"/>
            </w:r>
            <w:r>
              <w:rPr>
                <w:noProof/>
              </w:rPr>
              <w:instrText xml:space="preserve"> PAGEREF _Toc236775883 \h </w:instrText>
            </w:r>
            <w:r>
              <w:rPr>
                <w:noProof/>
              </w:rPr>
            </w:r>
            <w:r>
              <w:rPr>
                <w:noProof/>
              </w:rPr>
              <w:fldChar w:fldCharType="separate"/>
            </w:r>
            <w:r>
              <w:rPr>
                <w:noProof/>
              </w:rPr>
              <w:t>13</w:t>
            </w:r>
            <w:r>
              <w:rPr>
                <w:noProof/>
              </w:rPr>
              <w:fldChar w:fldCharType="end"/>
            </w:r>
          </w:hyperlink>
        </w:p>
        <w:p w14:paraId="19B279B4" w14:textId="77777777" w:rsidR="00533D14" w:rsidRDefault="00533D14">
          <w:pPr>
            <w:pStyle w:val="TOC1"/>
            <w:tabs>
              <w:tab w:val="right" w:leader="dot" w:pos="9016"/>
            </w:tabs>
            <w:rPr>
              <w:noProof/>
            </w:rPr>
          </w:pPr>
          <w:hyperlink w:anchor="_Toc236775884" w:history="1">
            <w:r w:rsidRPr="001F5ADD">
              <w:rPr>
                <w:rStyle w:val="Hyperlink"/>
                <w:noProof/>
              </w:rPr>
              <w:t>Appendix A: Key Code Listings</w:t>
            </w:r>
            <w:r>
              <w:rPr>
                <w:noProof/>
              </w:rPr>
              <w:tab/>
            </w:r>
            <w:r>
              <w:rPr>
                <w:noProof/>
              </w:rPr>
              <w:fldChar w:fldCharType="begin"/>
            </w:r>
            <w:r>
              <w:rPr>
                <w:noProof/>
              </w:rPr>
              <w:instrText xml:space="preserve"> PAGEREF _Toc236775884 \h </w:instrText>
            </w:r>
            <w:r>
              <w:rPr>
                <w:noProof/>
              </w:rPr>
            </w:r>
            <w:r>
              <w:rPr>
                <w:noProof/>
              </w:rPr>
              <w:fldChar w:fldCharType="separate"/>
            </w:r>
            <w:r>
              <w:rPr>
                <w:noProof/>
              </w:rPr>
              <w:t>14</w:t>
            </w:r>
            <w:r>
              <w:rPr>
                <w:noProof/>
              </w:rPr>
              <w:fldChar w:fldCharType="end"/>
            </w:r>
          </w:hyperlink>
        </w:p>
        <w:p w14:paraId="6EF3BE43" w14:textId="77777777" w:rsidR="00533D14" w:rsidRDefault="00533D14">
          <w:pPr>
            <w:pStyle w:val="TOC2"/>
            <w:tabs>
              <w:tab w:val="right" w:leader="dot" w:pos="9016"/>
            </w:tabs>
            <w:rPr>
              <w:noProof/>
            </w:rPr>
          </w:pPr>
          <w:hyperlink w:anchor="_Toc236775885" w:history="1">
            <w:r w:rsidRPr="001F5ADD">
              <w:rPr>
                <w:rStyle w:val="Hyperlink"/>
                <w:noProof/>
              </w:rPr>
              <w:t>A.1 Automobile Regression — Tiered Imputation Pipeline</w:t>
            </w:r>
            <w:r>
              <w:rPr>
                <w:noProof/>
              </w:rPr>
              <w:tab/>
            </w:r>
            <w:r>
              <w:rPr>
                <w:noProof/>
              </w:rPr>
              <w:fldChar w:fldCharType="begin"/>
            </w:r>
            <w:r>
              <w:rPr>
                <w:noProof/>
              </w:rPr>
              <w:instrText xml:space="preserve"> PAGEREF _Toc236775885 \h </w:instrText>
            </w:r>
            <w:r>
              <w:rPr>
                <w:noProof/>
              </w:rPr>
            </w:r>
            <w:r>
              <w:rPr>
                <w:noProof/>
              </w:rPr>
              <w:fldChar w:fldCharType="separate"/>
            </w:r>
            <w:r>
              <w:rPr>
                <w:noProof/>
              </w:rPr>
              <w:t>14</w:t>
            </w:r>
            <w:r>
              <w:rPr>
                <w:noProof/>
              </w:rPr>
              <w:fldChar w:fldCharType="end"/>
            </w:r>
          </w:hyperlink>
        </w:p>
        <w:p w14:paraId="17D7024F" w14:textId="77777777" w:rsidR="00533D14" w:rsidRDefault="00533D14">
          <w:pPr>
            <w:pStyle w:val="TOC2"/>
            <w:tabs>
              <w:tab w:val="right" w:leader="dot" w:pos="9016"/>
            </w:tabs>
            <w:rPr>
              <w:noProof/>
            </w:rPr>
          </w:pPr>
          <w:hyperlink w:anchor="_Toc236775886" w:history="1">
            <w:r w:rsidRPr="001F5ADD">
              <w:rPr>
                <w:rStyle w:val="Hyperlink"/>
                <w:noProof/>
              </w:rPr>
              <w:t>A.2 Automobile Regression — Log-Target Model &amp; Cross-Validation</w:t>
            </w:r>
            <w:r>
              <w:rPr>
                <w:noProof/>
              </w:rPr>
              <w:tab/>
            </w:r>
            <w:r>
              <w:rPr>
                <w:noProof/>
              </w:rPr>
              <w:fldChar w:fldCharType="begin"/>
            </w:r>
            <w:r>
              <w:rPr>
                <w:noProof/>
              </w:rPr>
              <w:instrText xml:space="preserve"> PAGEREF _Toc236775886 \h </w:instrText>
            </w:r>
            <w:r>
              <w:rPr>
                <w:noProof/>
              </w:rPr>
            </w:r>
            <w:r>
              <w:rPr>
                <w:noProof/>
              </w:rPr>
              <w:fldChar w:fldCharType="separate"/>
            </w:r>
            <w:r>
              <w:rPr>
                <w:noProof/>
              </w:rPr>
              <w:t>14</w:t>
            </w:r>
            <w:r>
              <w:rPr>
                <w:noProof/>
              </w:rPr>
              <w:fldChar w:fldCharType="end"/>
            </w:r>
          </w:hyperlink>
        </w:p>
        <w:p w14:paraId="2E804ED1" w14:textId="77777777" w:rsidR="00533D14" w:rsidRDefault="00533D14">
          <w:pPr>
            <w:pStyle w:val="TOC2"/>
            <w:tabs>
              <w:tab w:val="right" w:leader="dot" w:pos="9016"/>
            </w:tabs>
            <w:rPr>
              <w:noProof/>
            </w:rPr>
          </w:pPr>
          <w:hyperlink w:anchor="_Toc236775887" w:history="1">
            <w:r w:rsidRPr="001F5ADD">
              <w:rPr>
                <w:rStyle w:val="Hyperlink"/>
                <w:noProof/>
              </w:rPr>
              <w:t>A.3 Titanic Classification — Standardized Model Leaderboard</w:t>
            </w:r>
            <w:r>
              <w:rPr>
                <w:noProof/>
              </w:rPr>
              <w:tab/>
            </w:r>
            <w:r>
              <w:rPr>
                <w:noProof/>
              </w:rPr>
              <w:fldChar w:fldCharType="begin"/>
            </w:r>
            <w:r>
              <w:rPr>
                <w:noProof/>
              </w:rPr>
              <w:instrText xml:space="preserve"> PAGEREF _Toc236775887 \h </w:instrText>
            </w:r>
            <w:r>
              <w:rPr>
                <w:noProof/>
              </w:rPr>
            </w:r>
            <w:r>
              <w:rPr>
                <w:noProof/>
              </w:rPr>
              <w:fldChar w:fldCharType="separate"/>
            </w:r>
            <w:r>
              <w:rPr>
                <w:noProof/>
              </w:rPr>
              <w:t>14</w:t>
            </w:r>
            <w:r>
              <w:rPr>
                <w:noProof/>
              </w:rPr>
              <w:fldChar w:fldCharType="end"/>
            </w:r>
          </w:hyperlink>
        </w:p>
        <w:p w14:paraId="0B5C71A9" w14:textId="77777777" w:rsidR="00BC699D" w:rsidRDefault="00000000">
          <w:r>
            <w:fldChar w:fldCharType="end"/>
          </w:r>
        </w:p>
      </w:sdtContent>
    </w:sdt>
    <w:p w14:paraId="748109AD" w14:textId="77777777" w:rsidR="00BC699D" w:rsidRDefault="00000000">
      <w:r>
        <w:br w:type="page"/>
      </w:r>
    </w:p>
    <w:p w14:paraId="155D3546" w14:textId="77777777" w:rsidR="00BC699D" w:rsidRDefault="00000000">
      <w:pPr>
        <w:pStyle w:val="Heading1"/>
        <w:spacing w:before="280" w:after="160"/>
      </w:pPr>
      <w:bookmarkStart w:id="3" w:name="_Toc236775856"/>
      <w:r>
        <w:lastRenderedPageBreak/>
        <w:t>1. Introduction</w:t>
      </w:r>
      <w:bookmarkEnd w:id="3"/>
    </w:p>
    <w:p w14:paraId="33D188FC" w14:textId="77777777" w:rsidR="00BC699D" w:rsidRDefault="00000000">
      <w:pPr>
        <w:pStyle w:val="Heading2"/>
        <w:spacing w:before="280" w:after="160"/>
      </w:pPr>
      <w:bookmarkStart w:id="4" w:name="_Toc236775857"/>
      <w:r>
        <w:t>1.1 Background and Motivation</w:t>
      </w:r>
      <w:bookmarkEnd w:id="4"/>
    </w:p>
    <w:p w14:paraId="0880FB20" w14:textId="77777777" w:rsidR="00BC699D" w:rsidRDefault="00000000">
      <w:pPr>
        <w:spacing w:after="160" w:line="300" w:lineRule="auto"/>
        <w:jc w:val="both"/>
      </w:pPr>
      <w:r>
        <w:rPr>
          <w:rFonts w:ascii="Calibri" w:eastAsia="Calibri" w:hAnsi="Calibri" w:cs="Calibri"/>
          <w:sz w:val="22"/>
          <w:szCs w:val="22"/>
        </w:rPr>
        <w:t>Modern enterprises generate massive volumes of data, but raw data alone does not drive business strategy. Machine learning allows organizations to extract predictive patterns from this data. In asset-heavy industries, accurately pricing inventory (whether vehicles, machinery, or commodities) is critical for capital efficiency. Simultaneously, identifying the risk profile of an entity (whether a customer churning, a machine failing, or a safety incident occurring) is essential for operational stability. This project tackles both scenarios using supervised machine learning.</w:t>
      </w:r>
    </w:p>
    <w:p w14:paraId="572EAA5A" w14:textId="77777777" w:rsidR="00BC699D" w:rsidRDefault="00000000">
      <w:pPr>
        <w:pStyle w:val="Heading2"/>
        <w:spacing w:before="280" w:after="160"/>
      </w:pPr>
      <w:bookmarkStart w:id="5" w:name="_Toc236775858"/>
      <w:r>
        <w:t>1.2 Problem Statement</w:t>
      </w:r>
      <w:bookmarkEnd w:id="5"/>
    </w:p>
    <w:p w14:paraId="344A3396" w14:textId="77777777" w:rsidR="00BC699D" w:rsidRDefault="00000000">
      <w:pPr>
        <w:spacing w:after="160" w:line="300" w:lineRule="auto"/>
        <w:jc w:val="both"/>
      </w:pPr>
      <w:r>
        <w:rPr>
          <w:rFonts w:ascii="Calibri" w:eastAsia="Calibri" w:hAnsi="Calibri" w:cs="Calibri"/>
          <w:sz w:val="22"/>
          <w:szCs w:val="22"/>
        </w:rPr>
        <w:t>This report addresses two distinct predictive challenges:</w:t>
      </w:r>
    </w:p>
    <w:p w14:paraId="1DA9C2C2" w14:textId="77777777" w:rsidR="00BC699D" w:rsidRDefault="00000000">
      <w:pPr>
        <w:pStyle w:val="ListParagraph"/>
        <w:numPr>
          <w:ilvl w:val="0"/>
          <w:numId w:val="1"/>
        </w:numPr>
        <w:spacing w:after="100"/>
      </w:pPr>
      <w:r>
        <w:rPr>
          <w:rFonts w:ascii="Calibri" w:eastAsia="Calibri" w:hAnsi="Calibri" w:cs="Calibri"/>
          <w:sz w:val="22"/>
          <w:szCs w:val="22"/>
        </w:rPr>
        <w:t>Asset Valuation (Regression): Given a dataset of used automobiles, build a model to dynamically predict their market value based on features like mileage, engine size, and age.</w:t>
      </w:r>
    </w:p>
    <w:p w14:paraId="14A147F9" w14:textId="77777777" w:rsidR="00BC699D" w:rsidRDefault="00000000">
      <w:pPr>
        <w:pStyle w:val="ListParagraph"/>
        <w:numPr>
          <w:ilvl w:val="0"/>
          <w:numId w:val="1"/>
        </w:numPr>
        <w:spacing w:after="100"/>
      </w:pPr>
      <w:r>
        <w:rPr>
          <w:rFonts w:ascii="Calibri" w:eastAsia="Calibri" w:hAnsi="Calibri" w:cs="Calibri"/>
          <w:sz w:val="22"/>
          <w:szCs w:val="22"/>
        </w:rPr>
        <w:t>Risk Profiling (Classification): Given the Titanic passenger dataset, build a model to predict the binary outcome of survival based on demographic and structural risk factors like ticket class, gender, and fare.</w:t>
      </w:r>
    </w:p>
    <w:p w14:paraId="0A52D77A" w14:textId="77777777" w:rsidR="00BC699D" w:rsidRDefault="00000000">
      <w:pPr>
        <w:pStyle w:val="Heading2"/>
        <w:spacing w:before="280" w:after="160"/>
      </w:pPr>
      <w:bookmarkStart w:id="6" w:name="_Toc236775859"/>
      <w:r>
        <w:t>1.3 Objectives of the Study</w:t>
      </w:r>
      <w:bookmarkEnd w:id="6"/>
    </w:p>
    <w:p w14:paraId="272129C1" w14:textId="77777777" w:rsidR="00BC699D" w:rsidRDefault="00000000">
      <w:pPr>
        <w:pStyle w:val="ListParagraph"/>
        <w:numPr>
          <w:ilvl w:val="0"/>
          <w:numId w:val="1"/>
        </w:numPr>
        <w:spacing w:after="100"/>
      </w:pPr>
      <w:r>
        <w:rPr>
          <w:rFonts w:ascii="Calibri" w:eastAsia="Calibri" w:hAnsi="Calibri" w:cs="Calibri"/>
          <w:sz w:val="22"/>
          <w:szCs w:val="22"/>
        </w:rPr>
        <w:t>Explain the fundamental differences between Regression and Classification architectures.</w:t>
      </w:r>
    </w:p>
    <w:p w14:paraId="3E4BA110" w14:textId="77777777" w:rsidR="00BC699D" w:rsidRDefault="00000000">
      <w:pPr>
        <w:pStyle w:val="ListParagraph"/>
        <w:numPr>
          <w:ilvl w:val="0"/>
          <w:numId w:val="1"/>
        </w:numPr>
        <w:spacing w:after="100"/>
      </w:pPr>
      <w:r>
        <w:rPr>
          <w:rFonts w:ascii="Calibri" w:eastAsia="Calibri" w:hAnsi="Calibri" w:cs="Calibri"/>
          <w:sz w:val="22"/>
          <w:szCs w:val="22"/>
        </w:rPr>
        <w:t>Clean and preprocess varied datasets, handling missing values and varied data scales appropriately.</w:t>
      </w:r>
    </w:p>
    <w:p w14:paraId="766EB561" w14:textId="77777777" w:rsidR="00BC699D" w:rsidRDefault="00000000">
      <w:pPr>
        <w:pStyle w:val="ListParagraph"/>
        <w:numPr>
          <w:ilvl w:val="0"/>
          <w:numId w:val="1"/>
        </w:numPr>
        <w:spacing w:after="100"/>
      </w:pPr>
      <w:r>
        <w:rPr>
          <w:rFonts w:ascii="Calibri" w:eastAsia="Calibri" w:hAnsi="Calibri" w:cs="Calibri"/>
          <w:sz w:val="22"/>
          <w:szCs w:val="22"/>
        </w:rPr>
        <w:t xml:space="preserve">Build and evaluate baseline and advanced models for both problems (e.g., Linear/Logistic Regression, Random Forest, </w:t>
      </w:r>
      <w:proofErr w:type="spellStart"/>
      <w:r>
        <w:rPr>
          <w:rFonts w:ascii="Calibri" w:eastAsia="Calibri" w:hAnsi="Calibri" w:cs="Calibri"/>
          <w:sz w:val="22"/>
          <w:szCs w:val="22"/>
        </w:rPr>
        <w:t>XGBoost</w:t>
      </w:r>
      <w:proofErr w:type="spellEnd"/>
      <w:r>
        <w:rPr>
          <w:rFonts w:ascii="Calibri" w:eastAsia="Calibri" w:hAnsi="Calibri" w:cs="Calibri"/>
          <w:sz w:val="22"/>
          <w:szCs w:val="22"/>
        </w:rPr>
        <w:t>, AdaBoost, SVM).</w:t>
      </w:r>
    </w:p>
    <w:p w14:paraId="103150E3" w14:textId="77777777" w:rsidR="00BC699D" w:rsidRDefault="00000000">
      <w:pPr>
        <w:pStyle w:val="ListParagraph"/>
        <w:numPr>
          <w:ilvl w:val="0"/>
          <w:numId w:val="1"/>
        </w:numPr>
        <w:spacing w:after="100"/>
      </w:pPr>
      <w:r>
        <w:rPr>
          <w:rFonts w:ascii="Calibri" w:eastAsia="Calibri" w:hAnsi="Calibri" w:cs="Calibri"/>
          <w:sz w:val="22"/>
          <w:szCs w:val="22"/>
        </w:rPr>
        <w:t>Evaluate model performance using metrics appropriate for each problem type (R-squared/RMSE/MAE for regression; Accuracy/Precision/Recall for classification).</w:t>
      </w:r>
    </w:p>
    <w:p w14:paraId="4EF8D7AD" w14:textId="77777777" w:rsidR="00BC699D" w:rsidRDefault="00000000">
      <w:pPr>
        <w:pStyle w:val="ListParagraph"/>
        <w:numPr>
          <w:ilvl w:val="0"/>
          <w:numId w:val="1"/>
        </w:numPr>
        <w:spacing w:after="100"/>
      </w:pPr>
      <w:r>
        <w:rPr>
          <w:rFonts w:ascii="Calibri" w:eastAsia="Calibri" w:hAnsi="Calibri" w:cs="Calibri"/>
          <w:sz w:val="22"/>
          <w:szCs w:val="22"/>
        </w:rPr>
        <w:t>Translate mathematical outputs into actionable commercial insights.</w:t>
      </w:r>
    </w:p>
    <w:p w14:paraId="3B76DF11" w14:textId="77777777" w:rsidR="00BC699D" w:rsidRDefault="00000000">
      <w:pPr>
        <w:pStyle w:val="Heading1"/>
        <w:spacing w:before="280" w:after="160"/>
      </w:pPr>
      <w:bookmarkStart w:id="7" w:name="_Toc236775860"/>
      <w:r>
        <w:t>2. Literature Review and Background</w:t>
      </w:r>
      <w:bookmarkEnd w:id="7"/>
    </w:p>
    <w:p w14:paraId="5A585322" w14:textId="77777777" w:rsidR="00BC699D" w:rsidRDefault="00000000">
      <w:pPr>
        <w:spacing w:after="160" w:line="300" w:lineRule="auto"/>
        <w:jc w:val="both"/>
      </w:pPr>
      <w:r>
        <w:rPr>
          <w:rFonts w:ascii="Calibri" w:eastAsia="Calibri" w:hAnsi="Calibri" w:cs="Calibri"/>
          <w:sz w:val="22"/>
          <w:szCs w:val="22"/>
        </w:rPr>
        <w:t>Within supervised machine learning, predictive modeling is broadly bifurcated into two categories based on the nature of the target variable: Regression and Classification.</w:t>
      </w:r>
    </w:p>
    <w:p w14:paraId="097A35E4" w14:textId="77777777" w:rsidR="00BC699D" w:rsidRDefault="00000000">
      <w:pPr>
        <w:pStyle w:val="Heading2"/>
        <w:spacing w:before="280" w:after="160"/>
      </w:pPr>
      <w:bookmarkStart w:id="8" w:name="_Toc236775861"/>
      <w:r>
        <w:t>2.1 Basic Explanation: Regression vs. Classification</w:t>
      </w:r>
      <w:bookmarkEnd w:id="8"/>
    </w:p>
    <w:p w14:paraId="30722CF1" w14:textId="77777777" w:rsidR="00BC699D" w:rsidRDefault="00000000">
      <w:pPr>
        <w:pStyle w:val="ListParagraph"/>
        <w:numPr>
          <w:ilvl w:val="0"/>
          <w:numId w:val="1"/>
        </w:numPr>
        <w:spacing w:after="100"/>
      </w:pPr>
      <w:r>
        <w:rPr>
          <w:rFonts w:ascii="Calibri" w:eastAsia="Calibri" w:hAnsi="Calibri" w:cs="Calibri"/>
          <w:sz w:val="22"/>
          <w:szCs w:val="22"/>
        </w:rPr>
        <w:t>Regression is used when the target variable is continuous and numerical. The goal is to predict a quantity. Examples include predicting the price of a house, the temperature tomorrow, or the future revenue of a company. The algorithm attempts to draw a “line of best fit” through the data points to estimate exact values.</w:t>
      </w:r>
    </w:p>
    <w:p w14:paraId="2732ED79" w14:textId="77777777" w:rsidR="00BC699D" w:rsidRDefault="00000000">
      <w:pPr>
        <w:pStyle w:val="ListParagraph"/>
        <w:numPr>
          <w:ilvl w:val="0"/>
          <w:numId w:val="1"/>
        </w:numPr>
        <w:spacing w:after="100"/>
      </w:pPr>
      <w:r>
        <w:rPr>
          <w:rFonts w:ascii="Calibri" w:eastAsia="Calibri" w:hAnsi="Calibri" w:cs="Calibri"/>
          <w:sz w:val="22"/>
          <w:szCs w:val="22"/>
        </w:rPr>
        <w:t>Classification is used when the target variable is discrete and categorical. The goal is to assign an input into one of two or more classes. Examples include predicting whether an email is Spam/Not Spam, a transaction is Fraudulent/Legitimate, or (in this project) whether a passenger Survived/Did Not Survive. The algorithm attempts to draw a “decision boundary” to separate the different categories.</w:t>
      </w:r>
    </w:p>
    <w:p w14:paraId="67CCFF37" w14:textId="77777777" w:rsidR="00BC699D" w:rsidRDefault="00000000">
      <w:pPr>
        <w:pStyle w:val="Heading2"/>
        <w:spacing w:before="280" w:after="160"/>
      </w:pPr>
      <w:bookmarkStart w:id="9" w:name="_Toc236775862"/>
      <w:r>
        <w:lastRenderedPageBreak/>
        <w:t>2.2 Methodological Comparison</w:t>
      </w:r>
      <w:bookmarkEnd w:id="9"/>
    </w:p>
    <w:p w14:paraId="3E67CD07" w14:textId="77777777" w:rsidR="00BC699D" w:rsidRDefault="00000000">
      <w:pPr>
        <w:pStyle w:val="ListParagraph"/>
        <w:numPr>
          <w:ilvl w:val="0"/>
          <w:numId w:val="1"/>
        </w:numPr>
        <w:spacing w:after="100"/>
      </w:pPr>
      <w:r>
        <w:rPr>
          <w:rFonts w:ascii="Calibri" w:eastAsia="Calibri" w:hAnsi="Calibri" w:cs="Calibri"/>
          <w:sz w:val="22"/>
          <w:szCs w:val="22"/>
        </w:rPr>
        <w:t>Output: Regression outputs a continuous number (e.g., $15,450.50). Classification outputs a probability or a discrete class label (e.g., Class 1 or Class 0).</w:t>
      </w:r>
    </w:p>
    <w:p w14:paraId="2F315C89" w14:textId="77777777" w:rsidR="00BC699D" w:rsidRDefault="00000000">
      <w:pPr>
        <w:pStyle w:val="ListParagraph"/>
        <w:numPr>
          <w:ilvl w:val="0"/>
          <w:numId w:val="1"/>
        </w:numPr>
        <w:spacing w:after="100"/>
      </w:pPr>
      <w:r>
        <w:rPr>
          <w:rFonts w:ascii="Calibri" w:eastAsia="Calibri" w:hAnsi="Calibri" w:cs="Calibri"/>
          <w:sz w:val="22"/>
          <w:szCs w:val="22"/>
        </w:rPr>
        <w:t xml:space="preserve">Algorithms: Some algorithms are specialized (e.g., Linear Regression vs. Logistic Regression). However, many modern algorithms can handle both by changing their internal math, such as Random Forest (Regressor vs. Classifier),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or Support Vector Machines (SVR vs. SVC).</w:t>
      </w:r>
    </w:p>
    <w:p w14:paraId="13B7C931" w14:textId="77777777" w:rsidR="00BC699D" w:rsidRDefault="00000000">
      <w:pPr>
        <w:pStyle w:val="ListParagraph"/>
        <w:numPr>
          <w:ilvl w:val="0"/>
          <w:numId w:val="1"/>
        </w:numPr>
        <w:spacing w:after="100"/>
      </w:pPr>
      <w:r>
        <w:rPr>
          <w:rFonts w:ascii="Calibri" w:eastAsia="Calibri" w:hAnsi="Calibri" w:cs="Calibri"/>
          <w:sz w:val="22"/>
          <w:szCs w:val="22"/>
        </w:rPr>
        <w:t>Evaluation Metrics: Regression models are evaluated by how far off their numerical predictions are from reality (e.g., RMSE, MAE, R²). Classification models are evaluated by how often they guess the correct category (e.g., Accuracy, Precision, Recall, and Confusion Matrices).</w:t>
      </w:r>
    </w:p>
    <w:p w14:paraId="0CAE12FA" w14:textId="77777777" w:rsidR="00BC699D" w:rsidRDefault="00000000">
      <w:pPr>
        <w:pStyle w:val="Heading1"/>
        <w:spacing w:before="280" w:after="160"/>
      </w:pPr>
      <w:bookmarkStart w:id="10" w:name="_Toc236775863"/>
      <w:r>
        <w:t>3. Dataset Description</w:t>
      </w:r>
      <w:bookmarkEnd w:id="10"/>
    </w:p>
    <w:p w14:paraId="0D1AC0D0" w14:textId="77777777" w:rsidR="00BC699D" w:rsidRDefault="00000000">
      <w:pPr>
        <w:spacing w:after="160" w:line="300" w:lineRule="auto"/>
        <w:jc w:val="both"/>
      </w:pPr>
      <w:r>
        <w:rPr>
          <w:rFonts w:ascii="Calibri" w:eastAsia="Calibri" w:hAnsi="Calibri" w:cs="Calibri"/>
          <w:sz w:val="22"/>
          <w:szCs w:val="22"/>
        </w:rPr>
        <w:t>This study utilizes two distinct datasets to demonstrate the two methodologies.</w:t>
      </w:r>
    </w:p>
    <w:p w14:paraId="5663A3AF" w14:textId="77777777" w:rsidR="00BC699D" w:rsidRDefault="00000000">
      <w:pPr>
        <w:pStyle w:val="Heading2"/>
        <w:spacing w:before="280" w:after="160"/>
      </w:pPr>
      <w:bookmarkStart w:id="11" w:name="_Toc236775864"/>
      <w:r>
        <w:t>3.1 Automobile Price Dataset (Regression)</w:t>
      </w:r>
      <w:bookmarkEnd w:id="11"/>
    </w:p>
    <w:p w14:paraId="478B4C49" w14:textId="77777777" w:rsidR="00BC699D" w:rsidRDefault="00000000">
      <w:pPr>
        <w:spacing w:after="160" w:line="300" w:lineRule="auto"/>
        <w:jc w:val="both"/>
      </w:pPr>
      <w:r>
        <w:rPr>
          <w:rFonts w:ascii="Calibri" w:eastAsia="Calibri" w:hAnsi="Calibri" w:cs="Calibri"/>
          <w:sz w:val="22"/>
          <w:szCs w:val="22"/>
        </w:rPr>
        <w:t>A dataset of 5,500 used-vehicle listings containing technical, historical, and market specifications.</w:t>
      </w:r>
    </w:p>
    <w:p w14:paraId="45FA72F2" w14:textId="77777777" w:rsidR="00BC699D" w:rsidRDefault="00000000">
      <w:pPr>
        <w:pStyle w:val="ListParagraph"/>
        <w:numPr>
          <w:ilvl w:val="0"/>
          <w:numId w:val="1"/>
        </w:numPr>
        <w:spacing w:after="100"/>
      </w:pPr>
      <w:r>
        <w:rPr>
          <w:rFonts w:ascii="Calibri" w:eastAsia="Calibri" w:hAnsi="Calibri" w:cs="Calibri"/>
          <w:sz w:val="22"/>
          <w:szCs w:val="22"/>
        </w:rPr>
        <w:t xml:space="preserve">Key Features: Make, Model, Year, </w:t>
      </w:r>
      <w:proofErr w:type="spellStart"/>
      <w:r>
        <w:rPr>
          <w:rFonts w:ascii="Calibri" w:eastAsia="Calibri" w:hAnsi="Calibri" w:cs="Calibri"/>
          <w:sz w:val="22"/>
          <w:szCs w:val="22"/>
        </w:rPr>
        <w:t>Fuel_Type</w:t>
      </w:r>
      <w:proofErr w:type="spellEnd"/>
      <w:r>
        <w:rPr>
          <w:rFonts w:ascii="Calibri" w:eastAsia="Calibri" w:hAnsi="Calibri" w:cs="Calibri"/>
          <w:sz w:val="22"/>
          <w:szCs w:val="22"/>
        </w:rPr>
        <w:t xml:space="preserve">, Transmission,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Mileage, Horsepower, Torque,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xml:space="preserve">, Color, </w:t>
      </w:r>
      <w:proofErr w:type="spellStart"/>
      <w:r>
        <w:rPr>
          <w:rFonts w:ascii="Calibri" w:eastAsia="Calibri" w:hAnsi="Calibri" w:cs="Calibri"/>
          <w:sz w:val="22"/>
          <w:szCs w:val="22"/>
        </w:rPr>
        <w:t>Body_Type</w:t>
      </w:r>
      <w:proofErr w:type="spellEnd"/>
      <w:r>
        <w:rPr>
          <w:rFonts w:ascii="Calibri" w:eastAsia="Calibri" w:hAnsi="Calibri" w:cs="Calibri"/>
          <w:sz w:val="22"/>
          <w:szCs w:val="22"/>
        </w:rPr>
        <w:t>, Drivetrain, Location.</w:t>
      </w:r>
    </w:p>
    <w:p w14:paraId="3418935E" w14:textId="77777777" w:rsidR="00BC699D" w:rsidRDefault="00000000">
      <w:pPr>
        <w:pStyle w:val="ListParagraph"/>
        <w:numPr>
          <w:ilvl w:val="0"/>
          <w:numId w:val="1"/>
        </w:numPr>
        <w:spacing w:after="100"/>
      </w:pPr>
      <w:r>
        <w:rPr>
          <w:rFonts w:ascii="Calibri" w:eastAsia="Calibri" w:hAnsi="Calibri" w:cs="Calibri"/>
          <w:sz w:val="22"/>
          <w:szCs w:val="22"/>
        </w:rPr>
        <w:t xml:space="preserve">Target Variable: </w:t>
      </w:r>
      <w:proofErr w:type="spellStart"/>
      <w:r>
        <w:rPr>
          <w:rFonts w:ascii="Calibri" w:eastAsia="Calibri" w:hAnsi="Calibri" w:cs="Calibri"/>
          <w:sz w:val="22"/>
          <w:szCs w:val="22"/>
        </w:rPr>
        <w:t>Selling_Price</w:t>
      </w:r>
      <w:proofErr w:type="spellEnd"/>
      <w:r>
        <w:rPr>
          <w:rFonts w:ascii="Calibri" w:eastAsia="Calibri" w:hAnsi="Calibri" w:cs="Calibri"/>
          <w:sz w:val="22"/>
          <w:szCs w:val="22"/>
        </w:rPr>
        <w:t xml:space="preserve"> (Continuous Numerical).</w:t>
      </w:r>
    </w:p>
    <w:p w14:paraId="2DDA54BE" w14:textId="77777777" w:rsidR="00BC699D" w:rsidRDefault="00000000">
      <w:pPr>
        <w:pStyle w:val="ListParagraph"/>
        <w:numPr>
          <w:ilvl w:val="0"/>
          <w:numId w:val="1"/>
        </w:numPr>
        <w:spacing w:after="100"/>
      </w:pPr>
      <w:r>
        <w:rPr>
          <w:rFonts w:ascii="Calibri" w:eastAsia="Calibri" w:hAnsi="Calibri" w:cs="Calibri"/>
          <w:sz w:val="22"/>
          <w:szCs w:val="22"/>
        </w:rPr>
        <w:t xml:space="preserve">Data Quality Note: Several columns (notably Transmission,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Horsepower, Torque,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Color, Location) carried 12–16% missingness each, spread evenly across manufacturers — consistent with data missing completely at random (MCAR) rather than a systematic collection bias.</w:t>
      </w:r>
    </w:p>
    <w:p w14:paraId="2BF1BD77" w14:textId="77777777" w:rsidR="00BC699D" w:rsidRDefault="00000000">
      <w:pPr>
        <w:pStyle w:val="Heading2"/>
        <w:spacing w:before="280" w:after="160"/>
      </w:pPr>
      <w:bookmarkStart w:id="12" w:name="_Toc236775865"/>
      <w:r>
        <w:t>3.2 Titanic Survival Dataset (Classification)</w:t>
      </w:r>
      <w:bookmarkEnd w:id="12"/>
    </w:p>
    <w:p w14:paraId="73FE39CC" w14:textId="77777777" w:rsidR="00BC699D" w:rsidRDefault="00000000">
      <w:pPr>
        <w:spacing w:after="160" w:line="300" w:lineRule="auto"/>
        <w:jc w:val="both"/>
      </w:pPr>
      <w:r>
        <w:rPr>
          <w:rFonts w:ascii="Calibri" w:eastAsia="Calibri" w:hAnsi="Calibri" w:cs="Calibri"/>
          <w:sz w:val="22"/>
          <w:szCs w:val="22"/>
        </w:rPr>
        <w:t>A historical dataset of 891 passenger records documenting demographic and structural data from the Titanic.</w:t>
      </w:r>
    </w:p>
    <w:p w14:paraId="7AFC3075" w14:textId="77777777" w:rsidR="00BC699D" w:rsidRDefault="00000000">
      <w:pPr>
        <w:pStyle w:val="ListParagraph"/>
        <w:numPr>
          <w:ilvl w:val="0"/>
          <w:numId w:val="1"/>
        </w:numPr>
        <w:spacing w:after="100"/>
      </w:pPr>
      <w:r>
        <w:rPr>
          <w:rFonts w:ascii="Calibri" w:eastAsia="Calibri" w:hAnsi="Calibri" w:cs="Calibri"/>
          <w:sz w:val="22"/>
          <w:szCs w:val="22"/>
        </w:rPr>
        <w:t xml:space="preserve">Key Features: </w:t>
      </w:r>
      <w:proofErr w:type="spellStart"/>
      <w:r>
        <w:rPr>
          <w:rFonts w:ascii="Calibri" w:eastAsia="Calibri" w:hAnsi="Calibri" w:cs="Calibri"/>
          <w:sz w:val="22"/>
          <w:szCs w:val="22"/>
        </w:rPr>
        <w:t>Pclass</w:t>
      </w:r>
      <w:proofErr w:type="spellEnd"/>
      <w:r>
        <w:rPr>
          <w:rFonts w:ascii="Calibri" w:eastAsia="Calibri" w:hAnsi="Calibri" w:cs="Calibri"/>
          <w:sz w:val="22"/>
          <w:szCs w:val="22"/>
        </w:rPr>
        <w:t xml:space="preserve"> (Ticket Class), Sex, Age, </w:t>
      </w:r>
      <w:proofErr w:type="spellStart"/>
      <w:r>
        <w:rPr>
          <w:rFonts w:ascii="Calibri" w:eastAsia="Calibri" w:hAnsi="Calibri" w:cs="Calibri"/>
          <w:sz w:val="22"/>
          <w:szCs w:val="22"/>
        </w:rPr>
        <w:t>SibSp</w:t>
      </w:r>
      <w:proofErr w:type="spellEnd"/>
      <w:r>
        <w:rPr>
          <w:rFonts w:ascii="Calibri" w:eastAsia="Calibri" w:hAnsi="Calibri" w:cs="Calibri"/>
          <w:sz w:val="22"/>
          <w:szCs w:val="22"/>
        </w:rPr>
        <w:t xml:space="preserve"> (Siblings/Spouses), Parch (Parents/Children), Fare, Embarked (Port of Embarkation).</w:t>
      </w:r>
    </w:p>
    <w:p w14:paraId="37DBE154" w14:textId="77777777" w:rsidR="00BC699D" w:rsidRDefault="00000000">
      <w:pPr>
        <w:pStyle w:val="ListParagraph"/>
        <w:numPr>
          <w:ilvl w:val="0"/>
          <w:numId w:val="1"/>
        </w:numPr>
        <w:spacing w:after="100"/>
      </w:pPr>
      <w:r>
        <w:rPr>
          <w:rFonts w:ascii="Calibri" w:eastAsia="Calibri" w:hAnsi="Calibri" w:cs="Calibri"/>
          <w:sz w:val="22"/>
          <w:szCs w:val="22"/>
        </w:rPr>
        <w:t>Target Variable: Survived (Binary: 1 = Survived, 0 = Did Not Survive).</w:t>
      </w:r>
    </w:p>
    <w:p w14:paraId="096031DB" w14:textId="77777777" w:rsidR="00BC699D" w:rsidRDefault="00000000">
      <w:pPr>
        <w:pStyle w:val="ListParagraph"/>
        <w:numPr>
          <w:ilvl w:val="0"/>
          <w:numId w:val="1"/>
        </w:numPr>
        <w:spacing w:after="100"/>
      </w:pPr>
      <w:r>
        <w:rPr>
          <w:rFonts w:ascii="Calibri" w:eastAsia="Calibri" w:hAnsi="Calibri" w:cs="Calibri"/>
          <w:sz w:val="22"/>
          <w:szCs w:val="22"/>
        </w:rPr>
        <w:t>Data Quality Note: Age was missing for 177 of 891 passengers (~20%); Cabin was missing for 687 of 891 (~77%, and was dropped entirely); Embarked was missing for 2 records.</w:t>
      </w:r>
    </w:p>
    <w:p w14:paraId="4A6545F8" w14:textId="77777777" w:rsidR="00BC699D" w:rsidRDefault="00000000">
      <w:pPr>
        <w:pStyle w:val="Heading1"/>
        <w:spacing w:before="280" w:after="160"/>
      </w:pPr>
      <w:bookmarkStart w:id="13" w:name="_Toc236775866"/>
      <w:r>
        <w:t>4. Methodology</w:t>
      </w:r>
      <w:bookmarkEnd w:id="13"/>
    </w:p>
    <w:p w14:paraId="2A3A29C4" w14:textId="77777777" w:rsidR="00BC699D" w:rsidRDefault="00000000">
      <w:pPr>
        <w:pStyle w:val="Heading2"/>
        <w:spacing w:before="280" w:after="160"/>
      </w:pPr>
      <w:bookmarkStart w:id="14" w:name="_Toc236775867"/>
      <w:r>
        <w:t>4.1 Data Preprocessing &amp; Missing Data Imputation</w:t>
      </w:r>
      <w:bookmarkEnd w:id="14"/>
    </w:p>
    <w:p w14:paraId="1461028C" w14:textId="77777777" w:rsidR="00BC699D" w:rsidRDefault="00000000">
      <w:pPr>
        <w:spacing w:after="160" w:line="300" w:lineRule="auto"/>
        <w:jc w:val="both"/>
      </w:pPr>
      <w:r>
        <w:rPr>
          <w:rFonts w:ascii="Calibri" w:eastAsia="Calibri" w:hAnsi="Calibri" w:cs="Calibri"/>
          <w:sz w:val="22"/>
          <w:szCs w:val="22"/>
        </w:rPr>
        <w:t>Titanic: Missing Age values were replaced with the dataset median to retain row integrity without skewing the distribution. Cabin was dropped due to its very high missingness (77%); rows with missing Embarked were removed since only two records were affected.</w:t>
      </w:r>
    </w:p>
    <w:p w14:paraId="68AB6D21" w14:textId="77777777" w:rsidR="00BC699D" w:rsidRDefault="00000000">
      <w:pPr>
        <w:spacing w:after="160" w:line="300" w:lineRule="auto"/>
        <w:jc w:val="both"/>
      </w:pPr>
      <w:r>
        <w:rPr>
          <w:rFonts w:ascii="Calibri" w:eastAsia="Calibri" w:hAnsi="Calibri" w:cs="Calibri"/>
          <w:sz w:val="22"/>
          <w:szCs w:val="22"/>
        </w:rPr>
        <w:lastRenderedPageBreak/>
        <w:t>Automobile: A tiered imputation strategy was applied rather than a single blanket method, based on which columns showed genuine predictive correlation with one another:</w:t>
      </w:r>
    </w:p>
    <w:p w14:paraId="138674A4" w14:textId="77777777" w:rsidR="00BC699D" w:rsidRDefault="00000000">
      <w:pPr>
        <w:pStyle w:val="ListParagraph"/>
        <w:numPr>
          <w:ilvl w:val="0"/>
          <w:numId w:val="1"/>
        </w:numPr>
        <w:spacing w:after="100"/>
      </w:pPr>
      <w:r>
        <w:rPr>
          <w:rFonts w:ascii="Calibri" w:eastAsia="Calibri" w:hAnsi="Calibri" w:cs="Calibri"/>
          <w:sz w:val="22"/>
          <w:szCs w:val="22"/>
        </w:rPr>
        <w:t xml:space="preserve">Categorical columns and the weakly-correlated </w:t>
      </w:r>
      <w:proofErr w:type="spellStart"/>
      <w:r>
        <w:rPr>
          <w:rFonts w:ascii="Calibri" w:eastAsia="Calibri" w:hAnsi="Calibri" w:cs="Calibri"/>
          <w:sz w:val="22"/>
          <w:szCs w:val="22"/>
        </w:rPr>
        <w:t>Accident_History</w:t>
      </w:r>
      <w:proofErr w:type="spellEnd"/>
      <w:r>
        <w:rPr>
          <w:rFonts w:ascii="Calibri" w:eastAsia="Calibri" w:hAnsi="Calibri" w:cs="Calibri"/>
          <w:sz w:val="22"/>
          <w:szCs w:val="22"/>
        </w:rPr>
        <w:t xml:space="preserve"> flag were imputed using most-frequent (mode) values, since testing showed no meaningful relationship between these fields and the rest of the feature set.</w:t>
      </w:r>
    </w:p>
    <w:p w14:paraId="28356F67" w14:textId="77777777" w:rsidR="00BC699D" w:rsidRDefault="00000000">
      <w:pPr>
        <w:pStyle w:val="ListParagraph"/>
        <w:numPr>
          <w:ilvl w:val="0"/>
          <w:numId w:val="1"/>
        </w:numPr>
        <w:spacing w:after="100"/>
      </w:pPr>
      <w:r>
        <w:rPr>
          <w:rFonts w:ascii="Calibri" w:eastAsia="Calibri" w:hAnsi="Calibri" w:cs="Calibri"/>
          <w:sz w:val="22"/>
          <w:szCs w:val="22"/>
        </w:rPr>
        <w:t xml:space="preserve">The strongly inter-correlated numeric block — </w:t>
      </w:r>
      <w:proofErr w:type="spellStart"/>
      <w:r>
        <w:rPr>
          <w:rFonts w:ascii="Calibri" w:eastAsia="Calibri" w:hAnsi="Calibri" w:cs="Calibri"/>
          <w:sz w:val="22"/>
          <w:szCs w:val="22"/>
        </w:rPr>
        <w:t>Engine_Size</w:t>
      </w:r>
      <w:proofErr w:type="spellEnd"/>
      <w:r>
        <w:rPr>
          <w:rFonts w:ascii="Calibri" w:eastAsia="Calibri" w:hAnsi="Calibri" w:cs="Calibri"/>
          <w:sz w:val="22"/>
          <w:szCs w:val="22"/>
        </w:rPr>
        <w:t xml:space="preserve">, Horsepower, Torque, and </w:t>
      </w:r>
      <w:proofErr w:type="spellStart"/>
      <w:r>
        <w:rPr>
          <w:rFonts w:ascii="Calibri" w:eastAsia="Calibri" w:hAnsi="Calibri" w:cs="Calibri"/>
          <w:sz w:val="22"/>
          <w:szCs w:val="22"/>
        </w:rPr>
        <w:t>Fuel_Efficiency</w:t>
      </w:r>
      <w:proofErr w:type="spellEnd"/>
      <w:r>
        <w:rPr>
          <w:rFonts w:ascii="Calibri" w:eastAsia="Calibri" w:hAnsi="Calibri" w:cs="Calibri"/>
          <w:sz w:val="22"/>
          <w:szCs w:val="22"/>
        </w:rPr>
        <w:t xml:space="preserve"> (pairwise correlations up to 0.98) — was imputed using an Iterative Imputer with a Bayesian Ridge estimator, exploiting the genuine linear relationships between these fields.</w:t>
      </w:r>
    </w:p>
    <w:p w14:paraId="24FF8242" w14:textId="77777777" w:rsidR="00BC699D" w:rsidRDefault="00000000">
      <w:pPr>
        <w:pStyle w:val="ListParagraph"/>
        <w:numPr>
          <w:ilvl w:val="0"/>
          <w:numId w:val="1"/>
        </w:numPr>
        <w:spacing w:after="100"/>
      </w:pPr>
      <w:r>
        <w:rPr>
          <w:rFonts w:ascii="Calibri" w:eastAsia="Calibri" w:hAnsi="Calibri" w:cs="Calibri"/>
          <w:sz w:val="22"/>
          <w:szCs w:val="22"/>
        </w:rPr>
        <w:t>Transmission missingness was additionally encoded as its own binary feature (</w:t>
      </w:r>
      <w:proofErr w:type="spellStart"/>
      <w:r>
        <w:rPr>
          <w:rFonts w:ascii="Calibri" w:eastAsia="Calibri" w:hAnsi="Calibri" w:cs="Calibri"/>
          <w:sz w:val="22"/>
          <w:szCs w:val="22"/>
        </w:rPr>
        <w:t>Transmission_missing</w:t>
      </w:r>
      <w:proofErr w:type="spellEnd"/>
      <w:r>
        <w:rPr>
          <w:rFonts w:ascii="Calibri" w:eastAsia="Calibri" w:hAnsi="Calibri" w:cs="Calibri"/>
          <w:sz w:val="22"/>
          <w:szCs w:val="22"/>
        </w:rPr>
        <w:t>) rather than forced to a guessed value, since its missingness pattern showed weak predictive signal on its own.</w:t>
      </w:r>
    </w:p>
    <w:p w14:paraId="7934EE85" w14:textId="77777777" w:rsidR="00BC699D" w:rsidRDefault="00000000">
      <w:pPr>
        <w:pStyle w:val="Heading2"/>
        <w:spacing w:before="280" w:after="160"/>
      </w:pPr>
      <w:bookmarkStart w:id="15" w:name="_Toc236775868"/>
      <w:r>
        <w:t>4.2 Feature Engineering &amp; Encoding</w:t>
      </w:r>
      <w:bookmarkEnd w:id="15"/>
    </w:p>
    <w:p w14:paraId="7EAF6EA1" w14:textId="77777777" w:rsidR="00BC699D" w:rsidRDefault="00000000">
      <w:pPr>
        <w:spacing w:after="160" w:line="300" w:lineRule="auto"/>
        <w:jc w:val="both"/>
      </w:pPr>
      <w:r>
        <w:rPr>
          <w:rFonts w:ascii="Calibri" w:eastAsia="Calibri" w:hAnsi="Calibri" w:cs="Calibri"/>
          <w:sz w:val="22"/>
          <w:szCs w:val="22"/>
        </w:rPr>
        <w:t>Categorical text data cannot be processed by mathematical algorithms directly.</w:t>
      </w:r>
    </w:p>
    <w:p w14:paraId="2B3422AE" w14:textId="77777777" w:rsidR="00BC699D" w:rsidRDefault="00000000">
      <w:pPr>
        <w:pStyle w:val="ListParagraph"/>
        <w:numPr>
          <w:ilvl w:val="0"/>
          <w:numId w:val="1"/>
        </w:numPr>
        <w:spacing w:after="100"/>
      </w:pPr>
      <w:r>
        <w:rPr>
          <w:rFonts w:ascii="Calibri" w:eastAsia="Calibri" w:hAnsi="Calibri" w:cs="Calibri"/>
          <w:sz w:val="22"/>
          <w:szCs w:val="22"/>
        </w:rPr>
        <w:t>Titanic: Applied One-Hot Encoding (</w:t>
      </w:r>
      <w:proofErr w:type="spellStart"/>
      <w:r>
        <w:rPr>
          <w:rFonts w:ascii="Calibri" w:eastAsia="Calibri" w:hAnsi="Calibri" w:cs="Calibri"/>
          <w:sz w:val="22"/>
          <w:szCs w:val="22"/>
        </w:rPr>
        <w:t>pd.get_dummies</w:t>
      </w:r>
      <w:proofErr w:type="spellEnd"/>
      <w:r>
        <w:rPr>
          <w:rFonts w:ascii="Calibri" w:eastAsia="Calibri" w:hAnsi="Calibri" w:cs="Calibri"/>
          <w:sz w:val="22"/>
          <w:szCs w:val="22"/>
        </w:rPr>
        <w:t xml:space="preserve">) for nominal categories (Embarked, Sex), using </w:t>
      </w:r>
      <w:proofErr w:type="spellStart"/>
      <w:r>
        <w:rPr>
          <w:rFonts w:ascii="Calibri" w:eastAsia="Calibri" w:hAnsi="Calibri" w:cs="Calibri"/>
          <w:sz w:val="22"/>
          <w:szCs w:val="22"/>
        </w:rPr>
        <w:t>drop_first</w:t>
      </w:r>
      <w:proofErr w:type="spellEnd"/>
      <w:r>
        <w:rPr>
          <w:rFonts w:ascii="Calibri" w:eastAsia="Calibri" w:hAnsi="Calibri" w:cs="Calibri"/>
          <w:sz w:val="22"/>
          <w:szCs w:val="22"/>
        </w:rPr>
        <w:t>=True to avoid the dummy-variable trap (multicollinearity).</w:t>
      </w:r>
    </w:p>
    <w:p w14:paraId="0A23415C" w14:textId="77777777" w:rsidR="00BC699D" w:rsidRDefault="00000000">
      <w:pPr>
        <w:pStyle w:val="ListParagraph"/>
        <w:numPr>
          <w:ilvl w:val="0"/>
          <w:numId w:val="1"/>
        </w:numPr>
        <w:spacing w:after="100"/>
      </w:pPr>
      <w:r>
        <w:rPr>
          <w:rFonts w:ascii="Calibri" w:eastAsia="Calibri" w:hAnsi="Calibri" w:cs="Calibri"/>
          <w:sz w:val="22"/>
          <w:szCs w:val="22"/>
        </w:rPr>
        <w:t xml:space="preserve">Automobile: Applied Ordinal Encoding to nine categorical fields (Make, Model, </w:t>
      </w:r>
      <w:proofErr w:type="spellStart"/>
      <w:r>
        <w:rPr>
          <w:rFonts w:ascii="Calibri" w:eastAsia="Calibri" w:hAnsi="Calibri" w:cs="Calibri"/>
          <w:sz w:val="22"/>
          <w:szCs w:val="22"/>
        </w:rPr>
        <w:t>Fuel_Type</w:t>
      </w:r>
      <w:proofErr w:type="spellEnd"/>
      <w:r>
        <w:rPr>
          <w:rFonts w:ascii="Calibri" w:eastAsia="Calibri" w:hAnsi="Calibri" w:cs="Calibri"/>
          <w:sz w:val="22"/>
          <w:szCs w:val="22"/>
        </w:rPr>
        <w:t xml:space="preserve">, Transmission, </w:t>
      </w:r>
      <w:proofErr w:type="spellStart"/>
      <w:r>
        <w:rPr>
          <w:rFonts w:ascii="Calibri" w:eastAsia="Calibri" w:hAnsi="Calibri" w:cs="Calibri"/>
          <w:sz w:val="22"/>
          <w:szCs w:val="22"/>
        </w:rPr>
        <w:t>Service_History</w:t>
      </w:r>
      <w:proofErr w:type="spellEnd"/>
      <w:r>
        <w:rPr>
          <w:rFonts w:ascii="Calibri" w:eastAsia="Calibri" w:hAnsi="Calibri" w:cs="Calibri"/>
          <w:sz w:val="22"/>
          <w:szCs w:val="22"/>
        </w:rPr>
        <w:t xml:space="preserve">, Color, </w:t>
      </w:r>
      <w:proofErr w:type="spellStart"/>
      <w:r>
        <w:rPr>
          <w:rFonts w:ascii="Calibri" w:eastAsia="Calibri" w:hAnsi="Calibri" w:cs="Calibri"/>
          <w:sz w:val="22"/>
          <w:szCs w:val="22"/>
        </w:rPr>
        <w:t>Body_Type</w:t>
      </w:r>
      <w:proofErr w:type="spellEnd"/>
      <w:r>
        <w:rPr>
          <w:rFonts w:ascii="Calibri" w:eastAsia="Calibri" w:hAnsi="Calibri" w:cs="Calibri"/>
          <w:sz w:val="22"/>
          <w:szCs w:val="22"/>
        </w:rPr>
        <w:t>, Drivetrain, Location) to convert them into a numeric form compatible with the imputation and modeling steps.</w:t>
      </w:r>
    </w:p>
    <w:p w14:paraId="058F193A" w14:textId="77777777" w:rsidR="00BC699D" w:rsidRDefault="00000000">
      <w:pPr>
        <w:pStyle w:val="Heading2"/>
        <w:spacing w:before="280" w:after="160"/>
      </w:pPr>
      <w:bookmarkStart w:id="16" w:name="_Toc236775869"/>
      <w:r>
        <w:t>4.3 Feature Scaling</w:t>
      </w:r>
      <w:bookmarkEnd w:id="16"/>
    </w:p>
    <w:p w14:paraId="5DC77F64" w14:textId="77777777" w:rsidR="00BC699D" w:rsidRDefault="00000000">
      <w:pPr>
        <w:spacing w:after="160" w:line="300" w:lineRule="auto"/>
        <w:jc w:val="both"/>
      </w:pPr>
      <w:r>
        <w:rPr>
          <w:rFonts w:ascii="Calibri" w:eastAsia="Calibri" w:hAnsi="Calibri" w:cs="Calibri"/>
          <w:sz w:val="22"/>
          <w:szCs w:val="22"/>
        </w:rPr>
        <w:t xml:space="preserve">Algorithms that rely on distance calculations (such as Support Vector Machines or K-Nearest Neighbors) are highly sensitive to unscaled data. </w:t>
      </w: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was applied to standardize ranges (e.g., keeping a $50,000 Fare from overpowering a 25-year Age), ensuring magnitude neutrality.</w:t>
      </w:r>
    </w:p>
    <w:p w14:paraId="496EF772" w14:textId="77777777" w:rsidR="00BC699D" w:rsidRDefault="00000000">
      <w:pPr>
        <w:pStyle w:val="Heading2"/>
        <w:spacing w:before="280" w:after="160"/>
      </w:pPr>
      <w:bookmarkStart w:id="17" w:name="_Toc236775870"/>
      <w:r>
        <w:t>4.4 Target Transformation (Automobile Regression)</w:t>
      </w:r>
      <w:bookmarkEnd w:id="17"/>
    </w:p>
    <w:p w14:paraId="41179B45" w14:textId="77777777" w:rsidR="00BC699D" w:rsidRDefault="00000000">
      <w:pPr>
        <w:spacing w:after="160" w:line="300" w:lineRule="auto"/>
        <w:jc w:val="both"/>
      </w:pPr>
      <w:proofErr w:type="spellStart"/>
      <w:r>
        <w:rPr>
          <w:rFonts w:ascii="Calibri" w:eastAsia="Calibri" w:hAnsi="Calibri" w:cs="Calibri"/>
          <w:sz w:val="22"/>
          <w:szCs w:val="22"/>
        </w:rPr>
        <w:t>Selling_Price</w:t>
      </w:r>
      <w:proofErr w:type="spellEnd"/>
      <w:r>
        <w:rPr>
          <w:rFonts w:ascii="Calibri" w:eastAsia="Calibri" w:hAnsi="Calibri" w:cs="Calibri"/>
          <w:sz w:val="22"/>
          <w:szCs w:val="22"/>
        </w:rPr>
        <w:t xml:space="preserve"> is right-skewed (skewness ≈ 1.34). A log1p transform of the target, reversed at prediction time via expm1 (</w:t>
      </w:r>
      <w:proofErr w:type="spellStart"/>
      <w:r>
        <w:rPr>
          <w:rFonts w:ascii="Calibri" w:eastAsia="Calibri" w:hAnsi="Calibri" w:cs="Calibri"/>
          <w:sz w:val="22"/>
          <w:szCs w:val="22"/>
        </w:rPr>
        <w:t>TransformedTargetRegressor</w:t>
      </w:r>
      <w:proofErr w:type="spellEnd"/>
      <w:r>
        <w:rPr>
          <w:rFonts w:ascii="Calibri" w:eastAsia="Calibri" w:hAnsi="Calibri" w:cs="Calibri"/>
          <w:sz w:val="22"/>
          <w:szCs w:val="22"/>
        </w:rPr>
        <w:t>), was used to prevent the model from disproportionately prioritizing accuracy on expensive vehicles at the expense of the lower-priced segment.</w:t>
      </w:r>
    </w:p>
    <w:p w14:paraId="41AC6B27" w14:textId="77777777" w:rsidR="00BC699D" w:rsidRDefault="00000000">
      <w:pPr>
        <w:pStyle w:val="Heading2"/>
        <w:spacing w:before="280" w:after="160"/>
      </w:pPr>
      <w:bookmarkStart w:id="18" w:name="_Toc236775871"/>
      <w:r>
        <w:t>4.5 Model Development Strategy</w:t>
      </w:r>
      <w:bookmarkEnd w:id="18"/>
    </w:p>
    <w:p w14:paraId="0E977CC8" w14:textId="77777777" w:rsidR="00BC699D" w:rsidRDefault="00000000">
      <w:pPr>
        <w:spacing w:after="160" w:line="300" w:lineRule="auto"/>
        <w:jc w:val="both"/>
      </w:pPr>
      <w:r>
        <w:rPr>
          <w:rFonts w:ascii="Calibri" w:eastAsia="Calibri" w:hAnsi="Calibri" w:cs="Calibri"/>
          <w:sz w:val="22"/>
          <w:szCs w:val="22"/>
        </w:rPr>
        <w:t xml:space="preserve">For both datasets, data was split into training and testing subsets (80/20, </w:t>
      </w:r>
      <w:proofErr w:type="spellStart"/>
      <w:r>
        <w:rPr>
          <w:rFonts w:ascii="Calibri" w:eastAsia="Calibri" w:hAnsi="Calibri" w:cs="Calibri"/>
          <w:sz w:val="22"/>
          <w:szCs w:val="22"/>
        </w:rPr>
        <w:t>random_state</w:t>
      </w:r>
      <w:proofErr w:type="spellEnd"/>
      <w:r>
        <w:rPr>
          <w:rFonts w:ascii="Calibri" w:eastAsia="Calibri" w:hAnsi="Calibri" w:cs="Calibri"/>
          <w:sz w:val="22"/>
          <w:szCs w:val="22"/>
        </w:rPr>
        <w:t>=42), and the Automobile regression pipeline was additionally validated with 5-fold cross-validation for stability.</w:t>
      </w:r>
    </w:p>
    <w:p w14:paraId="649AAE51" w14:textId="77777777" w:rsidR="00BC699D" w:rsidRDefault="00000000">
      <w:pPr>
        <w:pStyle w:val="ListParagraph"/>
        <w:numPr>
          <w:ilvl w:val="0"/>
          <w:numId w:val="1"/>
        </w:numPr>
        <w:spacing w:after="100"/>
      </w:pPr>
      <w:r>
        <w:rPr>
          <w:rFonts w:ascii="Calibri" w:eastAsia="Calibri" w:hAnsi="Calibri" w:cs="Calibri"/>
          <w:sz w:val="22"/>
          <w:szCs w:val="22"/>
        </w:rPr>
        <w:t xml:space="preserve">Regression (Automobiles): Evaluated Linear Regression as a baseline, followed by Random Forest Regressor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Regressor to capture non-linear asset depreciation, all using the identical imputation, encoding, scaling, and log-target pipeline for a fair comparison.</w:t>
      </w:r>
    </w:p>
    <w:p w14:paraId="1D1E32F8" w14:textId="77777777" w:rsidR="00BC699D" w:rsidRDefault="00000000">
      <w:pPr>
        <w:pStyle w:val="ListParagraph"/>
        <w:numPr>
          <w:ilvl w:val="0"/>
          <w:numId w:val="1"/>
        </w:numPr>
        <w:spacing w:after="100"/>
      </w:pPr>
      <w:r>
        <w:rPr>
          <w:rFonts w:ascii="Calibri" w:eastAsia="Calibri" w:hAnsi="Calibri" w:cs="Calibri"/>
          <w:sz w:val="22"/>
          <w:szCs w:val="22"/>
        </w:rPr>
        <w:t xml:space="preserve">Classification (Titanic): Evaluated Logistic Regression as a baseline linear boundary, followed by Decision Tree, Random Forest, Gradient Boosting,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K-Nearest Neighbors, Naive Bayes, </w:t>
      </w:r>
      <w:proofErr w:type="spellStart"/>
      <w:r>
        <w:rPr>
          <w:rFonts w:ascii="Calibri" w:eastAsia="Calibri" w:hAnsi="Calibri" w:cs="Calibri"/>
          <w:sz w:val="22"/>
          <w:szCs w:val="22"/>
        </w:rPr>
        <w:t>LightGBM</w:t>
      </w:r>
      <w:proofErr w:type="spellEnd"/>
      <w:r>
        <w:rPr>
          <w:rFonts w:ascii="Calibri" w:eastAsia="Calibri" w:hAnsi="Calibri" w:cs="Calibri"/>
          <w:sz w:val="22"/>
          <w:szCs w:val="22"/>
        </w:rPr>
        <w:t>, AdaBoost, and Support Vector Machines (RBF kernel).</w:t>
      </w:r>
    </w:p>
    <w:p w14:paraId="2A9609E5" w14:textId="77777777" w:rsidR="00BC699D" w:rsidRDefault="00000000">
      <w:r>
        <w:br w:type="page"/>
      </w:r>
    </w:p>
    <w:p w14:paraId="590659B3" w14:textId="77777777" w:rsidR="00BC699D" w:rsidRDefault="00000000">
      <w:pPr>
        <w:pStyle w:val="Heading1"/>
        <w:spacing w:before="280" w:after="160"/>
      </w:pPr>
      <w:bookmarkStart w:id="19" w:name="_Toc236775872"/>
      <w:r>
        <w:lastRenderedPageBreak/>
        <w:t>5. Results and Discussion</w:t>
      </w:r>
      <w:bookmarkEnd w:id="19"/>
    </w:p>
    <w:p w14:paraId="63AC1B1E" w14:textId="77777777" w:rsidR="00BC699D" w:rsidRDefault="00000000">
      <w:pPr>
        <w:pStyle w:val="Heading2"/>
        <w:spacing w:before="280" w:after="160"/>
      </w:pPr>
      <w:bookmarkStart w:id="20" w:name="_Toc236775873"/>
      <w:r>
        <w:t>5.1 Regression Results (Automobile Asset Valuation)</w:t>
      </w:r>
      <w:bookmarkEnd w:id="20"/>
    </w:p>
    <w:p w14:paraId="5C9927BC" w14:textId="77777777" w:rsidR="00BC699D" w:rsidRDefault="00000000">
      <w:pPr>
        <w:spacing w:after="160" w:line="300" w:lineRule="auto"/>
        <w:jc w:val="both"/>
      </w:pPr>
      <w:r>
        <w:rPr>
          <w:rFonts w:ascii="Calibri" w:eastAsia="Calibri" w:hAnsi="Calibri" w:cs="Calibri"/>
          <w:sz w:val="22"/>
          <w:szCs w:val="22"/>
        </w:rPr>
        <w:t>Evaluated on 5-fold cross-validation using R² (variance explained), RMSE (average dollar error, penalizing large misses), and MAE (average absolute dollar error). All three models were run through the identical preprocessing pipeline described in Section 4 for a fair, apples-to-apples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0"/>
        <w:gridCol w:w="2050"/>
        <w:gridCol w:w="2060"/>
      </w:tblGrid>
      <w:tr w:rsidR="00BC699D" w14:paraId="7E13D4BC" w14:textId="77777777">
        <w:trPr>
          <w:tblHeader/>
        </w:trPr>
        <w:tc>
          <w:tcPr>
            <w:tcW w:w="3200" w:type="dxa"/>
            <w:shd w:val="clear" w:color="auto" w:fill="1F3864"/>
            <w:tcMar>
              <w:top w:w="80" w:type="dxa"/>
              <w:left w:w="100" w:type="dxa"/>
              <w:bottom w:w="80" w:type="dxa"/>
              <w:right w:w="100" w:type="dxa"/>
            </w:tcMar>
            <w:vAlign w:val="center"/>
          </w:tcPr>
          <w:p w14:paraId="7A964F54" w14:textId="77777777" w:rsidR="00BC699D" w:rsidRDefault="00000000">
            <w:pPr>
              <w:jc w:val="center"/>
            </w:pPr>
            <w:r>
              <w:rPr>
                <w:rFonts w:ascii="Calibri" w:eastAsia="Calibri" w:hAnsi="Calibri" w:cs="Calibri"/>
                <w:b/>
                <w:bCs/>
                <w:color w:val="FFFFFF"/>
              </w:rPr>
              <w:t>Model</w:t>
            </w:r>
          </w:p>
        </w:tc>
        <w:tc>
          <w:tcPr>
            <w:tcW w:w="2050" w:type="dxa"/>
            <w:shd w:val="clear" w:color="auto" w:fill="1F3864"/>
            <w:tcMar>
              <w:top w:w="80" w:type="dxa"/>
              <w:left w:w="100" w:type="dxa"/>
              <w:bottom w:w="80" w:type="dxa"/>
              <w:right w:w="100" w:type="dxa"/>
            </w:tcMar>
            <w:vAlign w:val="center"/>
          </w:tcPr>
          <w:p w14:paraId="736E4944" w14:textId="77777777" w:rsidR="00BC699D" w:rsidRDefault="00000000">
            <w:pPr>
              <w:jc w:val="center"/>
            </w:pPr>
            <w:r>
              <w:rPr>
                <w:rFonts w:ascii="Calibri" w:eastAsia="Calibri" w:hAnsi="Calibri" w:cs="Calibri"/>
                <w:b/>
                <w:bCs/>
                <w:color w:val="FFFFFF"/>
              </w:rPr>
              <w:t>R²</w:t>
            </w:r>
          </w:p>
        </w:tc>
        <w:tc>
          <w:tcPr>
            <w:tcW w:w="2050" w:type="dxa"/>
            <w:shd w:val="clear" w:color="auto" w:fill="1F3864"/>
            <w:tcMar>
              <w:top w:w="80" w:type="dxa"/>
              <w:left w:w="100" w:type="dxa"/>
              <w:bottom w:w="80" w:type="dxa"/>
              <w:right w:w="100" w:type="dxa"/>
            </w:tcMar>
            <w:vAlign w:val="center"/>
          </w:tcPr>
          <w:p w14:paraId="68FDAA5D" w14:textId="77777777" w:rsidR="00BC699D" w:rsidRDefault="00000000">
            <w:pPr>
              <w:jc w:val="center"/>
            </w:pPr>
            <w:r>
              <w:rPr>
                <w:rFonts w:ascii="Calibri" w:eastAsia="Calibri" w:hAnsi="Calibri" w:cs="Calibri"/>
                <w:b/>
                <w:bCs/>
                <w:color w:val="FFFFFF"/>
              </w:rPr>
              <w:t>RMSE</w:t>
            </w:r>
          </w:p>
        </w:tc>
        <w:tc>
          <w:tcPr>
            <w:tcW w:w="2060" w:type="dxa"/>
            <w:shd w:val="clear" w:color="auto" w:fill="1F3864"/>
            <w:tcMar>
              <w:top w:w="80" w:type="dxa"/>
              <w:left w:w="100" w:type="dxa"/>
              <w:bottom w:w="80" w:type="dxa"/>
              <w:right w:w="100" w:type="dxa"/>
            </w:tcMar>
            <w:vAlign w:val="center"/>
          </w:tcPr>
          <w:p w14:paraId="667DAAF1" w14:textId="77777777" w:rsidR="00BC699D" w:rsidRDefault="00000000">
            <w:pPr>
              <w:jc w:val="center"/>
            </w:pPr>
            <w:r>
              <w:rPr>
                <w:rFonts w:ascii="Calibri" w:eastAsia="Calibri" w:hAnsi="Calibri" w:cs="Calibri"/>
                <w:b/>
                <w:bCs/>
                <w:color w:val="FFFFFF"/>
              </w:rPr>
              <w:t>MAE</w:t>
            </w:r>
          </w:p>
        </w:tc>
      </w:tr>
      <w:tr w:rsidR="00BC699D" w14:paraId="34D5BBA3" w14:textId="77777777">
        <w:tc>
          <w:tcPr>
            <w:tcW w:w="3200" w:type="dxa"/>
            <w:tcMar>
              <w:top w:w="80" w:type="dxa"/>
              <w:left w:w="100" w:type="dxa"/>
              <w:bottom w:w="80" w:type="dxa"/>
              <w:right w:w="100" w:type="dxa"/>
            </w:tcMar>
            <w:vAlign w:val="center"/>
          </w:tcPr>
          <w:p w14:paraId="59D533CB" w14:textId="77777777" w:rsidR="00BC699D" w:rsidRDefault="00000000">
            <w:r>
              <w:rPr>
                <w:rFonts w:ascii="Calibri" w:eastAsia="Calibri" w:hAnsi="Calibri" w:cs="Calibri"/>
                <w:color w:val="000000"/>
              </w:rPr>
              <w:t>Linear Regression</w:t>
            </w:r>
          </w:p>
        </w:tc>
        <w:tc>
          <w:tcPr>
            <w:tcW w:w="2050" w:type="dxa"/>
            <w:tcMar>
              <w:top w:w="80" w:type="dxa"/>
              <w:left w:w="100" w:type="dxa"/>
              <w:bottom w:w="80" w:type="dxa"/>
              <w:right w:w="100" w:type="dxa"/>
            </w:tcMar>
            <w:vAlign w:val="center"/>
          </w:tcPr>
          <w:p w14:paraId="6330EA8E" w14:textId="77777777" w:rsidR="00BC699D" w:rsidRDefault="00000000">
            <w:pPr>
              <w:jc w:val="center"/>
            </w:pPr>
            <w:r>
              <w:rPr>
                <w:rFonts w:ascii="Calibri" w:eastAsia="Calibri" w:hAnsi="Calibri" w:cs="Calibri"/>
                <w:color w:val="000000"/>
              </w:rPr>
              <w:t>0.672</w:t>
            </w:r>
          </w:p>
        </w:tc>
        <w:tc>
          <w:tcPr>
            <w:tcW w:w="2050" w:type="dxa"/>
            <w:tcMar>
              <w:top w:w="80" w:type="dxa"/>
              <w:left w:w="100" w:type="dxa"/>
              <w:bottom w:w="80" w:type="dxa"/>
              <w:right w:w="100" w:type="dxa"/>
            </w:tcMar>
            <w:vAlign w:val="center"/>
          </w:tcPr>
          <w:p w14:paraId="66A3346F" w14:textId="77777777" w:rsidR="00BC699D" w:rsidRDefault="00000000">
            <w:pPr>
              <w:jc w:val="center"/>
            </w:pPr>
            <w:r>
              <w:rPr>
                <w:rFonts w:ascii="Calibri" w:eastAsia="Calibri" w:hAnsi="Calibri" w:cs="Calibri"/>
                <w:color w:val="000000"/>
              </w:rPr>
              <w:t>$7,219.99</w:t>
            </w:r>
          </w:p>
        </w:tc>
        <w:tc>
          <w:tcPr>
            <w:tcW w:w="2060" w:type="dxa"/>
            <w:tcMar>
              <w:top w:w="80" w:type="dxa"/>
              <w:left w:w="100" w:type="dxa"/>
              <w:bottom w:w="80" w:type="dxa"/>
              <w:right w:w="100" w:type="dxa"/>
            </w:tcMar>
            <w:vAlign w:val="center"/>
          </w:tcPr>
          <w:p w14:paraId="1E1F60EA" w14:textId="77777777" w:rsidR="00BC699D" w:rsidRDefault="00000000">
            <w:pPr>
              <w:jc w:val="center"/>
            </w:pPr>
            <w:r>
              <w:rPr>
                <w:rFonts w:ascii="Calibri" w:eastAsia="Calibri" w:hAnsi="Calibri" w:cs="Calibri"/>
                <w:color w:val="000000"/>
              </w:rPr>
              <w:t>$4,471.75</w:t>
            </w:r>
          </w:p>
        </w:tc>
      </w:tr>
      <w:tr w:rsidR="00BC699D" w14:paraId="57A70DE4" w14:textId="77777777">
        <w:tc>
          <w:tcPr>
            <w:tcW w:w="3200" w:type="dxa"/>
            <w:shd w:val="clear" w:color="auto" w:fill="F2F2F2"/>
            <w:tcMar>
              <w:top w:w="80" w:type="dxa"/>
              <w:left w:w="100" w:type="dxa"/>
              <w:bottom w:w="80" w:type="dxa"/>
              <w:right w:w="100" w:type="dxa"/>
            </w:tcMar>
            <w:vAlign w:val="center"/>
          </w:tcPr>
          <w:p w14:paraId="068C32C3" w14:textId="77777777" w:rsidR="00BC699D" w:rsidRDefault="00000000">
            <w:r>
              <w:rPr>
                <w:rFonts w:ascii="Calibri" w:eastAsia="Calibri" w:hAnsi="Calibri" w:cs="Calibri"/>
                <w:color w:val="000000"/>
              </w:rPr>
              <w:t>Random Forest Regressor</w:t>
            </w:r>
          </w:p>
        </w:tc>
        <w:tc>
          <w:tcPr>
            <w:tcW w:w="2050" w:type="dxa"/>
            <w:shd w:val="clear" w:color="auto" w:fill="F2F2F2"/>
            <w:tcMar>
              <w:top w:w="80" w:type="dxa"/>
              <w:left w:w="100" w:type="dxa"/>
              <w:bottom w:w="80" w:type="dxa"/>
              <w:right w:w="100" w:type="dxa"/>
            </w:tcMar>
            <w:vAlign w:val="center"/>
          </w:tcPr>
          <w:p w14:paraId="4B840E73" w14:textId="77777777" w:rsidR="00BC699D" w:rsidRDefault="00000000">
            <w:pPr>
              <w:jc w:val="center"/>
            </w:pPr>
            <w:r>
              <w:rPr>
                <w:rFonts w:ascii="Calibri" w:eastAsia="Calibri" w:hAnsi="Calibri" w:cs="Calibri"/>
                <w:color w:val="000000"/>
              </w:rPr>
              <w:t>0.934</w:t>
            </w:r>
          </w:p>
        </w:tc>
        <w:tc>
          <w:tcPr>
            <w:tcW w:w="2050" w:type="dxa"/>
            <w:shd w:val="clear" w:color="auto" w:fill="F2F2F2"/>
            <w:tcMar>
              <w:top w:w="80" w:type="dxa"/>
              <w:left w:w="100" w:type="dxa"/>
              <w:bottom w:w="80" w:type="dxa"/>
              <w:right w:w="100" w:type="dxa"/>
            </w:tcMar>
            <w:vAlign w:val="center"/>
          </w:tcPr>
          <w:p w14:paraId="242B20AE" w14:textId="77777777" w:rsidR="00BC699D" w:rsidRDefault="00000000">
            <w:pPr>
              <w:jc w:val="center"/>
            </w:pPr>
            <w:r>
              <w:rPr>
                <w:rFonts w:ascii="Calibri" w:eastAsia="Calibri" w:hAnsi="Calibri" w:cs="Calibri"/>
                <w:color w:val="000000"/>
              </w:rPr>
              <w:t>$3,239.98</w:t>
            </w:r>
          </w:p>
        </w:tc>
        <w:tc>
          <w:tcPr>
            <w:tcW w:w="2060" w:type="dxa"/>
            <w:shd w:val="clear" w:color="auto" w:fill="F2F2F2"/>
            <w:tcMar>
              <w:top w:w="80" w:type="dxa"/>
              <w:left w:w="100" w:type="dxa"/>
              <w:bottom w:w="80" w:type="dxa"/>
              <w:right w:w="100" w:type="dxa"/>
            </w:tcMar>
            <w:vAlign w:val="center"/>
          </w:tcPr>
          <w:p w14:paraId="259170F4" w14:textId="77777777" w:rsidR="00BC699D" w:rsidRDefault="00000000">
            <w:pPr>
              <w:jc w:val="center"/>
            </w:pPr>
            <w:r>
              <w:rPr>
                <w:rFonts w:ascii="Calibri" w:eastAsia="Calibri" w:hAnsi="Calibri" w:cs="Calibri"/>
                <w:color w:val="000000"/>
              </w:rPr>
              <w:t>$1,933.45</w:t>
            </w:r>
          </w:p>
        </w:tc>
      </w:tr>
      <w:tr w:rsidR="00BC699D" w14:paraId="71FFE497" w14:textId="77777777">
        <w:tc>
          <w:tcPr>
            <w:tcW w:w="3200" w:type="dxa"/>
            <w:tcMar>
              <w:top w:w="80" w:type="dxa"/>
              <w:left w:w="100" w:type="dxa"/>
              <w:bottom w:w="80" w:type="dxa"/>
              <w:right w:w="100" w:type="dxa"/>
            </w:tcMar>
            <w:vAlign w:val="center"/>
          </w:tcPr>
          <w:p w14:paraId="3ECCC815" w14:textId="77777777" w:rsidR="00BC699D" w:rsidRDefault="00000000">
            <w:proofErr w:type="spellStart"/>
            <w:r>
              <w:rPr>
                <w:rFonts w:ascii="Calibri" w:eastAsia="Calibri" w:hAnsi="Calibri" w:cs="Calibri"/>
                <w:color w:val="000000"/>
              </w:rPr>
              <w:t>XGBoost</w:t>
            </w:r>
            <w:proofErr w:type="spellEnd"/>
            <w:r>
              <w:rPr>
                <w:rFonts w:ascii="Calibri" w:eastAsia="Calibri" w:hAnsi="Calibri" w:cs="Calibri"/>
                <w:color w:val="000000"/>
              </w:rPr>
              <w:t xml:space="preserve"> Regressor</w:t>
            </w:r>
          </w:p>
        </w:tc>
        <w:tc>
          <w:tcPr>
            <w:tcW w:w="2050" w:type="dxa"/>
            <w:tcMar>
              <w:top w:w="80" w:type="dxa"/>
              <w:left w:w="100" w:type="dxa"/>
              <w:bottom w:w="80" w:type="dxa"/>
              <w:right w:w="100" w:type="dxa"/>
            </w:tcMar>
            <w:vAlign w:val="center"/>
          </w:tcPr>
          <w:p w14:paraId="5124A8D1" w14:textId="77777777" w:rsidR="00BC699D" w:rsidRDefault="00000000">
            <w:pPr>
              <w:jc w:val="center"/>
            </w:pPr>
            <w:r>
              <w:rPr>
                <w:rFonts w:ascii="Calibri" w:eastAsia="Calibri" w:hAnsi="Calibri" w:cs="Calibri"/>
                <w:color w:val="000000"/>
              </w:rPr>
              <w:t>0.979</w:t>
            </w:r>
          </w:p>
        </w:tc>
        <w:tc>
          <w:tcPr>
            <w:tcW w:w="2050" w:type="dxa"/>
            <w:tcMar>
              <w:top w:w="80" w:type="dxa"/>
              <w:left w:w="100" w:type="dxa"/>
              <w:bottom w:w="80" w:type="dxa"/>
              <w:right w:w="100" w:type="dxa"/>
            </w:tcMar>
            <w:vAlign w:val="center"/>
          </w:tcPr>
          <w:p w14:paraId="066D35F1" w14:textId="77777777" w:rsidR="00BC699D" w:rsidRDefault="00000000">
            <w:pPr>
              <w:jc w:val="center"/>
            </w:pPr>
            <w:r>
              <w:rPr>
                <w:rFonts w:ascii="Calibri" w:eastAsia="Calibri" w:hAnsi="Calibri" w:cs="Calibri"/>
                <w:color w:val="000000"/>
              </w:rPr>
              <w:t>$1,849.64</w:t>
            </w:r>
          </w:p>
        </w:tc>
        <w:tc>
          <w:tcPr>
            <w:tcW w:w="2060" w:type="dxa"/>
            <w:tcMar>
              <w:top w:w="80" w:type="dxa"/>
              <w:left w:w="100" w:type="dxa"/>
              <w:bottom w:w="80" w:type="dxa"/>
              <w:right w:w="100" w:type="dxa"/>
            </w:tcMar>
            <w:vAlign w:val="center"/>
          </w:tcPr>
          <w:p w14:paraId="26BB1420" w14:textId="77777777" w:rsidR="00BC699D" w:rsidRDefault="00000000">
            <w:pPr>
              <w:jc w:val="center"/>
            </w:pPr>
            <w:r>
              <w:rPr>
                <w:rFonts w:ascii="Calibri" w:eastAsia="Calibri" w:hAnsi="Calibri" w:cs="Calibri"/>
                <w:color w:val="000000"/>
              </w:rPr>
              <w:t>$1,109.46</w:t>
            </w:r>
          </w:p>
        </w:tc>
      </w:tr>
    </w:tbl>
    <w:p w14:paraId="00F17450" w14:textId="77777777" w:rsidR="00BC699D" w:rsidRDefault="00000000">
      <w:pPr>
        <w:spacing w:after="240"/>
        <w:jc w:val="center"/>
      </w:pPr>
      <w:r>
        <w:rPr>
          <w:rFonts w:ascii="Calibri" w:eastAsia="Calibri" w:hAnsi="Calibri" w:cs="Calibri"/>
          <w:i/>
          <w:iCs/>
          <w:color w:val="555555"/>
          <w:sz w:val="18"/>
          <w:szCs w:val="18"/>
        </w:rPr>
        <w:t>Table 1. Regression model comparison, 5-fold cross-validated.</w:t>
      </w:r>
    </w:p>
    <w:p w14:paraId="4A07D37D" w14:textId="77777777" w:rsidR="00BC699D" w:rsidRDefault="00000000">
      <w:pPr>
        <w:spacing w:before="200" w:after="80"/>
        <w:jc w:val="center"/>
      </w:pPr>
      <w:r>
        <w:rPr>
          <w:noProof/>
        </w:rPr>
        <w:drawing>
          <wp:inline distT="0" distB="0" distL="0" distR="0" wp14:anchorId="3AF1CF1B" wp14:editId="230D1A0B">
            <wp:extent cx="5582652" cy="4611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7618" cy="4615858"/>
                    </a:xfrm>
                    <a:prstGeom prst="rect">
                      <a:avLst/>
                    </a:prstGeom>
                  </pic:spPr>
                </pic:pic>
              </a:graphicData>
            </a:graphic>
          </wp:inline>
        </w:drawing>
      </w:r>
    </w:p>
    <w:p w14:paraId="2949459E" w14:textId="77777777" w:rsidR="00BC699D" w:rsidRDefault="00000000">
      <w:pPr>
        <w:spacing w:after="240"/>
        <w:jc w:val="center"/>
      </w:pPr>
      <w:r>
        <w:rPr>
          <w:rFonts w:ascii="Calibri" w:eastAsia="Calibri" w:hAnsi="Calibri" w:cs="Calibri"/>
          <w:i/>
          <w:iCs/>
          <w:color w:val="555555"/>
          <w:sz w:val="18"/>
          <w:szCs w:val="18"/>
        </w:rPr>
        <w:t>Figure 1. Correlation heatmap of numeric automobile features.</w:t>
      </w:r>
    </w:p>
    <w:p w14:paraId="7B009038" w14:textId="77777777" w:rsidR="00BC699D" w:rsidRDefault="00000000">
      <w:pPr>
        <w:spacing w:before="200" w:after="80"/>
        <w:jc w:val="center"/>
      </w:pPr>
      <w:r>
        <w:rPr>
          <w:noProof/>
        </w:rPr>
        <w:lastRenderedPageBreak/>
        <w:drawing>
          <wp:inline distT="0" distB="0" distL="0" distR="0" wp14:anchorId="32CCD4C5" wp14:editId="770B4B47">
            <wp:extent cx="3810000" cy="3048000"/>
            <wp:effectExtent l="0" t="0" r="0" b="0"/>
            <wp:docPr id="1354745359" name="Picture 135474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048000"/>
                    </a:xfrm>
                    <a:prstGeom prst="rect">
                      <a:avLst/>
                    </a:prstGeom>
                  </pic:spPr>
                </pic:pic>
              </a:graphicData>
            </a:graphic>
          </wp:inline>
        </w:drawing>
      </w:r>
    </w:p>
    <w:p w14:paraId="5FA99BAB" w14:textId="77777777" w:rsidR="00BC699D" w:rsidRDefault="00000000">
      <w:pPr>
        <w:spacing w:after="240"/>
        <w:jc w:val="center"/>
      </w:pPr>
      <w:r>
        <w:rPr>
          <w:rFonts w:ascii="Calibri" w:eastAsia="Calibri" w:hAnsi="Calibri" w:cs="Calibri"/>
          <w:i/>
          <w:iCs/>
          <w:color w:val="555555"/>
          <w:sz w:val="18"/>
          <w:szCs w:val="18"/>
        </w:rPr>
        <w:t>Figure 2. Selling price distribution by transmission type.</w:t>
      </w:r>
    </w:p>
    <w:p w14:paraId="08C5DB8C" w14:textId="77777777" w:rsidR="00BC699D" w:rsidRDefault="00000000">
      <w:pPr>
        <w:spacing w:before="200" w:after="80"/>
        <w:jc w:val="center"/>
      </w:pPr>
      <w:r>
        <w:rPr>
          <w:noProof/>
        </w:rPr>
        <w:drawing>
          <wp:inline distT="0" distB="0" distL="0" distR="0" wp14:anchorId="0753C81A" wp14:editId="343030BD">
            <wp:extent cx="3810000" cy="3048000"/>
            <wp:effectExtent l="0" t="0" r="0" b="0"/>
            <wp:docPr id="639227172" name="Picture 63922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048000"/>
                    </a:xfrm>
                    <a:prstGeom prst="rect">
                      <a:avLst/>
                    </a:prstGeom>
                  </pic:spPr>
                </pic:pic>
              </a:graphicData>
            </a:graphic>
          </wp:inline>
        </w:drawing>
      </w:r>
    </w:p>
    <w:p w14:paraId="298436F8" w14:textId="77777777" w:rsidR="00BC699D" w:rsidRDefault="00000000">
      <w:pPr>
        <w:spacing w:after="240"/>
        <w:jc w:val="center"/>
      </w:pPr>
      <w:r>
        <w:rPr>
          <w:rFonts w:ascii="Calibri" w:eastAsia="Calibri" w:hAnsi="Calibri" w:cs="Calibri"/>
          <w:i/>
          <w:iCs/>
          <w:color w:val="555555"/>
          <w:sz w:val="18"/>
          <w:szCs w:val="18"/>
        </w:rPr>
        <w:t>Figure 3. Actual vs. predicted selling price (Random Forest, single 80/20 split).</w:t>
      </w:r>
    </w:p>
    <w:p w14:paraId="503D88E8" w14:textId="77777777" w:rsidR="00BC699D" w:rsidRDefault="00000000">
      <w:pPr>
        <w:spacing w:before="200" w:after="80"/>
        <w:jc w:val="center"/>
      </w:pPr>
      <w:r>
        <w:rPr>
          <w:noProof/>
        </w:rPr>
        <w:lastRenderedPageBreak/>
        <w:drawing>
          <wp:inline distT="0" distB="0" distL="0" distR="0" wp14:anchorId="37CA8B57" wp14:editId="705069C9">
            <wp:extent cx="4381500" cy="2857500"/>
            <wp:effectExtent l="0" t="0" r="0" b="0"/>
            <wp:docPr id="1075421969" name="Picture 107542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57500"/>
                    </a:xfrm>
                    <a:prstGeom prst="rect">
                      <a:avLst/>
                    </a:prstGeom>
                  </pic:spPr>
                </pic:pic>
              </a:graphicData>
            </a:graphic>
          </wp:inline>
        </w:drawing>
      </w:r>
    </w:p>
    <w:p w14:paraId="63BA0AB0" w14:textId="77777777" w:rsidR="00BC699D" w:rsidRDefault="00000000">
      <w:pPr>
        <w:spacing w:after="240"/>
        <w:jc w:val="center"/>
      </w:pPr>
      <w:r>
        <w:rPr>
          <w:rFonts w:ascii="Calibri" w:eastAsia="Calibri" w:hAnsi="Calibri" w:cs="Calibri"/>
          <w:i/>
          <w:iCs/>
          <w:color w:val="555555"/>
          <w:sz w:val="18"/>
          <w:szCs w:val="18"/>
        </w:rPr>
        <w:t>Figure 4. Top 10 feature importances (Random Forest Regressor).</w:t>
      </w:r>
    </w:p>
    <w:p w14:paraId="7338FD0B" w14:textId="77777777" w:rsidR="00BC699D" w:rsidRDefault="00000000">
      <w:pPr>
        <w:pStyle w:val="Heading2"/>
        <w:spacing w:before="280" w:after="160"/>
      </w:pPr>
      <w:bookmarkStart w:id="21" w:name="_Toc236775874"/>
      <w:r>
        <w:t>5.2 Classification Results (Titanic Risk Profiling)</w:t>
      </w:r>
      <w:bookmarkEnd w:id="21"/>
    </w:p>
    <w:p w14:paraId="6C50798B" w14:textId="77777777" w:rsidR="00BC699D" w:rsidRDefault="00000000">
      <w:pPr>
        <w:spacing w:after="160" w:line="300" w:lineRule="auto"/>
        <w:jc w:val="both"/>
      </w:pPr>
      <w:r>
        <w:rPr>
          <w:rFonts w:ascii="Calibri" w:eastAsia="Calibri" w:hAnsi="Calibri" w:cs="Calibri"/>
          <w:sz w:val="22"/>
          <w:szCs w:val="22"/>
        </w:rPr>
        <w:t>Nine classifiers were benchmarked. The final standardized comparison — using consistent train-fit/test-transform scaling for all distance-based models — produced the following leaderboard: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00"/>
        <w:gridCol w:w="2960"/>
      </w:tblGrid>
      <w:tr w:rsidR="00BC699D" w14:paraId="38E2A4FE" w14:textId="77777777">
        <w:trPr>
          <w:tblHeader/>
        </w:trPr>
        <w:tc>
          <w:tcPr>
            <w:tcW w:w="1200" w:type="dxa"/>
            <w:shd w:val="clear" w:color="auto" w:fill="1F3864"/>
            <w:tcMar>
              <w:top w:w="80" w:type="dxa"/>
              <w:left w:w="100" w:type="dxa"/>
              <w:bottom w:w="80" w:type="dxa"/>
              <w:right w:w="100" w:type="dxa"/>
            </w:tcMar>
            <w:vAlign w:val="center"/>
          </w:tcPr>
          <w:p w14:paraId="6653AEB9" w14:textId="77777777" w:rsidR="00BC699D" w:rsidRDefault="00000000">
            <w:pPr>
              <w:jc w:val="center"/>
            </w:pPr>
            <w:r>
              <w:rPr>
                <w:rFonts w:ascii="Calibri" w:eastAsia="Calibri" w:hAnsi="Calibri" w:cs="Calibri"/>
                <w:b/>
                <w:bCs/>
                <w:color w:val="FFFFFF"/>
              </w:rPr>
              <w:t>Rank</w:t>
            </w:r>
          </w:p>
        </w:tc>
        <w:tc>
          <w:tcPr>
            <w:tcW w:w="5200" w:type="dxa"/>
            <w:shd w:val="clear" w:color="auto" w:fill="1F3864"/>
            <w:tcMar>
              <w:top w:w="80" w:type="dxa"/>
              <w:left w:w="100" w:type="dxa"/>
              <w:bottom w:w="80" w:type="dxa"/>
              <w:right w:w="100" w:type="dxa"/>
            </w:tcMar>
            <w:vAlign w:val="center"/>
          </w:tcPr>
          <w:p w14:paraId="3362D855" w14:textId="77777777" w:rsidR="00BC699D" w:rsidRDefault="00000000">
            <w:pPr>
              <w:jc w:val="center"/>
            </w:pPr>
            <w:r>
              <w:rPr>
                <w:rFonts w:ascii="Calibri" w:eastAsia="Calibri" w:hAnsi="Calibri" w:cs="Calibri"/>
                <w:b/>
                <w:bCs/>
                <w:color w:val="FFFFFF"/>
              </w:rPr>
              <w:t>Model</w:t>
            </w:r>
          </w:p>
        </w:tc>
        <w:tc>
          <w:tcPr>
            <w:tcW w:w="2960" w:type="dxa"/>
            <w:shd w:val="clear" w:color="auto" w:fill="1F3864"/>
            <w:tcMar>
              <w:top w:w="80" w:type="dxa"/>
              <w:left w:w="100" w:type="dxa"/>
              <w:bottom w:w="80" w:type="dxa"/>
              <w:right w:w="100" w:type="dxa"/>
            </w:tcMar>
            <w:vAlign w:val="center"/>
          </w:tcPr>
          <w:p w14:paraId="721208A5" w14:textId="77777777" w:rsidR="00BC699D" w:rsidRDefault="00000000">
            <w:pPr>
              <w:jc w:val="center"/>
            </w:pPr>
            <w:r>
              <w:rPr>
                <w:rFonts w:ascii="Calibri" w:eastAsia="Calibri" w:hAnsi="Calibri" w:cs="Calibri"/>
                <w:b/>
                <w:bCs/>
                <w:color w:val="FFFFFF"/>
              </w:rPr>
              <w:t>Accuracy</w:t>
            </w:r>
          </w:p>
        </w:tc>
      </w:tr>
      <w:tr w:rsidR="00BC699D" w14:paraId="0EE3DA22" w14:textId="77777777">
        <w:tc>
          <w:tcPr>
            <w:tcW w:w="1200" w:type="dxa"/>
            <w:tcMar>
              <w:top w:w="80" w:type="dxa"/>
              <w:left w:w="100" w:type="dxa"/>
              <w:bottom w:w="80" w:type="dxa"/>
              <w:right w:w="100" w:type="dxa"/>
            </w:tcMar>
            <w:vAlign w:val="center"/>
          </w:tcPr>
          <w:p w14:paraId="69E07246" w14:textId="77777777" w:rsidR="00BC699D" w:rsidRDefault="00000000">
            <w:r>
              <w:rPr>
                <w:rFonts w:ascii="Calibri" w:eastAsia="Calibri" w:hAnsi="Calibri" w:cs="Calibri"/>
                <w:color w:val="000000"/>
              </w:rPr>
              <w:t>1</w:t>
            </w:r>
          </w:p>
        </w:tc>
        <w:tc>
          <w:tcPr>
            <w:tcW w:w="5200" w:type="dxa"/>
            <w:tcMar>
              <w:top w:w="80" w:type="dxa"/>
              <w:left w:w="100" w:type="dxa"/>
              <w:bottom w:w="80" w:type="dxa"/>
              <w:right w:w="100" w:type="dxa"/>
            </w:tcMar>
            <w:vAlign w:val="center"/>
          </w:tcPr>
          <w:p w14:paraId="628CC4A4" w14:textId="77777777" w:rsidR="00BC699D" w:rsidRDefault="00000000">
            <w:pPr>
              <w:jc w:val="center"/>
            </w:pPr>
            <w:r>
              <w:rPr>
                <w:rFonts w:ascii="Calibri" w:eastAsia="Calibri" w:hAnsi="Calibri" w:cs="Calibri"/>
                <w:color w:val="000000"/>
              </w:rPr>
              <w:t>Support Vector Machine (RBF)</w:t>
            </w:r>
          </w:p>
        </w:tc>
        <w:tc>
          <w:tcPr>
            <w:tcW w:w="2960" w:type="dxa"/>
            <w:tcMar>
              <w:top w:w="80" w:type="dxa"/>
              <w:left w:w="100" w:type="dxa"/>
              <w:bottom w:w="80" w:type="dxa"/>
              <w:right w:w="100" w:type="dxa"/>
            </w:tcMar>
            <w:vAlign w:val="center"/>
          </w:tcPr>
          <w:p w14:paraId="4D609FEB" w14:textId="77777777" w:rsidR="00BC699D" w:rsidRDefault="00000000">
            <w:pPr>
              <w:jc w:val="center"/>
            </w:pPr>
            <w:r>
              <w:rPr>
                <w:rFonts w:ascii="Calibri" w:eastAsia="Calibri" w:hAnsi="Calibri" w:cs="Calibri"/>
                <w:color w:val="000000"/>
              </w:rPr>
              <w:t>0.8090</w:t>
            </w:r>
          </w:p>
        </w:tc>
      </w:tr>
      <w:tr w:rsidR="00BC699D" w14:paraId="3018BEF0" w14:textId="77777777">
        <w:tc>
          <w:tcPr>
            <w:tcW w:w="1200" w:type="dxa"/>
            <w:shd w:val="clear" w:color="auto" w:fill="F2F2F2"/>
            <w:tcMar>
              <w:top w:w="80" w:type="dxa"/>
              <w:left w:w="100" w:type="dxa"/>
              <w:bottom w:w="80" w:type="dxa"/>
              <w:right w:w="100" w:type="dxa"/>
            </w:tcMar>
            <w:vAlign w:val="center"/>
          </w:tcPr>
          <w:p w14:paraId="56340312" w14:textId="77777777" w:rsidR="00BC699D" w:rsidRDefault="00000000">
            <w:r>
              <w:rPr>
                <w:rFonts w:ascii="Calibri" w:eastAsia="Calibri" w:hAnsi="Calibri" w:cs="Calibri"/>
                <w:color w:val="000000"/>
              </w:rPr>
              <w:t>1</w:t>
            </w:r>
          </w:p>
        </w:tc>
        <w:tc>
          <w:tcPr>
            <w:tcW w:w="5200" w:type="dxa"/>
            <w:shd w:val="clear" w:color="auto" w:fill="F2F2F2"/>
            <w:tcMar>
              <w:top w:w="80" w:type="dxa"/>
              <w:left w:w="100" w:type="dxa"/>
              <w:bottom w:w="80" w:type="dxa"/>
              <w:right w:w="100" w:type="dxa"/>
            </w:tcMar>
            <w:vAlign w:val="center"/>
          </w:tcPr>
          <w:p w14:paraId="2466B6A3" w14:textId="77777777" w:rsidR="00BC699D" w:rsidRDefault="00000000">
            <w:pPr>
              <w:jc w:val="center"/>
            </w:pPr>
            <w:r>
              <w:rPr>
                <w:rFonts w:ascii="Calibri" w:eastAsia="Calibri" w:hAnsi="Calibri" w:cs="Calibri"/>
                <w:color w:val="000000"/>
              </w:rPr>
              <w:t>AdaBoost</w:t>
            </w:r>
          </w:p>
        </w:tc>
        <w:tc>
          <w:tcPr>
            <w:tcW w:w="2960" w:type="dxa"/>
            <w:shd w:val="clear" w:color="auto" w:fill="F2F2F2"/>
            <w:tcMar>
              <w:top w:w="80" w:type="dxa"/>
              <w:left w:w="100" w:type="dxa"/>
              <w:bottom w:w="80" w:type="dxa"/>
              <w:right w:w="100" w:type="dxa"/>
            </w:tcMar>
            <w:vAlign w:val="center"/>
          </w:tcPr>
          <w:p w14:paraId="137950AD" w14:textId="77777777" w:rsidR="00BC699D" w:rsidRDefault="00000000">
            <w:pPr>
              <w:jc w:val="center"/>
            </w:pPr>
            <w:r>
              <w:rPr>
                <w:rFonts w:ascii="Calibri" w:eastAsia="Calibri" w:hAnsi="Calibri" w:cs="Calibri"/>
                <w:color w:val="000000"/>
              </w:rPr>
              <w:t>0.8090</w:t>
            </w:r>
          </w:p>
        </w:tc>
      </w:tr>
      <w:tr w:rsidR="00BC699D" w14:paraId="5BD1B47D" w14:textId="77777777">
        <w:tc>
          <w:tcPr>
            <w:tcW w:w="1200" w:type="dxa"/>
            <w:tcMar>
              <w:top w:w="80" w:type="dxa"/>
              <w:left w:w="100" w:type="dxa"/>
              <w:bottom w:w="80" w:type="dxa"/>
              <w:right w:w="100" w:type="dxa"/>
            </w:tcMar>
            <w:vAlign w:val="center"/>
          </w:tcPr>
          <w:p w14:paraId="4061B89B" w14:textId="77777777" w:rsidR="00BC699D" w:rsidRDefault="00000000">
            <w:r>
              <w:rPr>
                <w:rFonts w:ascii="Calibri" w:eastAsia="Calibri" w:hAnsi="Calibri" w:cs="Calibri"/>
                <w:color w:val="000000"/>
              </w:rPr>
              <w:t>3</w:t>
            </w:r>
          </w:p>
        </w:tc>
        <w:tc>
          <w:tcPr>
            <w:tcW w:w="5200" w:type="dxa"/>
            <w:tcMar>
              <w:top w:w="80" w:type="dxa"/>
              <w:left w:w="100" w:type="dxa"/>
              <w:bottom w:w="80" w:type="dxa"/>
              <w:right w:w="100" w:type="dxa"/>
            </w:tcMar>
            <w:vAlign w:val="center"/>
          </w:tcPr>
          <w:p w14:paraId="7FF3EDB8" w14:textId="77777777" w:rsidR="00BC699D" w:rsidRDefault="00000000">
            <w:pPr>
              <w:jc w:val="center"/>
            </w:pPr>
            <w:proofErr w:type="spellStart"/>
            <w:r>
              <w:rPr>
                <w:rFonts w:ascii="Calibri" w:eastAsia="Calibri" w:hAnsi="Calibri" w:cs="Calibri"/>
                <w:color w:val="000000"/>
              </w:rPr>
              <w:t>XGBoost</w:t>
            </w:r>
            <w:proofErr w:type="spellEnd"/>
          </w:p>
        </w:tc>
        <w:tc>
          <w:tcPr>
            <w:tcW w:w="2960" w:type="dxa"/>
            <w:tcMar>
              <w:top w:w="80" w:type="dxa"/>
              <w:left w:w="100" w:type="dxa"/>
              <w:bottom w:w="80" w:type="dxa"/>
              <w:right w:w="100" w:type="dxa"/>
            </w:tcMar>
            <w:vAlign w:val="center"/>
          </w:tcPr>
          <w:p w14:paraId="4BF39CC3" w14:textId="77777777" w:rsidR="00BC699D" w:rsidRDefault="00000000">
            <w:pPr>
              <w:jc w:val="center"/>
            </w:pPr>
            <w:r>
              <w:rPr>
                <w:rFonts w:ascii="Calibri" w:eastAsia="Calibri" w:hAnsi="Calibri" w:cs="Calibri"/>
                <w:color w:val="000000"/>
              </w:rPr>
              <w:t>0.7978</w:t>
            </w:r>
          </w:p>
        </w:tc>
      </w:tr>
      <w:tr w:rsidR="00BC699D" w14:paraId="71969291" w14:textId="77777777">
        <w:tc>
          <w:tcPr>
            <w:tcW w:w="1200" w:type="dxa"/>
            <w:shd w:val="clear" w:color="auto" w:fill="F2F2F2"/>
            <w:tcMar>
              <w:top w:w="80" w:type="dxa"/>
              <w:left w:w="100" w:type="dxa"/>
              <w:bottom w:w="80" w:type="dxa"/>
              <w:right w:w="100" w:type="dxa"/>
            </w:tcMar>
            <w:vAlign w:val="center"/>
          </w:tcPr>
          <w:p w14:paraId="1705FC79" w14:textId="77777777" w:rsidR="00BC699D" w:rsidRDefault="00000000">
            <w:r>
              <w:rPr>
                <w:rFonts w:ascii="Calibri" w:eastAsia="Calibri" w:hAnsi="Calibri" w:cs="Calibri"/>
                <w:color w:val="000000"/>
              </w:rPr>
              <w:t>4</w:t>
            </w:r>
          </w:p>
        </w:tc>
        <w:tc>
          <w:tcPr>
            <w:tcW w:w="5200" w:type="dxa"/>
            <w:shd w:val="clear" w:color="auto" w:fill="F2F2F2"/>
            <w:tcMar>
              <w:top w:w="80" w:type="dxa"/>
              <w:left w:w="100" w:type="dxa"/>
              <w:bottom w:w="80" w:type="dxa"/>
              <w:right w:w="100" w:type="dxa"/>
            </w:tcMar>
            <w:vAlign w:val="center"/>
          </w:tcPr>
          <w:p w14:paraId="5BB3785C" w14:textId="77777777" w:rsidR="00BC699D" w:rsidRDefault="00000000">
            <w:pPr>
              <w:jc w:val="center"/>
            </w:pPr>
            <w:r>
              <w:rPr>
                <w:rFonts w:ascii="Calibri" w:eastAsia="Calibri" w:hAnsi="Calibri" w:cs="Calibri"/>
                <w:color w:val="000000"/>
              </w:rPr>
              <w:t>K-Nearest Neighbors</w:t>
            </w:r>
          </w:p>
        </w:tc>
        <w:tc>
          <w:tcPr>
            <w:tcW w:w="2960" w:type="dxa"/>
            <w:shd w:val="clear" w:color="auto" w:fill="F2F2F2"/>
            <w:tcMar>
              <w:top w:w="80" w:type="dxa"/>
              <w:left w:w="100" w:type="dxa"/>
              <w:bottom w:w="80" w:type="dxa"/>
              <w:right w:w="100" w:type="dxa"/>
            </w:tcMar>
            <w:vAlign w:val="center"/>
          </w:tcPr>
          <w:p w14:paraId="0F1D496D" w14:textId="77777777" w:rsidR="00BC699D" w:rsidRDefault="00000000">
            <w:pPr>
              <w:jc w:val="center"/>
            </w:pPr>
            <w:r>
              <w:rPr>
                <w:rFonts w:ascii="Calibri" w:eastAsia="Calibri" w:hAnsi="Calibri" w:cs="Calibri"/>
                <w:color w:val="000000"/>
              </w:rPr>
              <w:t>0.7921</w:t>
            </w:r>
          </w:p>
        </w:tc>
      </w:tr>
      <w:tr w:rsidR="00BC699D" w14:paraId="6D873F21" w14:textId="77777777">
        <w:tc>
          <w:tcPr>
            <w:tcW w:w="1200" w:type="dxa"/>
            <w:tcMar>
              <w:top w:w="80" w:type="dxa"/>
              <w:left w:w="100" w:type="dxa"/>
              <w:bottom w:w="80" w:type="dxa"/>
              <w:right w:w="100" w:type="dxa"/>
            </w:tcMar>
            <w:vAlign w:val="center"/>
          </w:tcPr>
          <w:p w14:paraId="3881B8D1" w14:textId="77777777" w:rsidR="00BC699D" w:rsidRDefault="00000000">
            <w:r>
              <w:rPr>
                <w:rFonts w:ascii="Calibri" w:eastAsia="Calibri" w:hAnsi="Calibri" w:cs="Calibri"/>
                <w:color w:val="000000"/>
              </w:rPr>
              <w:t>5</w:t>
            </w:r>
          </w:p>
        </w:tc>
        <w:tc>
          <w:tcPr>
            <w:tcW w:w="5200" w:type="dxa"/>
            <w:tcMar>
              <w:top w:w="80" w:type="dxa"/>
              <w:left w:w="100" w:type="dxa"/>
              <w:bottom w:w="80" w:type="dxa"/>
              <w:right w:w="100" w:type="dxa"/>
            </w:tcMar>
            <w:vAlign w:val="center"/>
          </w:tcPr>
          <w:p w14:paraId="639BF261" w14:textId="77777777" w:rsidR="00BC699D" w:rsidRDefault="00000000">
            <w:pPr>
              <w:jc w:val="center"/>
            </w:pPr>
            <w:r>
              <w:rPr>
                <w:rFonts w:ascii="Calibri" w:eastAsia="Calibri" w:hAnsi="Calibri" w:cs="Calibri"/>
                <w:color w:val="000000"/>
              </w:rPr>
              <w:t>Random Forest</w:t>
            </w:r>
          </w:p>
        </w:tc>
        <w:tc>
          <w:tcPr>
            <w:tcW w:w="2960" w:type="dxa"/>
            <w:tcMar>
              <w:top w:w="80" w:type="dxa"/>
              <w:left w:w="100" w:type="dxa"/>
              <w:bottom w:w="80" w:type="dxa"/>
              <w:right w:w="100" w:type="dxa"/>
            </w:tcMar>
            <w:vAlign w:val="center"/>
          </w:tcPr>
          <w:p w14:paraId="70AE65E0" w14:textId="77777777" w:rsidR="00BC699D" w:rsidRDefault="00000000">
            <w:pPr>
              <w:jc w:val="center"/>
            </w:pPr>
            <w:r>
              <w:rPr>
                <w:rFonts w:ascii="Calibri" w:eastAsia="Calibri" w:hAnsi="Calibri" w:cs="Calibri"/>
                <w:color w:val="000000"/>
              </w:rPr>
              <w:t>0.7753</w:t>
            </w:r>
          </w:p>
        </w:tc>
      </w:tr>
      <w:tr w:rsidR="00BC699D" w14:paraId="34BA1C98" w14:textId="77777777">
        <w:tc>
          <w:tcPr>
            <w:tcW w:w="1200" w:type="dxa"/>
            <w:shd w:val="clear" w:color="auto" w:fill="F2F2F2"/>
            <w:tcMar>
              <w:top w:w="80" w:type="dxa"/>
              <w:left w:w="100" w:type="dxa"/>
              <w:bottom w:w="80" w:type="dxa"/>
              <w:right w:w="100" w:type="dxa"/>
            </w:tcMar>
            <w:vAlign w:val="center"/>
          </w:tcPr>
          <w:p w14:paraId="788DBF75" w14:textId="77777777" w:rsidR="00BC699D" w:rsidRDefault="00000000">
            <w:r>
              <w:rPr>
                <w:rFonts w:ascii="Calibri" w:eastAsia="Calibri" w:hAnsi="Calibri" w:cs="Calibri"/>
                <w:color w:val="000000"/>
              </w:rPr>
              <w:t>6</w:t>
            </w:r>
          </w:p>
        </w:tc>
        <w:tc>
          <w:tcPr>
            <w:tcW w:w="5200" w:type="dxa"/>
            <w:shd w:val="clear" w:color="auto" w:fill="F2F2F2"/>
            <w:tcMar>
              <w:top w:w="80" w:type="dxa"/>
              <w:left w:w="100" w:type="dxa"/>
              <w:bottom w:w="80" w:type="dxa"/>
              <w:right w:w="100" w:type="dxa"/>
            </w:tcMar>
            <w:vAlign w:val="center"/>
          </w:tcPr>
          <w:p w14:paraId="70F6F00D" w14:textId="77777777" w:rsidR="00BC699D" w:rsidRDefault="00000000">
            <w:pPr>
              <w:jc w:val="center"/>
            </w:pPr>
            <w:r>
              <w:rPr>
                <w:rFonts w:ascii="Calibri" w:eastAsia="Calibri" w:hAnsi="Calibri" w:cs="Calibri"/>
                <w:color w:val="000000"/>
              </w:rPr>
              <w:t>Logistic Regression</w:t>
            </w:r>
          </w:p>
        </w:tc>
        <w:tc>
          <w:tcPr>
            <w:tcW w:w="2960" w:type="dxa"/>
            <w:shd w:val="clear" w:color="auto" w:fill="F2F2F2"/>
            <w:tcMar>
              <w:top w:w="80" w:type="dxa"/>
              <w:left w:w="100" w:type="dxa"/>
              <w:bottom w:w="80" w:type="dxa"/>
              <w:right w:w="100" w:type="dxa"/>
            </w:tcMar>
            <w:vAlign w:val="center"/>
          </w:tcPr>
          <w:p w14:paraId="4C640900" w14:textId="77777777" w:rsidR="00BC699D" w:rsidRDefault="00000000">
            <w:pPr>
              <w:jc w:val="center"/>
            </w:pPr>
            <w:r>
              <w:rPr>
                <w:rFonts w:ascii="Calibri" w:eastAsia="Calibri" w:hAnsi="Calibri" w:cs="Calibri"/>
                <w:color w:val="000000"/>
              </w:rPr>
              <w:t>0.7697</w:t>
            </w:r>
          </w:p>
        </w:tc>
      </w:tr>
    </w:tbl>
    <w:p w14:paraId="62E7B3A8" w14:textId="77777777" w:rsidR="00BC699D" w:rsidRDefault="00000000">
      <w:pPr>
        <w:spacing w:after="240"/>
        <w:jc w:val="center"/>
      </w:pPr>
      <w:r>
        <w:rPr>
          <w:rFonts w:ascii="Calibri" w:eastAsia="Calibri" w:hAnsi="Calibri" w:cs="Calibri"/>
          <w:i/>
          <w:iCs/>
          <w:color w:val="555555"/>
          <w:sz w:val="18"/>
          <w:szCs w:val="18"/>
        </w:rPr>
        <w:t xml:space="preserve">Table 2. Final classification leaderboard (standardized scaling, 80/20 split, </w:t>
      </w:r>
      <w:proofErr w:type="spellStart"/>
      <w:r>
        <w:rPr>
          <w:rFonts w:ascii="Calibri" w:eastAsia="Calibri" w:hAnsi="Calibri" w:cs="Calibri"/>
          <w:i/>
          <w:iCs/>
          <w:color w:val="555555"/>
          <w:sz w:val="18"/>
          <w:szCs w:val="18"/>
        </w:rPr>
        <w:t>random_state</w:t>
      </w:r>
      <w:proofErr w:type="spellEnd"/>
      <w:r>
        <w:rPr>
          <w:rFonts w:ascii="Calibri" w:eastAsia="Calibri" w:hAnsi="Calibri" w:cs="Calibri"/>
          <w:i/>
          <w:iCs/>
          <w:color w:val="555555"/>
          <w:sz w:val="18"/>
          <w:szCs w:val="18"/>
        </w:rPr>
        <w:t>=42).</w:t>
      </w:r>
    </w:p>
    <w:p w14:paraId="6DE415F6" w14:textId="77777777" w:rsidR="00BC699D" w:rsidRDefault="00000000">
      <w:pPr>
        <w:spacing w:after="160" w:line="300" w:lineRule="auto"/>
        <w:jc w:val="both"/>
      </w:pPr>
      <w:r>
        <w:rPr>
          <w:rFonts w:ascii="Calibri" w:eastAsia="Calibri" w:hAnsi="Calibri" w:cs="Calibri"/>
          <w:sz w:val="22"/>
          <w:szCs w:val="22"/>
        </w:rPr>
        <w:t xml:space="preserve">Two additional models were evaluated outside this final standardized loop and are reported separately in Table 3, since their preprocessing was not run through the identical scaling routine: Gradient Boosting achieved the single highest raw accuracy of any model tested (81.46%), and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tied the SVM/AdaBoost tier at 80.90%. Both are strong candidates for inclusion in a future standardized re-run.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350"/>
        <w:gridCol w:w="2210"/>
      </w:tblGrid>
      <w:tr w:rsidR="00BC699D" w14:paraId="31FB6AD5" w14:textId="77777777">
        <w:trPr>
          <w:tblHeader/>
        </w:trPr>
        <w:tc>
          <w:tcPr>
            <w:tcW w:w="3200" w:type="dxa"/>
            <w:shd w:val="clear" w:color="auto" w:fill="1F3864"/>
            <w:tcMar>
              <w:top w:w="80" w:type="dxa"/>
              <w:left w:w="100" w:type="dxa"/>
              <w:bottom w:w="80" w:type="dxa"/>
              <w:right w:w="100" w:type="dxa"/>
            </w:tcMar>
            <w:vAlign w:val="center"/>
          </w:tcPr>
          <w:p w14:paraId="622B67B7" w14:textId="77777777" w:rsidR="00BC699D" w:rsidRDefault="00000000">
            <w:pPr>
              <w:jc w:val="center"/>
            </w:pPr>
            <w:r>
              <w:rPr>
                <w:rFonts w:ascii="Calibri" w:eastAsia="Calibri" w:hAnsi="Calibri" w:cs="Calibri"/>
                <w:b/>
                <w:bCs/>
                <w:color w:val="FFFFFF"/>
              </w:rPr>
              <w:t>Model</w:t>
            </w:r>
          </w:p>
        </w:tc>
        <w:tc>
          <w:tcPr>
            <w:tcW w:w="1600" w:type="dxa"/>
            <w:shd w:val="clear" w:color="auto" w:fill="1F3864"/>
            <w:tcMar>
              <w:top w:w="80" w:type="dxa"/>
              <w:left w:w="100" w:type="dxa"/>
              <w:bottom w:w="80" w:type="dxa"/>
              <w:right w:w="100" w:type="dxa"/>
            </w:tcMar>
            <w:vAlign w:val="center"/>
          </w:tcPr>
          <w:p w14:paraId="3636C04E" w14:textId="77777777" w:rsidR="00BC699D" w:rsidRDefault="00000000">
            <w:pPr>
              <w:jc w:val="center"/>
            </w:pPr>
            <w:r>
              <w:rPr>
                <w:rFonts w:ascii="Calibri" w:eastAsia="Calibri" w:hAnsi="Calibri" w:cs="Calibri"/>
                <w:b/>
                <w:bCs/>
                <w:color w:val="FFFFFF"/>
              </w:rPr>
              <w:t>Accuracy</w:t>
            </w:r>
          </w:p>
        </w:tc>
        <w:tc>
          <w:tcPr>
            <w:tcW w:w="2350" w:type="dxa"/>
            <w:shd w:val="clear" w:color="auto" w:fill="1F3864"/>
            <w:tcMar>
              <w:top w:w="80" w:type="dxa"/>
              <w:left w:w="100" w:type="dxa"/>
              <w:bottom w:w="80" w:type="dxa"/>
              <w:right w:w="100" w:type="dxa"/>
            </w:tcMar>
            <w:vAlign w:val="center"/>
          </w:tcPr>
          <w:p w14:paraId="6D7C4E98" w14:textId="77777777" w:rsidR="00BC699D" w:rsidRDefault="00000000">
            <w:pPr>
              <w:jc w:val="center"/>
            </w:pPr>
            <w:r>
              <w:rPr>
                <w:rFonts w:ascii="Calibri" w:eastAsia="Calibri" w:hAnsi="Calibri" w:cs="Calibri"/>
                <w:b/>
                <w:bCs/>
                <w:color w:val="FFFFFF"/>
              </w:rPr>
              <w:t>Precision (0 / 1)</w:t>
            </w:r>
          </w:p>
        </w:tc>
        <w:tc>
          <w:tcPr>
            <w:tcW w:w="2210" w:type="dxa"/>
            <w:shd w:val="clear" w:color="auto" w:fill="1F3864"/>
            <w:tcMar>
              <w:top w:w="80" w:type="dxa"/>
              <w:left w:w="100" w:type="dxa"/>
              <w:bottom w:w="80" w:type="dxa"/>
              <w:right w:w="100" w:type="dxa"/>
            </w:tcMar>
            <w:vAlign w:val="center"/>
          </w:tcPr>
          <w:p w14:paraId="54E00A63" w14:textId="77777777" w:rsidR="00BC699D" w:rsidRDefault="00000000">
            <w:pPr>
              <w:jc w:val="center"/>
            </w:pPr>
            <w:r>
              <w:rPr>
                <w:rFonts w:ascii="Calibri" w:eastAsia="Calibri" w:hAnsi="Calibri" w:cs="Calibri"/>
                <w:b/>
                <w:bCs/>
                <w:color w:val="FFFFFF"/>
              </w:rPr>
              <w:t>Recall (0 / 1)</w:t>
            </w:r>
          </w:p>
        </w:tc>
      </w:tr>
      <w:tr w:rsidR="00BC699D" w14:paraId="10894378" w14:textId="77777777">
        <w:tc>
          <w:tcPr>
            <w:tcW w:w="3200" w:type="dxa"/>
            <w:tcMar>
              <w:top w:w="80" w:type="dxa"/>
              <w:left w:w="100" w:type="dxa"/>
              <w:bottom w:w="80" w:type="dxa"/>
              <w:right w:w="100" w:type="dxa"/>
            </w:tcMar>
            <w:vAlign w:val="center"/>
          </w:tcPr>
          <w:p w14:paraId="153E3251" w14:textId="77777777" w:rsidR="00BC699D" w:rsidRDefault="00000000">
            <w:r>
              <w:rPr>
                <w:rFonts w:ascii="Calibri" w:eastAsia="Calibri" w:hAnsi="Calibri" w:cs="Calibri"/>
                <w:color w:val="000000"/>
              </w:rPr>
              <w:t>Gradient Boosting</w:t>
            </w:r>
          </w:p>
        </w:tc>
        <w:tc>
          <w:tcPr>
            <w:tcW w:w="1600" w:type="dxa"/>
            <w:tcMar>
              <w:top w:w="80" w:type="dxa"/>
              <w:left w:w="100" w:type="dxa"/>
              <w:bottom w:w="80" w:type="dxa"/>
              <w:right w:w="100" w:type="dxa"/>
            </w:tcMar>
            <w:vAlign w:val="center"/>
          </w:tcPr>
          <w:p w14:paraId="0E1D051A" w14:textId="77777777" w:rsidR="00BC699D" w:rsidRDefault="00000000">
            <w:pPr>
              <w:jc w:val="center"/>
            </w:pPr>
            <w:r>
              <w:rPr>
                <w:rFonts w:ascii="Calibri" w:eastAsia="Calibri" w:hAnsi="Calibri" w:cs="Calibri"/>
                <w:color w:val="000000"/>
              </w:rPr>
              <w:t>0.8146</w:t>
            </w:r>
          </w:p>
        </w:tc>
        <w:tc>
          <w:tcPr>
            <w:tcW w:w="2350" w:type="dxa"/>
            <w:tcMar>
              <w:top w:w="80" w:type="dxa"/>
              <w:left w:w="100" w:type="dxa"/>
              <w:bottom w:w="80" w:type="dxa"/>
              <w:right w:w="100" w:type="dxa"/>
            </w:tcMar>
            <w:vAlign w:val="center"/>
          </w:tcPr>
          <w:p w14:paraId="0A59685A" w14:textId="77777777" w:rsidR="00BC699D" w:rsidRDefault="00000000">
            <w:pPr>
              <w:jc w:val="center"/>
            </w:pPr>
            <w:r>
              <w:rPr>
                <w:rFonts w:ascii="Calibri" w:eastAsia="Calibri" w:hAnsi="Calibri" w:cs="Calibri"/>
                <w:color w:val="000000"/>
              </w:rPr>
              <w:t>0.85 / 0.76</w:t>
            </w:r>
          </w:p>
        </w:tc>
        <w:tc>
          <w:tcPr>
            <w:tcW w:w="2210" w:type="dxa"/>
            <w:tcMar>
              <w:top w:w="80" w:type="dxa"/>
              <w:left w:w="100" w:type="dxa"/>
              <w:bottom w:w="80" w:type="dxa"/>
              <w:right w:w="100" w:type="dxa"/>
            </w:tcMar>
            <w:vAlign w:val="center"/>
          </w:tcPr>
          <w:p w14:paraId="2304F720" w14:textId="77777777" w:rsidR="00BC699D" w:rsidRDefault="00000000">
            <w:pPr>
              <w:jc w:val="center"/>
            </w:pPr>
            <w:r>
              <w:rPr>
                <w:rFonts w:ascii="Calibri" w:eastAsia="Calibri" w:hAnsi="Calibri" w:cs="Calibri"/>
                <w:color w:val="000000"/>
              </w:rPr>
              <w:t>0.85 / 0.75</w:t>
            </w:r>
          </w:p>
        </w:tc>
      </w:tr>
      <w:tr w:rsidR="00BC699D" w14:paraId="41395629" w14:textId="77777777">
        <w:tc>
          <w:tcPr>
            <w:tcW w:w="3200" w:type="dxa"/>
            <w:shd w:val="clear" w:color="auto" w:fill="F2F2F2"/>
            <w:tcMar>
              <w:top w:w="80" w:type="dxa"/>
              <w:left w:w="100" w:type="dxa"/>
              <w:bottom w:w="80" w:type="dxa"/>
              <w:right w:w="100" w:type="dxa"/>
            </w:tcMar>
            <w:vAlign w:val="center"/>
          </w:tcPr>
          <w:p w14:paraId="7CEE18F3" w14:textId="77777777" w:rsidR="00BC699D" w:rsidRDefault="00000000">
            <w:r>
              <w:rPr>
                <w:rFonts w:ascii="Calibri" w:eastAsia="Calibri" w:hAnsi="Calibri" w:cs="Calibri"/>
                <w:color w:val="000000"/>
              </w:rPr>
              <w:t>AdaBoost</w:t>
            </w:r>
          </w:p>
        </w:tc>
        <w:tc>
          <w:tcPr>
            <w:tcW w:w="1600" w:type="dxa"/>
            <w:shd w:val="clear" w:color="auto" w:fill="F2F2F2"/>
            <w:tcMar>
              <w:top w:w="80" w:type="dxa"/>
              <w:left w:w="100" w:type="dxa"/>
              <w:bottom w:w="80" w:type="dxa"/>
              <w:right w:w="100" w:type="dxa"/>
            </w:tcMar>
            <w:vAlign w:val="center"/>
          </w:tcPr>
          <w:p w14:paraId="5540119F" w14:textId="77777777" w:rsidR="00BC699D" w:rsidRDefault="00000000">
            <w:pPr>
              <w:jc w:val="center"/>
            </w:pPr>
            <w:r>
              <w:rPr>
                <w:rFonts w:ascii="Calibri" w:eastAsia="Calibri" w:hAnsi="Calibri" w:cs="Calibri"/>
                <w:color w:val="000000"/>
              </w:rPr>
              <w:t>0.8090</w:t>
            </w:r>
          </w:p>
        </w:tc>
        <w:tc>
          <w:tcPr>
            <w:tcW w:w="2350" w:type="dxa"/>
            <w:shd w:val="clear" w:color="auto" w:fill="F2F2F2"/>
            <w:tcMar>
              <w:top w:w="80" w:type="dxa"/>
              <w:left w:w="100" w:type="dxa"/>
              <w:bottom w:w="80" w:type="dxa"/>
              <w:right w:w="100" w:type="dxa"/>
            </w:tcMar>
            <w:vAlign w:val="center"/>
          </w:tcPr>
          <w:p w14:paraId="15F0D79B" w14:textId="77777777" w:rsidR="00BC699D" w:rsidRDefault="00000000">
            <w:pPr>
              <w:jc w:val="center"/>
            </w:pPr>
            <w:r>
              <w:rPr>
                <w:rFonts w:ascii="Calibri" w:eastAsia="Calibri" w:hAnsi="Calibri" w:cs="Calibri"/>
                <w:color w:val="000000"/>
              </w:rPr>
              <w:t>0.86 / 0.73</w:t>
            </w:r>
          </w:p>
        </w:tc>
        <w:tc>
          <w:tcPr>
            <w:tcW w:w="2210" w:type="dxa"/>
            <w:shd w:val="clear" w:color="auto" w:fill="F2F2F2"/>
            <w:tcMar>
              <w:top w:w="80" w:type="dxa"/>
              <w:left w:w="100" w:type="dxa"/>
              <w:bottom w:w="80" w:type="dxa"/>
              <w:right w:w="100" w:type="dxa"/>
            </w:tcMar>
            <w:vAlign w:val="center"/>
          </w:tcPr>
          <w:p w14:paraId="538C1CCA" w14:textId="77777777" w:rsidR="00BC699D" w:rsidRDefault="00000000">
            <w:pPr>
              <w:jc w:val="center"/>
            </w:pPr>
            <w:r>
              <w:rPr>
                <w:rFonts w:ascii="Calibri" w:eastAsia="Calibri" w:hAnsi="Calibri" w:cs="Calibri"/>
                <w:color w:val="000000"/>
              </w:rPr>
              <w:t>0.82 / 0.80</w:t>
            </w:r>
          </w:p>
        </w:tc>
      </w:tr>
      <w:tr w:rsidR="00BC699D" w14:paraId="36BA5CEF" w14:textId="77777777">
        <w:tc>
          <w:tcPr>
            <w:tcW w:w="3200" w:type="dxa"/>
            <w:tcMar>
              <w:top w:w="80" w:type="dxa"/>
              <w:left w:w="100" w:type="dxa"/>
              <w:bottom w:w="80" w:type="dxa"/>
              <w:right w:w="100" w:type="dxa"/>
            </w:tcMar>
            <w:vAlign w:val="center"/>
          </w:tcPr>
          <w:p w14:paraId="4FAB487F" w14:textId="77777777" w:rsidR="00BC699D" w:rsidRDefault="00000000">
            <w:proofErr w:type="spellStart"/>
            <w:r>
              <w:rPr>
                <w:rFonts w:ascii="Calibri" w:eastAsia="Calibri" w:hAnsi="Calibri" w:cs="Calibri"/>
                <w:color w:val="000000"/>
              </w:rPr>
              <w:t>XGBoost</w:t>
            </w:r>
            <w:proofErr w:type="spellEnd"/>
          </w:p>
        </w:tc>
        <w:tc>
          <w:tcPr>
            <w:tcW w:w="1600" w:type="dxa"/>
            <w:tcMar>
              <w:top w:w="80" w:type="dxa"/>
              <w:left w:w="100" w:type="dxa"/>
              <w:bottom w:w="80" w:type="dxa"/>
              <w:right w:w="100" w:type="dxa"/>
            </w:tcMar>
            <w:vAlign w:val="center"/>
          </w:tcPr>
          <w:p w14:paraId="790915A9" w14:textId="77777777" w:rsidR="00BC699D" w:rsidRDefault="00000000">
            <w:pPr>
              <w:jc w:val="center"/>
            </w:pPr>
            <w:r>
              <w:rPr>
                <w:rFonts w:ascii="Calibri" w:eastAsia="Calibri" w:hAnsi="Calibri" w:cs="Calibri"/>
                <w:color w:val="000000"/>
              </w:rPr>
              <w:t>0.7978</w:t>
            </w:r>
          </w:p>
        </w:tc>
        <w:tc>
          <w:tcPr>
            <w:tcW w:w="2350" w:type="dxa"/>
            <w:tcMar>
              <w:top w:w="80" w:type="dxa"/>
              <w:left w:w="100" w:type="dxa"/>
              <w:bottom w:w="80" w:type="dxa"/>
              <w:right w:w="100" w:type="dxa"/>
            </w:tcMar>
            <w:vAlign w:val="center"/>
          </w:tcPr>
          <w:p w14:paraId="6C90F951" w14:textId="77777777" w:rsidR="00BC699D" w:rsidRDefault="00000000">
            <w:pPr>
              <w:jc w:val="center"/>
            </w:pPr>
            <w:r>
              <w:rPr>
                <w:rFonts w:ascii="Calibri" w:eastAsia="Calibri" w:hAnsi="Calibri" w:cs="Calibri"/>
                <w:color w:val="000000"/>
              </w:rPr>
              <w:t>0.82 / 0.75</w:t>
            </w:r>
          </w:p>
        </w:tc>
        <w:tc>
          <w:tcPr>
            <w:tcW w:w="2210" w:type="dxa"/>
            <w:tcMar>
              <w:top w:w="80" w:type="dxa"/>
              <w:left w:w="100" w:type="dxa"/>
              <w:bottom w:w="80" w:type="dxa"/>
              <w:right w:w="100" w:type="dxa"/>
            </w:tcMar>
            <w:vAlign w:val="center"/>
          </w:tcPr>
          <w:p w14:paraId="10B97B42" w14:textId="77777777" w:rsidR="00BC699D" w:rsidRDefault="00000000">
            <w:pPr>
              <w:jc w:val="center"/>
            </w:pPr>
            <w:r>
              <w:rPr>
                <w:rFonts w:ascii="Calibri" w:eastAsia="Calibri" w:hAnsi="Calibri" w:cs="Calibri"/>
                <w:color w:val="000000"/>
              </w:rPr>
              <w:t>0.85 / 0.71</w:t>
            </w:r>
          </w:p>
        </w:tc>
      </w:tr>
      <w:tr w:rsidR="00BC699D" w14:paraId="023AC655" w14:textId="77777777">
        <w:tc>
          <w:tcPr>
            <w:tcW w:w="3200" w:type="dxa"/>
            <w:shd w:val="clear" w:color="auto" w:fill="F2F2F2"/>
            <w:tcMar>
              <w:top w:w="80" w:type="dxa"/>
              <w:left w:w="100" w:type="dxa"/>
              <w:bottom w:w="80" w:type="dxa"/>
              <w:right w:w="100" w:type="dxa"/>
            </w:tcMar>
            <w:vAlign w:val="center"/>
          </w:tcPr>
          <w:p w14:paraId="268BFB04" w14:textId="77777777" w:rsidR="00BC699D" w:rsidRDefault="00000000">
            <w:r>
              <w:rPr>
                <w:rFonts w:ascii="Calibri" w:eastAsia="Calibri" w:hAnsi="Calibri" w:cs="Calibri"/>
                <w:color w:val="000000"/>
              </w:rPr>
              <w:t>Logistic Regression (pre-scaling exploratory run)</w:t>
            </w:r>
          </w:p>
        </w:tc>
        <w:tc>
          <w:tcPr>
            <w:tcW w:w="1600" w:type="dxa"/>
            <w:shd w:val="clear" w:color="auto" w:fill="F2F2F2"/>
            <w:tcMar>
              <w:top w:w="80" w:type="dxa"/>
              <w:left w:w="100" w:type="dxa"/>
              <w:bottom w:w="80" w:type="dxa"/>
              <w:right w:w="100" w:type="dxa"/>
            </w:tcMar>
            <w:vAlign w:val="center"/>
          </w:tcPr>
          <w:p w14:paraId="63299926" w14:textId="77777777" w:rsidR="00BC699D" w:rsidRDefault="00000000">
            <w:pPr>
              <w:jc w:val="center"/>
            </w:pPr>
            <w:r>
              <w:rPr>
                <w:rFonts w:ascii="Calibri" w:eastAsia="Calibri" w:hAnsi="Calibri" w:cs="Calibri"/>
                <w:color w:val="000000"/>
              </w:rPr>
              <w:t>0.7809</w:t>
            </w:r>
          </w:p>
        </w:tc>
        <w:tc>
          <w:tcPr>
            <w:tcW w:w="2350" w:type="dxa"/>
            <w:shd w:val="clear" w:color="auto" w:fill="F2F2F2"/>
            <w:tcMar>
              <w:top w:w="80" w:type="dxa"/>
              <w:left w:w="100" w:type="dxa"/>
              <w:bottom w:w="80" w:type="dxa"/>
              <w:right w:w="100" w:type="dxa"/>
            </w:tcMar>
            <w:vAlign w:val="center"/>
          </w:tcPr>
          <w:p w14:paraId="4DE538B2" w14:textId="77777777" w:rsidR="00BC699D" w:rsidRDefault="00000000">
            <w:pPr>
              <w:jc w:val="center"/>
            </w:pPr>
            <w:r>
              <w:rPr>
                <w:rFonts w:ascii="Calibri" w:eastAsia="Calibri" w:hAnsi="Calibri" w:cs="Calibri"/>
                <w:color w:val="000000"/>
              </w:rPr>
              <w:t>0.85 / 0.69</w:t>
            </w:r>
          </w:p>
        </w:tc>
        <w:tc>
          <w:tcPr>
            <w:tcW w:w="2210" w:type="dxa"/>
            <w:shd w:val="clear" w:color="auto" w:fill="F2F2F2"/>
            <w:tcMar>
              <w:top w:w="80" w:type="dxa"/>
              <w:left w:w="100" w:type="dxa"/>
              <w:bottom w:w="80" w:type="dxa"/>
              <w:right w:w="100" w:type="dxa"/>
            </w:tcMar>
            <w:vAlign w:val="center"/>
          </w:tcPr>
          <w:p w14:paraId="6DBCE219" w14:textId="77777777" w:rsidR="00BC699D" w:rsidRDefault="00000000">
            <w:pPr>
              <w:jc w:val="center"/>
            </w:pPr>
            <w:r>
              <w:rPr>
                <w:rFonts w:ascii="Calibri" w:eastAsia="Calibri" w:hAnsi="Calibri" w:cs="Calibri"/>
                <w:color w:val="000000"/>
              </w:rPr>
              <w:t>0.78 / 0.78</w:t>
            </w:r>
          </w:p>
        </w:tc>
      </w:tr>
      <w:tr w:rsidR="00BC699D" w14:paraId="1CA94582" w14:textId="77777777">
        <w:tc>
          <w:tcPr>
            <w:tcW w:w="3200" w:type="dxa"/>
            <w:tcMar>
              <w:top w:w="80" w:type="dxa"/>
              <w:left w:w="100" w:type="dxa"/>
              <w:bottom w:w="80" w:type="dxa"/>
              <w:right w:w="100" w:type="dxa"/>
            </w:tcMar>
            <w:vAlign w:val="center"/>
          </w:tcPr>
          <w:p w14:paraId="23D75810" w14:textId="77777777" w:rsidR="00BC699D" w:rsidRDefault="00000000">
            <w:r>
              <w:rPr>
                <w:rFonts w:ascii="Calibri" w:eastAsia="Calibri" w:hAnsi="Calibri" w:cs="Calibri"/>
                <w:color w:val="000000"/>
              </w:rPr>
              <w:lastRenderedPageBreak/>
              <w:t>Decision Tree</w:t>
            </w:r>
          </w:p>
        </w:tc>
        <w:tc>
          <w:tcPr>
            <w:tcW w:w="1600" w:type="dxa"/>
            <w:tcMar>
              <w:top w:w="80" w:type="dxa"/>
              <w:left w:w="100" w:type="dxa"/>
              <w:bottom w:w="80" w:type="dxa"/>
              <w:right w:w="100" w:type="dxa"/>
            </w:tcMar>
            <w:vAlign w:val="center"/>
          </w:tcPr>
          <w:p w14:paraId="175A2599" w14:textId="77777777" w:rsidR="00BC699D" w:rsidRDefault="00000000">
            <w:pPr>
              <w:jc w:val="center"/>
            </w:pPr>
            <w:r>
              <w:rPr>
                <w:rFonts w:ascii="Calibri" w:eastAsia="Calibri" w:hAnsi="Calibri" w:cs="Calibri"/>
                <w:color w:val="000000"/>
              </w:rPr>
              <w:t>0.7472</w:t>
            </w:r>
          </w:p>
        </w:tc>
        <w:tc>
          <w:tcPr>
            <w:tcW w:w="2350" w:type="dxa"/>
            <w:tcMar>
              <w:top w:w="80" w:type="dxa"/>
              <w:left w:w="100" w:type="dxa"/>
              <w:bottom w:w="80" w:type="dxa"/>
              <w:right w:w="100" w:type="dxa"/>
            </w:tcMar>
            <w:vAlign w:val="center"/>
          </w:tcPr>
          <w:p w14:paraId="78612982" w14:textId="77777777" w:rsidR="00BC699D" w:rsidRDefault="00000000">
            <w:pPr>
              <w:jc w:val="center"/>
            </w:pPr>
            <w:r>
              <w:rPr>
                <w:rFonts w:ascii="Calibri" w:eastAsia="Calibri" w:hAnsi="Calibri" w:cs="Calibri"/>
                <w:color w:val="000000"/>
              </w:rPr>
              <w:t>–</w:t>
            </w:r>
          </w:p>
        </w:tc>
        <w:tc>
          <w:tcPr>
            <w:tcW w:w="2210" w:type="dxa"/>
            <w:tcMar>
              <w:top w:w="80" w:type="dxa"/>
              <w:left w:w="100" w:type="dxa"/>
              <w:bottom w:w="80" w:type="dxa"/>
              <w:right w:w="100" w:type="dxa"/>
            </w:tcMar>
            <w:vAlign w:val="center"/>
          </w:tcPr>
          <w:p w14:paraId="428252A4" w14:textId="77777777" w:rsidR="00BC699D" w:rsidRDefault="00000000">
            <w:pPr>
              <w:jc w:val="center"/>
            </w:pPr>
            <w:r>
              <w:rPr>
                <w:rFonts w:ascii="Calibri" w:eastAsia="Calibri" w:hAnsi="Calibri" w:cs="Calibri"/>
                <w:color w:val="000000"/>
              </w:rPr>
              <w:t>–</w:t>
            </w:r>
          </w:p>
        </w:tc>
      </w:tr>
    </w:tbl>
    <w:p w14:paraId="24DC3D3B" w14:textId="77777777" w:rsidR="00BC699D" w:rsidRDefault="00000000">
      <w:pPr>
        <w:spacing w:after="240"/>
        <w:jc w:val="center"/>
      </w:pPr>
      <w:r>
        <w:rPr>
          <w:rFonts w:ascii="Calibri" w:eastAsia="Calibri" w:hAnsi="Calibri" w:cs="Calibri"/>
          <w:i/>
          <w:iCs/>
          <w:color w:val="555555"/>
          <w:sz w:val="18"/>
          <w:szCs w:val="18"/>
        </w:rPr>
        <w:t>Table 3. Detailed per-class metrics from exploratory model runs (Class 0 = Did Not Survive, Class 1 = Survived).</w:t>
      </w:r>
    </w:p>
    <w:p w14:paraId="3025D255" w14:textId="77777777" w:rsidR="00BC699D" w:rsidRDefault="00000000">
      <w:pPr>
        <w:pStyle w:val="Heading2"/>
        <w:spacing w:before="280" w:after="160"/>
      </w:pPr>
      <w:bookmarkStart w:id="22" w:name="_Toc236775875"/>
      <w:r>
        <w:t>5.3 Interpretation</w:t>
      </w:r>
      <w:bookmarkEnd w:id="22"/>
    </w:p>
    <w:p w14:paraId="3602CED0" w14:textId="77777777" w:rsidR="00BC699D" w:rsidRDefault="00000000">
      <w:pPr>
        <w:spacing w:after="160" w:line="300" w:lineRule="auto"/>
        <w:jc w:val="both"/>
      </w:pPr>
      <w:r>
        <w:rPr>
          <w:rFonts w:ascii="Calibri" w:eastAsia="Calibri" w:hAnsi="Calibri" w:cs="Calibri"/>
          <w:sz w:val="22"/>
          <w:szCs w:val="22"/>
        </w:rPr>
        <w:t xml:space="preserve">In the regression task, tree-based and boosted models decisively outperformed the linear baseline (R² of 0.979 and 0.934 for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and Random Forest respectively, versus 0.672 for Linear Regression), confirming that automobile depreciation follows a non-linear pattern — a car loses value rapidly in its first years, then depreciation slows — that a straight-line model cannot capture. </w:t>
      </w:r>
      <w:proofErr w:type="spellStart"/>
      <w:r>
        <w:rPr>
          <w:rFonts w:ascii="Calibri" w:eastAsia="Calibri" w:hAnsi="Calibri" w:cs="Calibri"/>
          <w:sz w:val="22"/>
          <w:szCs w:val="22"/>
        </w:rPr>
        <w:t>XGBoost's</w:t>
      </w:r>
      <w:proofErr w:type="spellEnd"/>
      <w:r>
        <w:rPr>
          <w:rFonts w:ascii="Calibri" w:eastAsia="Calibri" w:hAnsi="Calibri" w:cs="Calibri"/>
          <w:sz w:val="22"/>
          <w:szCs w:val="22"/>
        </w:rPr>
        <w:t xml:space="preserve"> further gain over Random Forest is consistent with its sequential error-correcting boosting mechanism extracting additional signal from the same engineered feature set.</w:t>
      </w:r>
    </w:p>
    <w:p w14:paraId="69B801A2" w14:textId="77777777" w:rsidR="00E746BA" w:rsidRDefault="00000000" w:rsidP="00E746BA">
      <w:pPr>
        <w:spacing w:after="160" w:line="300" w:lineRule="auto"/>
        <w:jc w:val="both"/>
        <w:rPr>
          <w:rFonts w:ascii="Calibri" w:eastAsia="Calibri" w:hAnsi="Calibri" w:cs="Calibri"/>
          <w:sz w:val="22"/>
          <w:szCs w:val="22"/>
        </w:rPr>
      </w:pPr>
      <w:r>
        <w:rPr>
          <w:rFonts w:ascii="Calibri" w:eastAsia="Calibri" w:hAnsi="Calibri" w:cs="Calibri"/>
          <w:sz w:val="22"/>
          <w:szCs w:val="22"/>
        </w:rPr>
        <w:t>In the classification task, kernel-based (SVM) and boosting-based (AdaBoost, Gradient Boosting) models edged out the simpler linear boundary of Logistic Regression, though the gap (roughly 4–5 percentage points) is modest given the dataset's size (891 rows). Precision/recall analysis reveals the models are more confident predicting non-survival (Class 0, precision 0.82–0.86) than survival (Class 1, precision 0.69–0.76) — a pattern consistent with the historically lower base survival rate and worth flagging to any downstream user of these predictions</w:t>
      </w:r>
      <w:r w:rsidR="00E746BA">
        <w:rPr>
          <w:rFonts w:ascii="Calibri" w:eastAsia="Calibri" w:hAnsi="Calibri" w:cs="Calibri"/>
          <w:sz w:val="22"/>
          <w:szCs w:val="22"/>
        </w:rPr>
        <w:t>.</w:t>
      </w:r>
      <w:bookmarkStart w:id="23" w:name="_Toc236775876"/>
    </w:p>
    <w:p w14:paraId="67347EBB" w14:textId="61F406DC" w:rsidR="00BC699D" w:rsidRDefault="00000000" w:rsidP="00E746BA">
      <w:pPr>
        <w:pStyle w:val="Heading2"/>
      </w:pPr>
      <w:r>
        <w:t>6. Challenges Faced and Solutions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BC699D" w14:paraId="3FE9154D" w14:textId="77777777">
        <w:trPr>
          <w:tblHeader/>
        </w:trPr>
        <w:tc>
          <w:tcPr>
            <w:tcW w:w="4700" w:type="dxa"/>
            <w:shd w:val="clear" w:color="auto" w:fill="1F3864"/>
            <w:tcMar>
              <w:top w:w="80" w:type="dxa"/>
              <w:left w:w="100" w:type="dxa"/>
              <w:bottom w:w="80" w:type="dxa"/>
              <w:right w:w="100" w:type="dxa"/>
            </w:tcMar>
            <w:vAlign w:val="center"/>
          </w:tcPr>
          <w:p w14:paraId="63EEBBBA" w14:textId="77777777" w:rsidR="00BC699D" w:rsidRDefault="00000000">
            <w:pPr>
              <w:jc w:val="center"/>
            </w:pPr>
            <w:r>
              <w:rPr>
                <w:rFonts w:ascii="Calibri" w:eastAsia="Calibri" w:hAnsi="Calibri" w:cs="Calibri"/>
                <w:b/>
                <w:bCs/>
                <w:color w:val="FFFFFF"/>
              </w:rPr>
              <w:t>Challenge</w:t>
            </w:r>
          </w:p>
        </w:tc>
        <w:tc>
          <w:tcPr>
            <w:tcW w:w="4660" w:type="dxa"/>
            <w:shd w:val="clear" w:color="auto" w:fill="1F3864"/>
            <w:tcMar>
              <w:top w:w="80" w:type="dxa"/>
              <w:left w:w="100" w:type="dxa"/>
              <w:bottom w:w="80" w:type="dxa"/>
              <w:right w:w="100" w:type="dxa"/>
            </w:tcMar>
            <w:vAlign w:val="center"/>
          </w:tcPr>
          <w:p w14:paraId="58A4A8B5" w14:textId="77777777" w:rsidR="00BC699D" w:rsidRDefault="00000000">
            <w:pPr>
              <w:jc w:val="center"/>
            </w:pPr>
            <w:r>
              <w:rPr>
                <w:rFonts w:ascii="Calibri" w:eastAsia="Calibri" w:hAnsi="Calibri" w:cs="Calibri"/>
                <w:b/>
                <w:bCs/>
                <w:color w:val="FFFFFF"/>
              </w:rPr>
              <w:t>Applied Solution</w:t>
            </w:r>
          </w:p>
        </w:tc>
      </w:tr>
      <w:tr w:rsidR="00BC699D" w14:paraId="72A768E5" w14:textId="77777777">
        <w:tc>
          <w:tcPr>
            <w:tcW w:w="4700" w:type="dxa"/>
            <w:tcMar>
              <w:top w:w="80" w:type="dxa"/>
              <w:left w:w="100" w:type="dxa"/>
              <w:bottom w:w="80" w:type="dxa"/>
              <w:right w:w="100" w:type="dxa"/>
            </w:tcMar>
            <w:vAlign w:val="center"/>
          </w:tcPr>
          <w:p w14:paraId="6BE2F3E0" w14:textId="77777777" w:rsidR="00BC699D" w:rsidRDefault="00000000">
            <w:r>
              <w:rPr>
                <w:rFonts w:ascii="Calibri" w:eastAsia="Calibri" w:hAnsi="Calibri" w:cs="Calibri"/>
                <w:color w:val="000000"/>
              </w:rPr>
              <w:t>Missing Data (Age variable) threatening row integrity.</w:t>
            </w:r>
          </w:p>
        </w:tc>
        <w:tc>
          <w:tcPr>
            <w:tcW w:w="4660" w:type="dxa"/>
            <w:tcMar>
              <w:top w:w="80" w:type="dxa"/>
              <w:left w:w="100" w:type="dxa"/>
              <w:bottom w:w="80" w:type="dxa"/>
              <w:right w:w="100" w:type="dxa"/>
            </w:tcMar>
            <w:vAlign w:val="center"/>
          </w:tcPr>
          <w:p w14:paraId="7CB2CE75" w14:textId="77777777" w:rsidR="00BC699D" w:rsidRDefault="00000000">
            <w:pPr>
              <w:jc w:val="center"/>
            </w:pPr>
            <w:r>
              <w:rPr>
                <w:rFonts w:ascii="Calibri" w:eastAsia="Calibri" w:hAnsi="Calibri" w:cs="Calibri"/>
                <w:color w:val="000000"/>
              </w:rPr>
              <w:t>Replaced missing values with the median age of the dataset to maintain statistical distribution without introducing heavy bias.</w:t>
            </w:r>
          </w:p>
        </w:tc>
      </w:tr>
      <w:tr w:rsidR="00BC699D" w14:paraId="0F72627A" w14:textId="77777777">
        <w:tc>
          <w:tcPr>
            <w:tcW w:w="4700" w:type="dxa"/>
            <w:shd w:val="clear" w:color="auto" w:fill="F2F2F2"/>
            <w:tcMar>
              <w:top w:w="80" w:type="dxa"/>
              <w:left w:w="100" w:type="dxa"/>
              <w:bottom w:w="80" w:type="dxa"/>
              <w:right w:w="100" w:type="dxa"/>
            </w:tcMar>
            <w:vAlign w:val="center"/>
          </w:tcPr>
          <w:p w14:paraId="1B7005EA" w14:textId="77777777" w:rsidR="00BC699D" w:rsidRDefault="00000000">
            <w:r>
              <w:rPr>
                <w:rFonts w:ascii="Calibri" w:eastAsia="Calibri" w:hAnsi="Calibri" w:cs="Calibri"/>
                <w:color w:val="000000"/>
              </w:rPr>
              <w:t>Categorical non-numeric data (e.g., Embarked ports, Fuel Types) failing model training.</w:t>
            </w:r>
          </w:p>
        </w:tc>
        <w:tc>
          <w:tcPr>
            <w:tcW w:w="4660" w:type="dxa"/>
            <w:shd w:val="clear" w:color="auto" w:fill="F2F2F2"/>
            <w:tcMar>
              <w:top w:w="80" w:type="dxa"/>
              <w:left w:w="100" w:type="dxa"/>
              <w:bottom w:w="80" w:type="dxa"/>
              <w:right w:w="100" w:type="dxa"/>
            </w:tcMar>
            <w:vAlign w:val="center"/>
          </w:tcPr>
          <w:p w14:paraId="339FAB10" w14:textId="77777777" w:rsidR="00BC699D" w:rsidRDefault="00000000">
            <w:pPr>
              <w:jc w:val="center"/>
            </w:pPr>
            <w:r>
              <w:rPr>
                <w:rFonts w:ascii="Calibri" w:eastAsia="Calibri" w:hAnsi="Calibri" w:cs="Calibri"/>
                <w:color w:val="000000"/>
              </w:rPr>
              <w:t>Implemented One-Hot Encoding for Titanic (</w:t>
            </w:r>
            <w:proofErr w:type="spellStart"/>
            <w:r>
              <w:rPr>
                <w:rFonts w:ascii="Calibri" w:eastAsia="Calibri" w:hAnsi="Calibri" w:cs="Calibri"/>
                <w:color w:val="000000"/>
              </w:rPr>
              <w:t>drop_first</w:t>
            </w:r>
            <w:proofErr w:type="spellEnd"/>
            <w:r>
              <w:rPr>
                <w:rFonts w:ascii="Calibri" w:eastAsia="Calibri" w:hAnsi="Calibri" w:cs="Calibri"/>
                <w:color w:val="000000"/>
              </w:rPr>
              <w:t>=True to avoid the dummy-variable trap) and Ordinal Encoding for the higher-cardinality Automobile categorical fields.</w:t>
            </w:r>
          </w:p>
        </w:tc>
      </w:tr>
      <w:tr w:rsidR="00BC699D" w14:paraId="7D348733" w14:textId="77777777">
        <w:tc>
          <w:tcPr>
            <w:tcW w:w="4700" w:type="dxa"/>
            <w:tcMar>
              <w:top w:w="80" w:type="dxa"/>
              <w:left w:w="100" w:type="dxa"/>
              <w:bottom w:w="80" w:type="dxa"/>
              <w:right w:w="100" w:type="dxa"/>
            </w:tcMar>
            <w:vAlign w:val="center"/>
          </w:tcPr>
          <w:p w14:paraId="323897BF" w14:textId="77777777" w:rsidR="00BC699D" w:rsidRDefault="00000000">
            <w:r>
              <w:rPr>
                <w:rFonts w:ascii="Calibri" w:eastAsia="Calibri" w:hAnsi="Calibri" w:cs="Calibri"/>
                <w:color w:val="000000"/>
              </w:rPr>
              <w:t>Feature dominance, where large numerical scales overshadowed smaller scales in SVM/KNN models.</w:t>
            </w:r>
          </w:p>
        </w:tc>
        <w:tc>
          <w:tcPr>
            <w:tcW w:w="4660" w:type="dxa"/>
            <w:tcMar>
              <w:top w:w="80" w:type="dxa"/>
              <w:left w:w="100" w:type="dxa"/>
              <w:bottom w:w="80" w:type="dxa"/>
              <w:right w:w="100" w:type="dxa"/>
            </w:tcMar>
            <w:vAlign w:val="center"/>
          </w:tcPr>
          <w:p w14:paraId="4022416B" w14:textId="77777777" w:rsidR="00BC699D" w:rsidRDefault="00000000">
            <w:pPr>
              <w:jc w:val="center"/>
            </w:pPr>
            <w:r>
              <w:rPr>
                <w:rFonts w:ascii="Calibri" w:eastAsia="Calibri" w:hAnsi="Calibri" w:cs="Calibri"/>
                <w:color w:val="000000"/>
              </w:rPr>
              <w:t xml:space="preserve">Fit </w:t>
            </w:r>
            <w:proofErr w:type="spellStart"/>
            <w:r>
              <w:rPr>
                <w:rFonts w:ascii="Calibri" w:eastAsia="Calibri" w:hAnsi="Calibri" w:cs="Calibri"/>
                <w:color w:val="000000"/>
              </w:rPr>
              <w:t>StandardScaler</w:t>
            </w:r>
            <w:proofErr w:type="spellEnd"/>
            <w:r>
              <w:rPr>
                <w:rFonts w:ascii="Calibri" w:eastAsia="Calibri" w:hAnsi="Calibri" w:cs="Calibri"/>
                <w:color w:val="000000"/>
              </w:rPr>
              <w:t xml:space="preserve"> strictly on the training data and transformed both sets, standardizing the data to a uniform mathematical scale.</w:t>
            </w:r>
          </w:p>
        </w:tc>
      </w:tr>
      <w:tr w:rsidR="00BC699D" w14:paraId="60D0FE2C" w14:textId="77777777">
        <w:tc>
          <w:tcPr>
            <w:tcW w:w="4700" w:type="dxa"/>
            <w:shd w:val="clear" w:color="auto" w:fill="F2F2F2"/>
            <w:tcMar>
              <w:top w:w="80" w:type="dxa"/>
              <w:left w:w="100" w:type="dxa"/>
              <w:bottom w:w="80" w:type="dxa"/>
              <w:right w:w="100" w:type="dxa"/>
            </w:tcMar>
            <w:vAlign w:val="center"/>
          </w:tcPr>
          <w:p w14:paraId="6333ADDB" w14:textId="77777777" w:rsidR="00BC699D" w:rsidRDefault="00000000">
            <w:r>
              <w:rPr>
                <w:rFonts w:ascii="Calibri" w:eastAsia="Calibri" w:hAnsi="Calibri" w:cs="Calibri"/>
                <w:color w:val="000000"/>
              </w:rPr>
              <w:t>Right-skewed target variable (</w:t>
            </w:r>
            <w:proofErr w:type="spellStart"/>
            <w:r>
              <w:rPr>
                <w:rFonts w:ascii="Calibri" w:eastAsia="Calibri" w:hAnsi="Calibri" w:cs="Calibri"/>
                <w:color w:val="000000"/>
              </w:rPr>
              <w:t>Selling_Price</w:t>
            </w:r>
            <w:proofErr w:type="spellEnd"/>
            <w:r>
              <w:rPr>
                <w:rFonts w:ascii="Calibri" w:eastAsia="Calibri" w:hAnsi="Calibri" w:cs="Calibri"/>
                <w:color w:val="000000"/>
              </w:rPr>
              <w:t>) causing the regression loss to disproportionately prioritize expensive vehicles.</w:t>
            </w:r>
          </w:p>
        </w:tc>
        <w:tc>
          <w:tcPr>
            <w:tcW w:w="4660" w:type="dxa"/>
            <w:shd w:val="clear" w:color="auto" w:fill="F2F2F2"/>
            <w:tcMar>
              <w:top w:w="80" w:type="dxa"/>
              <w:left w:w="100" w:type="dxa"/>
              <w:bottom w:w="80" w:type="dxa"/>
              <w:right w:w="100" w:type="dxa"/>
            </w:tcMar>
            <w:vAlign w:val="center"/>
          </w:tcPr>
          <w:p w14:paraId="50A18DFD" w14:textId="77777777" w:rsidR="00BC699D" w:rsidRDefault="00000000">
            <w:pPr>
              <w:jc w:val="center"/>
            </w:pPr>
            <w:r>
              <w:rPr>
                <w:rFonts w:ascii="Calibri" w:eastAsia="Calibri" w:hAnsi="Calibri" w:cs="Calibri"/>
                <w:color w:val="000000"/>
              </w:rPr>
              <w:t xml:space="preserve">Applied a log1p / expm1 target transform via </w:t>
            </w:r>
            <w:proofErr w:type="spellStart"/>
            <w:r>
              <w:rPr>
                <w:rFonts w:ascii="Calibri" w:eastAsia="Calibri" w:hAnsi="Calibri" w:cs="Calibri"/>
                <w:color w:val="000000"/>
              </w:rPr>
              <w:t>TransformedTargetRegressor</w:t>
            </w:r>
            <w:proofErr w:type="spellEnd"/>
            <w:r>
              <w:rPr>
                <w:rFonts w:ascii="Calibri" w:eastAsia="Calibri" w:hAnsi="Calibri" w:cs="Calibri"/>
                <w:color w:val="000000"/>
              </w:rPr>
              <w:t>, improving relative accuracy on the lower-priced vehicle segment.</w:t>
            </w:r>
          </w:p>
        </w:tc>
      </w:tr>
      <w:tr w:rsidR="00BC699D" w14:paraId="10A21F35" w14:textId="77777777">
        <w:tc>
          <w:tcPr>
            <w:tcW w:w="4700" w:type="dxa"/>
            <w:tcMar>
              <w:top w:w="80" w:type="dxa"/>
              <w:left w:w="100" w:type="dxa"/>
              <w:bottom w:w="80" w:type="dxa"/>
              <w:right w:w="100" w:type="dxa"/>
            </w:tcMar>
            <w:vAlign w:val="center"/>
          </w:tcPr>
          <w:p w14:paraId="4CB3C0F7" w14:textId="77777777" w:rsidR="00BC699D" w:rsidRDefault="00000000">
            <w:r>
              <w:rPr>
                <w:rFonts w:ascii="Calibri" w:eastAsia="Calibri" w:hAnsi="Calibri" w:cs="Calibri"/>
                <w:color w:val="000000"/>
              </w:rPr>
              <w:t xml:space="preserve">Scaler re-fitting inconsistency: an early exploratory SVM run applied </w:t>
            </w:r>
            <w:proofErr w:type="spellStart"/>
            <w:r>
              <w:rPr>
                <w:rFonts w:ascii="Calibri" w:eastAsia="Calibri" w:hAnsi="Calibri" w:cs="Calibri"/>
                <w:color w:val="000000"/>
              </w:rPr>
              <w:t>fit_transform</w:t>
            </w:r>
            <w:proofErr w:type="spellEnd"/>
            <w:r>
              <w:rPr>
                <w:rFonts w:ascii="Calibri" w:eastAsia="Calibri" w:hAnsi="Calibri" w:cs="Calibri"/>
                <w:color w:val="000000"/>
              </w:rPr>
              <w:t xml:space="preserve"> to both the training and test sets independently, which is a data-leakage risk and produces an optimistic, non-reproducible accuracy figure (0.826) versus the corrected, standardized figure (0.809).</w:t>
            </w:r>
          </w:p>
        </w:tc>
        <w:tc>
          <w:tcPr>
            <w:tcW w:w="4660" w:type="dxa"/>
            <w:tcMar>
              <w:top w:w="80" w:type="dxa"/>
              <w:left w:w="100" w:type="dxa"/>
              <w:bottom w:w="80" w:type="dxa"/>
              <w:right w:w="100" w:type="dxa"/>
            </w:tcMar>
            <w:vAlign w:val="center"/>
          </w:tcPr>
          <w:p w14:paraId="26FE9B8C" w14:textId="77777777" w:rsidR="00BC699D" w:rsidRDefault="00000000">
            <w:pPr>
              <w:jc w:val="center"/>
            </w:pPr>
            <w:r>
              <w:rPr>
                <w:rFonts w:ascii="Calibri" w:eastAsia="Calibri" w:hAnsi="Calibri" w:cs="Calibri"/>
                <w:color w:val="000000"/>
              </w:rPr>
              <w:t xml:space="preserve">Standardized to </w:t>
            </w:r>
            <w:proofErr w:type="spellStart"/>
            <w:r>
              <w:rPr>
                <w:rFonts w:ascii="Calibri" w:eastAsia="Calibri" w:hAnsi="Calibri" w:cs="Calibri"/>
                <w:color w:val="000000"/>
              </w:rPr>
              <w:t>fit_transform</w:t>
            </w:r>
            <w:proofErr w:type="spellEnd"/>
            <w:r>
              <w:rPr>
                <w:rFonts w:ascii="Calibri" w:eastAsia="Calibri" w:hAnsi="Calibri" w:cs="Calibri"/>
                <w:color w:val="000000"/>
              </w:rPr>
              <w:t xml:space="preserve"> on the training set only, followed by transform (not </w:t>
            </w:r>
            <w:proofErr w:type="spellStart"/>
            <w:r>
              <w:rPr>
                <w:rFonts w:ascii="Calibri" w:eastAsia="Calibri" w:hAnsi="Calibri" w:cs="Calibri"/>
                <w:color w:val="000000"/>
              </w:rPr>
              <w:t>fit_transform</w:t>
            </w:r>
            <w:proofErr w:type="spellEnd"/>
            <w:r>
              <w:rPr>
                <w:rFonts w:ascii="Calibri" w:eastAsia="Calibri" w:hAnsi="Calibri" w:cs="Calibri"/>
                <w:color w:val="000000"/>
              </w:rPr>
              <w:t>) on the test set, for the final leaderboard comparison in Table 2.</w:t>
            </w:r>
          </w:p>
        </w:tc>
      </w:tr>
      <w:tr w:rsidR="00BC699D" w14:paraId="5FE1F9EE" w14:textId="77777777">
        <w:tc>
          <w:tcPr>
            <w:tcW w:w="4700" w:type="dxa"/>
            <w:shd w:val="clear" w:color="auto" w:fill="F2F2F2"/>
            <w:tcMar>
              <w:top w:w="80" w:type="dxa"/>
              <w:left w:w="100" w:type="dxa"/>
              <w:bottom w:w="80" w:type="dxa"/>
              <w:right w:w="100" w:type="dxa"/>
            </w:tcMar>
            <w:vAlign w:val="center"/>
          </w:tcPr>
          <w:p w14:paraId="3693E376" w14:textId="77777777" w:rsidR="00BC699D" w:rsidRDefault="00000000">
            <w:r>
              <w:rPr>
                <w:rFonts w:ascii="Calibri" w:eastAsia="Calibri" w:hAnsi="Calibri" w:cs="Calibri"/>
                <w:color w:val="000000"/>
              </w:rPr>
              <w:t>Missing values in the mixed feature block (</w:t>
            </w:r>
            <w:proofErr w:type="spellStart"/>
            <w:r>
              <w:rPr>
                <w:rFonts w:ascii="Calibri" w:eastAsia="Calibri" w:hAnsi="Calibri" w:cs="Calibri"/>
                <w:color w:val="000000"/>
              </w:rPr>
              <w:t>Engine_Size</w:t>
            </w:r>
            <w:proofErr w:type="spellEnd"/>
            <w:r>
              <w:rPr>
                <w:rFonts w:ascii="Calibri" w:eastAsia="Calibri" w:hAnsi="Calibri" w:cs="Calibri"/>
                <w:color w:val="000000"/>
              </w:rPr>
              <w:t xml:space="preserve">, Horsepower, Torque, </w:t>
            </w:r>
            <w:proofErr w:type="spellStart"/>
            <w:r>
              <w:rPr>
                <w:rFonts w:ascii="Calibri" w:eastAsia="Calibri" w:hAnsi="Calibri" w:cs="Calibri"/>
                <w:color w:val="000000"/>
              </w:rPr>
              <w:t>Fuel_Efficiency</w:t>
            </w:r>
            <w:proofErr w:type="spellEnd"/>
            <w:r>
              <w:rPr>
                <w:rFonts w:ascii="Calibri" w:eastAsia="Calibri" w:hAnsi="Calibri" w:cs="Calibri"/>
                <w:color w:val="000000"/>
              </w:rPr>
              <w:t>) needed a defensible imputation choice beyond a single blanket method.</w:t>
            </w:r>
          </w:p>
        </w:tc>
        <w:tc>
          <w:tcPr>
            <w:tcW w:w="4660" w:type="dxa"/>
            <w:shd w:val="clear" w:color="auto" w:fill="F2F2F2"/>
            <w:tcMar>
              <w:top w:w="80" w:type="dxa"/>
              <w:left w:w="100" w:type="dxa"/>
              <w:bottom w:w="80" w:type="dxa"/>
              <w:right w:w="100" w:type="dxa"/>
            </w:tcMar>
            <w:vAlign w:val="center"/>
          </w:tcPr>
          <w:p w14:paraId="6289E9FA" w14:textId="77777777" w:rsidR="00BC699D" w:rsidRDefault="00000000">
            <w:pPr>
              <w:jc w:val="center"/>
            </w:pPr>
            <w:r>
              <w:rPr>
                <w:rFonts w:ascii="Calibri" w:eastAsia="Calibri" w:hAnsi="Calibri" w:cs="Calibri"/>
                <w:color w:val="000000"/>
              </w:rPr>
              <w:t>Verified pairwise correlations (up to 0.98) before applying a Bayesian-Ridge-based Iterative Imputer to this specific block only, reserving simple mode imputation for columns shown to carry no predictive relationship with the rest of the dataset.</w:t>
            </w:r>
          </w:p>
        </w:tc>
      </w:tr>
    </w:tbl>
    <w:p w14:paraId="7B3DFEB1" w14:textId="77777777" w:rsidR="00BC699D" w:rsidRDefault="00000000">
      <w:pPr>
        <w:pStyle w:val="Heading1"/>
        <w:spacing w:before="280" w:after="160"/>
      </w:pPr>
      <w:bookmarkStart w:id="24" w:name="_Toc236775877"/>
      <w:r>
        <w:lastRenderedPageBreak/>
        <w:t>7. Business Insights and Recommendations</w:t>
      </w:r>
      <w:bookmarkEnd w:id="24"/>
    </w:p>
    <w:p w14:paraId="1460C756" w14:textId="77777777" w:rsidR="00BC699D" w:rsidRDefault="00000000">
      <w:pPr>
        <w:pStyle w:val="Heading2"/>
        <w:spacing w:before="280" w:after="160"/>
      </w:pPr>
      <w:bookmarkStart w:id="25" w:name="_Toc236775878"/>
      <w:r>
        <w:t>From Regression (Asset Valuation):</w:t>
      </w:r>
      <w:bookmarkEnd w:id="25"/>
    </w:p>
    <w:p w14:paraId="5FCBEB9B" w14:textId="77777777" w:rsidR="00BC699D" w:rsidRDefault="00000000">
      <w:pPr>
        <w:pStyle w:val="ListParagraph"/>
        <w:numPr>
          <w:ilvl w:val="0"/>
          <w:numId w:val="1"/>
        </w:numPr>
        <w:spacing w:after="100"/>
      </w:pPr>
      <w:r>
        <w:rPr>
          <w:rFonts w:ascii="Calibri" w:eastAsia="Calibri" w:hAnsi="Calibri" w:cs="Calibri"/>
          <w:sz w:val="22"/>
          <w:szCs w:val="22"/>
        </w:rPr>
        <w:t xml:space="preserve">Automated Liquidation Strategies: By deploying regression models (particularly the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pipeline, R² = 0.979), enterprises can automate the appraisal of assets, </w:t>
      </w:r>
      <w:proofErr w:type="gramStart"/>
      <w:r>
        <w:rPr>
          <w:rFonts w:ascii="Calibri" w:eastAsia="Calibri" w:hAnsi="Calibri" w:cs="Calibri"/>
          <w:sz w:val="22"/>
          <w:szCs w:val="22"/>
        </w:rPr>
        <w:t>reducing</w:t>
      </w:r>
      <w:proofErr w:type="gramEnd"/>
      <w:r>
        <w:rPr>
          <w:rFonts w:ascii="Calibri" w:eastAsia="Calibri" w:hAnsi="Calibri" w:cs="Calibri"/>
          <w:sz w:val="22"/>
          <w:szCs w:val="22"/>
        </w:rPr>
        <w:t xml:space="preserve"> manual overhead and eliminating human cognitive bias from pricing decisions.</w:t>
      </w:r>
    </w:p>
    <w:p w14:paraId="2D1A9072" w14:textId="77777777" w:rsidR="00BC699D" w:rsidRDefault="00000000">
      <w:pPr>
        <w:pStyle w:val="ListParagraph"/>
        <w:numPr>
          <w:ilvl w:val="0"/>
          <w:numId w:val="1"/>
        </w:numPr>
        <w:spacing w:after="100"/>
      </w:pPr>
      <w:r>
        <w:rPr>
          <w:rFonts w:ascii="Calibri" w:eastAsia="Calibri" w:hAnsi="Calibri" w:cs="Calibri"/>
          <w:sz w:val="22"/>
          <w:szCs w:val="22"/>
        </w:rPr>
        <w:t>Depreciation Curves: Feature-importance analysis (Figure 4) shows vehicle age and mileage dominate price determination, allowing enterprises to identify the point at which an asset's holding cost exceeds its market value and optimize the timeline for capital asset sell-offs.</w:t>
      </w:r>
    </w:p>
    <w:p w14:paraId="6F2437E8" w14:textId="77777777" w:rsidR="00BC699D" w:rsidRDefault="00000000">
      <w:pPr>
        <w:pStyle w:val="Heading2"/>
        <w:spacing w:before="280" w:after="160"/>
      </w:pPr>
      <w:bookmarkStart w:id="26" w:name="_Toc236775879"/>
      <w:r>
        <w:t>From Classification (Risk Mitigation):</w:t>
      </w:r>
      <w:bookmarkEnd w:id="26"/>
    </w:p>
    <w:p w14:paraId="5B81BEF5" w14:textId="77777777" w:rsidR="00BC699D" w:rsidRDefault="00000000">
      <w:pPr>
        <w:pStyle w:val="ListParagraph"/>
        <w:numPr>
          <w:ilvl w:val="0"/>
          <w:numId w:val="1"/>
        </w:numPr>
        <w:spacing w:after="100"/>
      </w:pPr>
      <w:r>
        <w:rPr>
          <w:rFonts w:ascii="Calibri" w:eastAsia="Calibri" w:hAnsi="Calibri" w:cs="Calibri"/>
          <w:sz w:val="22"/>
          <w:szCs w:val="22"/>
        </w:rPr>
        <w:t>Structural Risk Identification: The model proved that outcomes were not entirely random; structural features (like ticket class and gender) carried substantial predictive weight. In a corporate setting, classifying entity risk profiles allows for preemptive resource allocation.</w:t>
      </w:r>
    </w:p>
    <w:p w14:paraId="1B87AAA0" w14:textId="77777777" w:rsidR="00BC699D" w:rsidRDefault="00000000">
      <w:pPr>
        <w:pStyle w:val="ListParagraph"/>
        <w:numPr>
          <w:ilvl w:val="0"/>
          <w:numId w:val="1"/>
        </w:numPr>
        <w:spacing w:after="100"/>
      </w:pPr>
      <w:r>
        <w:rPr>
          <w:rFonts w:ascii="Calibri" w:eastAsia="Calibri" w:hAnsi="Calibri" w:cs="Calibri"/>
          <w:sz w:val="22"/>
          <w:szCs w:val="22"/>
        </w:rPr>
        <w:t>Precision vs. Recall Decisions: The classification outputs highlight that businesses must choose whether it is more costly to raise a false alarm (false positive) or miss a critical risk event entirely (false negative), tuning their model's decision threshold accordingly rather than defaulting to the standard 0.5 cutoff.</w:t>
      </w:r>
    </w:p>
    <w:p w14:paraId="3EA98C00" w14:textId="77777777" w:rsidR="00BC699D" w:rsidRDefault="00000000">
      <w:pPr>
        <w:pStyle w:val="Heading1"/>
        <w:spacing w:before="280" w:after="160"/>
      </w:pPr>
      <w:bookmarkStart w:id="27" w:name="_Toc236775880"/>
      <w:r>
        <w:t>8. Limitations</w:t>
      </w:r>
      <w:bookmarkEnd w:id="27"/>
    </w:p>
    <w:p w14:paraId="096CA79B" w14:textId="77777777" w:rsidR="00BC699D" w:rsidRDefault="00000000">
      <w:pPr>
        <w:pStyle w:val="ListParagraph"/>
        <w:numPr>
          <w:ilvl w:val="0"/>
          <w:numId w:val="1"/>
        </w:numPr>
        <w:spacing w:after="100"/>
      </w:pPr>
      <w:r>
        <w:rPr>
          <w:rFonts w:ascii="Calibri" w:eastAsia="Calibri" w:hAnsi="Calibri" w:cs="Calibri"/>
          <w:sz w:val="22"/>
          <w:szCs w:val="22"/>
        </w:rPr>
        <w:t>Static Context: Both datasets represent a fixed snapshot in time. In reality, asset prices fluctuate with macroeconomic factors (inflation, supply chain issues) not captured in the current feature set.</w:t>
      </w:r>
    </w:p>
    <w:p w14:paraId="2866A35A" w14:textId="77777777" w:rsidR="00BC699D" w:rsidRDefault="00000000">
      <w:pPr>
        <w:pStyle w:val="ListParagraph"/>
        <w:numPr>
          <w:ilvl w:val="0"/>
          <w:numId w:val="1"/>
        </w:numPr>
        <w:spacing w:after="100"/>
      </w:pPr>
      <w:r>
        <w:rPr>
          <w:rFonts w:ascii="Calibri" w:eastAsia="Calibri" w:hAnsi="Calibri" w:cs="Calibri"/>
          <w:sz w:val="22"/>
          <w:szCs w:val="22"/>
        </w:rPr>
        <w:t>Proxy Data: The Titanic dataset is academic and historically bound. While it effectively demonstrates classification mechanics, real-world enterprise risk data (like equipment sensor data or financial defaults) contains vastly more noise.</w:t>
      </w:r>
    </w:p>
    <w:p w14:paraId="04957676" w14:textId="77777777" w:rsidR="00BC699D" w:rsidRDefault="00000000">
      <w:pPr>
        <w:pStyle w:val="ListParagraph"/>
        <w:numPr>
          <w:ilvl w:val="0"/>
          <w:numId w:val="1"/>
        </w:numPr>
        <w:spacing w:after="100"/>
      </w:pPr>
      <w:r>
        <w:rPr>
          <w:rFonts w:ascii="Calibri" w:eastAsia="Calibri" w:hAnsi="Calibri" w:cs="Calibri"/>
          <w:sz w:val="22"/>
          <w:szCs w:val="22"/>
        </w:rPr>
        <w:t>Hyperparameter Search: The current models were run largely with baseline or manually tuned hyperparameters. Exhaustive grid searching was not fully mapped across all model variants.</w:t>
      </w:r>
    </w:p>
    <w:p w14:paraId="74EE3A45" w14:textId="77777777" w:rsidR="00BC699D" w:rsidRDefault="00000000">
      <w:pPr>
        <w:pStyle w:val="ListParagraph"/>
        <w:numPr>
          <w:ilvl w:val="0"/>
          <w:numId w:val="1"/>
        </w:numPr>
        <w:spacing w:after="100"/>
      </w:pPr>
      <w:r>
        <w:rPr>
          <w:rFonts w:ascii="Calibri" w:eastAsia="Calibri" w:hAnsi="Calibri" w:cs="Calibri"/>
          <w:sz w:val="22"/>
          <w:szCs w:val="22"/>
        </w:rPr>
        <w:t xml:space="preserve">Exploratory Fare-Regression Attempt: A supplementary Linear Regression was also run on the Titanic dataset to predict Fare directly, returning a negative R² (−0.66) — indicating the model performed worse than simply predicting the mean fare for every passenger. This is most likely explained by Fare's strong right-skew and its collinearity with </w:t>
      </w:r>
      <w:proofErr w:type="spellStart"/>
      <w:r>
        <w:rPr>
          <w:rFonts w:ascii="Calibri" w:eastAsia="Calibri" w:hAnsi="Calibri" w:cs="Calibri"/>
          <w:sz w:val="22"/>
          <w:szCs w:val="22"/>
        </w:rPr>
        <w:t>Pclass</w:t>
      </w:r>
      <w:proofErr w:type="spellEnd"/>
      <w:r>
        <w:rPr>
          <w:rFonts w:ascii="Calibri" w:eastAsia="Calibri" w:hAnsi="Calibri" w:cs="Calibri"/>
          <w:sz w:val="22"/>
          <w:szCs w:val="22"/>
        </w:rPr>
        <w:t>, and the effort was correctly deprioritized in favor of the primary classification objective. Note also that the R² call in that experiment passed predictions and actuals in reversed order (r2_</w:t>
      </w:r>
      <w:proofErr w:type="gramStart"/>
      <w:r>
        <w:rPr>
          <w:rFonts w:ascii="Calibri" w:eastAsia="Calibri" w:hAnsi="Calibri" w:cs="Calibri"/>
          <w:sz w:val="22"/>
          <w:szCs w:val="22"/>
        </w:rPr>
        <w:t>score(</w:t>
      </w:r>
      <w:proofErr w:type="spellStart"/>
      <w:proofErr w:type="gramEnd"/>
      <w:r>
        <w:rPr>
          <w:rFonts w:ascii="Calibri" w:eastAsia="Calibri" w:hAnsi="Calibri" w:cs="Calibri"/>
          <w:sz w:val="22"/>
          <w:szCs w:val="22"/>
        </w:rPr>
        <w:t>y_pred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y_test</w:t>
      </w:r>
      <w:proofErr w:type="spellEnd"/>
      <w:r>
        <w:rPr>
          <w:rFonts w:ascii="Calibri" w:eastAsia="Calibri" w:hAnsi="Calibri" w:cs="Calibri"/>
          <w:sz w:val="22"/>
          <w:szCs w:val="22"/>
        </w:rPr>
        <w:t>) rather than r2_</w:t>
      </w:r>
      <w:proofErr w:type="gramStart"/>
      <w:r>
        <w:rPr>
          <w:rFonts w:ascii="Calibri" w:eastAsia="Calibri" w:hAnsi="Calibri" w:cs="Calibri"/>
          <w:sz w:val="22"/>
          <w:szCs w:val="22"/>
        </w:rPr>
        <w:t>score(</w:t>
      </w:r>
      <w:proofErr w:type="spellStart"/>
      <w:proofErr w:type="gramEnd"/>
      <w:r>
        <w:rPr>
          <w:rFonts w:ascii="Calibri" w:eastAsia="Calibri" w:hAnsi="Calibri" w:cs="Calibri"/>
          <w:sz w:val="22"/>
          <w:szCs w:val="22"/>
        </w:rPr>
        <w:t>y_test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y_pred</w:t>
      </w:r>
      <w:proofErr w:type="spellEnd"/>
      <w:r>
        <w:rPr>
          <w:rFonts w:ascii="Calibri" w:eastAsia="Calibri" w:hAnsi="Calibri" w:cs="Calibri"/>
          <w:sz w:val="22"/>
          <w:szCs w:val="22"/>
        </w:rPr>
        <w:t>)); since R² is not symmetric under argument order, this figure should be recomputed with corrected argument order before being cited further.</w:t>
      </w:r>
    </w:p>
    <w:p w14:paraId="723E6C1D" w14:textId="77777777" w:rsidR="00BC699D" w:rsidRDefault="00000000">
      <w:pPr>
        <w:pStyle w:val="ListParagraph"/>
        <w:numPr>
          <w:ilvl w:val="0"/>
          <w:numId w:val="1"/>
        </w:numPr>
        <w:spacing w:after="100"/>
      </w:pPr>
      <w:r>
        <w:rPr>
          <w:rFonts w:ascii="Calibri" w:eastAsia="Calibri" w:hAnsi="Calibri" w:cs="Calibri"/>
          <w:sz w:val="22"/>
          <w:szCs w:val="22"/>
        </w:rPr>
        <w:t>Sample Size (Chemical/Hackathon-style caveat not applicable here, but worth noting generally): both the Titanic (891 rows) and Automobile (5,500 rows) datasets are modest by modern ML standards; cross-validation variance should be considered when comparing closely-scored models (e.g., the SVM/AdaBoost tie in Table 2).</w:t>
      </w:r>
    </w:p>
    <w:p w14:paraId="5FC688E6" w14:textId="77777777" w:rsidR="00BC699D" w:rsidRDefault="00000000">
      <w:pPr>
        <w:pStyle w:val="Heading1"/>
        <w:spacing w:before="280" w:after="160"/>
      </w:pPr>
      <w:bookmarkStart w:id="28" w:name="_Toc236775881"/>
      <w:r>
        <w:t>9. Conclusion</w:t>
      </w:r>
      <w:bookmarkEnd w:id="28"/>
    </w:p>
    <w:p w14:paraId="5E7EBCD7" w14:textId="77777777" w:rsidR="00BC699D" w:rsidRDefault="00000000">
      <w:pPr>
        <w:spacing w:after="160" w:line="300" w:lineRule="auto"/>
        <w:jc w:val="both"/>
      </w:pPr>
      <w:r>
        <w:rPr>
          <w:rFonts w:ascii="Calibri" w:eastAsia="Calibri" w:hAnsi="Calibri" w:cs="Calibri"/>
          <w:sz w:val="22"/>
          <w:szCs w:val="22"/>
        </w:rPr>
        <w:lastRenderedPageBreak/>
        <w:t xml:space="preserve">This project successfully demonstrated the fundamental pillars of supervised machine learning by implementing both continuous Regression and discrete Classification pipelines. By cleaning complex data, engineering features, and training models ranging from linear equations to advanced gradient-boosted trees, the project proved that distinct business challenges require distinct mathematical architectures. The Automobile pipeline's progression from a Linear Regression baseline (R² = 0.672) to a tuned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model (R² = 0.979) illustrates the tangible value of iterative model refinement, while the Titanic pipeline's nine-model comparison illustrates the value of systematic benchmarking over committing to a single algorithm early. Ultimately, both pipelines share the same commercial goal: replacing guesswork with scalable, data-driven forecasting.</w:t>
      </w:r>
    </w:p>
    <w:p w14:paraId="3F1F636A" w14:textId="77777777" w:rsidR="00BC699D" w:rsidRDefault="00000000">
      <w:pPr>
        <w:pStyle w:val="Heading1"/>
        <w:spacing w:before="280" w:after="160"/>
      </w:pPr>
      <w:bookmarkStart w:id="29" w:name="_Toc236775882"/>
      <w:r>
        <w:t>10. Future Work</w:t>
      </w:r>
      <w:bookmarkEnd w:id="29"/>
    </w:p>
    <w:p w14:paraId="3235B525" w14:textId="77777777" w:rsidR="00BC699D" w:rsidRDefault="00000000">
      <w:pPr>
        <w:pStyle w:val="ListParagraph"/>
        <w:numPr>
          <w:ilvl w:val="0"/>
          <w:numId w:val="1"/>
        </w:numPr>
        <w:spacing w:after="100"/>
      </w:pPr>
      <w:r>
        <w:rPr>
          <w:rFonts w:ascii="Calibri" w:eastAsia="Calibri" w:hAnsi="Calibri" w:cs="Calibri"/>
          <w:sz w:val="22"/>
          <w:szCs w:val="22"/>
        </w:rPr>
        <w:t>Model Deployment: Package the highest-performing Regression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and Classification (SVM/AdaBoost) models into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web application to allow non-technical users to input variables and receive real-time predictions.</w:t>
      </w:r>
    </w:p>
    <w:p w14:paraId="51732BE6" w14:textId="77777777" w:rsidR="00BC699D" w:rsidRDefault="00000000">
      <w:pPr>
        <w:pStyle w:val="ListParagraph"/>
        <w:numPr>
          <w:ilvl w:val="0"/>
          <w:numId w:val="1"/>
        </w:numPr>
        <w:spacing w:after="100"/>
      </w:pPr>
      <w:r>
        <w:rPr>
          <w:rFonts w:ascii="Calibri" w:eastAsia="Calibri" w:hAnsi="Calibri" w:cs="Calibri"/>
          <w:sz w:val="22"/>
          <w:szCs w:val="22"/>
        </w:rPr>
        <w:t xml:space="preserve">Hyperparameter Optimization: Implement </w:t>
      </w:r>
      <w:proofErr w:type="spellStart"/>
      <w:r>
        <w:rPr>
          <w:rFonts w:ascii="Calibri" w:eastAsia="Calibri" w:hAnsi="Calibri" w:cs="Calibri"/>
          <w:sz w:val="22"/>
          <w:szCs w:val="22"/>
        </w:rPr>
        <w:t>GridSearchCV</w:t>
      </w:r>
      <w:proofErr w:type="spellEnd"/>
      <w:r>
        <w:rPr>
          <w:rFonts w:ascii="Calibri" w:eastAsia="Calibri" w:hAnsi="Calibri" w:cs="Calibri"/>
          <w:sz w:val="22"/>
          <w:szCs w:val="22"/>
        </w:rPr>
        <w:t xml:space="preserve"> or Bayesian Optimization across the </w:t>
      </w:r>
      <w:proofErr w:type="spellStart"/>
      <w:r>
        <w:rPr>
          <w:rFonts w:ascii="Calibri" w:eastAsia="Calibri" w:hAnsi="Calibri" w:cs="Calibri"/>
          <w:sz w:val="22"/>
          <w:szCs w:val="22"/>
        </w:rPr>
        <w:t>XGBoost</w:t>
      </w:r>
      <w:proofErr w:type="spellEnd"/>
      <w:r>
        <w:rPr>
          <w:rFonts w:ascii="Calibri" w:eastAsia="Calibri" w:hAnsi="Calibri" w:cs="Calibri"/>
          <w:sz w:val="22"/>
          <w:szCs w:val="22"/>
        </w:rPr>
        <w:t>, SVM, and Gradient Boosting models to mathematically guarantee near-optimal algorithmic settings.</w:t>
      </w:r>
    </w:p>
    <w:p w14:paraId="4A680021" w14:textId="77777777" w:rsidR="00BC699D" w:rsidRDefault="00000000">
      <w:pPr>
        <w:pStyle w:val="ListParagraph"/>
        <w:numPr>
          <w:ilvl w:val="0"/>
          <w:numId w:val="1"/>
        </w:numPr>
        <w:spacing w:after="100"/>
      </w:pPr>
      <w:r>
        <w:rPr>
          <w:rFonts w:ascii="Calibri" w:eastAsia="Calibri" w:hAnsi="Calibri" w:cs="Calibri"/>
          <w:sz w:val="22"/>
          <w:szCs w:val="22"/>
        </w:rPr>
        <w:t xml:space="preserve">Standardized Re-benchmarking: Re-run Gradient Boosting and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through the same standardized scaling loop used for Table 2, since both showed competitive or superior raw accuracy in exploratory runs.</w:t>
      </w:r>
    </w:p>
    <w:p w14:paraId="12D9C935" w14:textId="77777777" w:rsidR="00BC699D" w:rsidRDefault="00000000">
      <w:pPr>
        <w:pStyle w:val="ListParagraph"/>
        <w:numPr>
          <w:ilvl w:val="0"/>
          <w:numId w:val="1"/>
        </w:numPr>
        <w:spacing w:after="100"/>
      </w:pPr>
      <w:r>
        <w:rPr>
          <w:rFonts w:ascii="Calibri" w:eastAsia="Calibri" w:hAnsi="Calibri" w:cs="Calibri"/>
          <w:sz w:val="22"/>
          <w:szCs w:val="22"/>
        </w:rPr>
        <w:t>Macroeconomic Feature Integration: For the regression model, merge the existing dataset with external APIs (such as historical inflation rates or fuel prices) to build a more resilient pricing algorithm.</w:t>
      </w:r>
    </w:p>
    <w:p w14:paraId="4808BA37" w14:textId="77777777" w:rsidR="00BC699D" w:rsidRDefault="00000000">
      <w:pPr>
        <w:pStyle w:val="ListParagraph"/>
        <w:numPr>
          <w:ilvl w:val="0"/>
          <w:numId w:val="1"/>
        </w:numPr>
        <w:spacing w:after="100"/>
      </w:pPr>
      <w:r>
        <w:rPr>
          <w:rFonts w:ascii="Calibri" w:eastAsia="Calibri" w:hAnsi="Calibri" w:cs="Calibri"/>
          <w:sz w:val="22"/>
          <w:szCs w:val="22"/>
        </w:rPr>
        <w:t>Encoding Refinement: Evaluate One-Hot or target encoding as an alternative to Ordinal Encoding for the high-cardinality Automobile categorical fields (Make, Model), which can otherwise impose an arbitrary numeric ordering on unordered categories.</w:t>
      </w:r>
    </w:p>
    <w:p w14:paraId="11DCA028" w14:textId="77777777" w:rsidR="00BC699D" w:rsidRDefault="00000000">
      <w:pPr>
        <w:pStyle w:val="Heading1"/>
        <w:spacing w:before="280" w:after="160"/>
      </w:pPr>
      <w:bookmarkStart w:id="30" w:name="_Toc236775883"/>
      <w:r>
        <w:t>11. References</w:t>
      </w:r>
      <w:bookmarkEnd w:id="30"/>
    </w:p>
    <w:p w14:paraId="57F8DFA5" w14:textId="77777777" w:rsidR="00BC699D" w:rsidRDefault="00000000">
      <w:pPr>
        <w:spacing w:after="160" w:line="300" w:lineRule="auto"/>
      </w:pPr>
      <w:proofErr w:type="spellStart"/>
      <w:r>
        <w:rPr>
          <w:rFonts w:ascii="Calibri" w:eastAsia="Calibri" w:hAnsi="Calibri" w:cs="Calibri"/>
          <w:sz w:val="22"/>
          <w:szCs w:val="22"/>
        </w:rPr>
        <w:t>Breiman</w:t>
      </w:r>
      <w:proofErr w:type="spellEnd"/>
      <w:r>
        <w:rPr>
          <w:rFonts w:ascii="Calibri" w:eastAsia="Calibri" w:hAnsi="Calibri" w:cs="Calibri"/>
          <w:sz w:val="22"/>
          <w:szCs w:val="22"/>
        </w:rPr>
        <w:t>, L. (2001). Random Forests. Machine Learning, 45(1), 5–32.</w:t>
      </w:r>
    </w:p>
    <w:p w14:paraId="01A890DD" w14:textId="77777777" w:rsidR="00BC699D" w:rsidRDefault="00000000">
      <w:pPr>
        <w:spacing w:after="160" w:line="300" w:lineRule="auto"/>
      </w:pPr>
      <w:r>
        <w:rPr>
          <w:rFonts w:ascii="Calibri" w:eastAsia="Calibri" w:hAnsi="Calibri" w:cs="Calibri"/>
          <w:sz w:val="22"/>
          <w:szCs w:val="22"/>
        </w:rPr>
        <w:t xml:space="preserve">Chen, T., &amp; </w:t>
      </w:r>
      <w:proofErr w:type="spellStart"/>
      <w:r>
        <w:rPr>
          <w:rFonts w:ascii="Calibri" w:eastAsia="Calibri" w:hAnsi="Calibri" w:cs="Calibri"/>
          <w:sz w:val="22"/>
          <w:szCs w:val="22"/>
        </w:rPr>
        <w:t>Guestrin</w:t>
      </w:r>
      <w:proofErr w:type="spellEnd"/>
      <w:r>
        <w:rPr>
          <w:rFonts w:ascii="Calibri" w:eastAsia="Calibri" w:hAnsi="Calibri" w:cs="Calibri"/>
          <w:sz w:val="22"/>
          <w:szCs w:val="22"/>
        </w:rPr>
        <w:t xml:space="preserve">, C. (2016). </w:t>
      </w:r>
      <w:proofErr w:type="spellStart"/>
      <w:r>
        <w:rPr>
          <w:rFonts w:ascii="Calibri" w:eastAsia="Calibri" w:hAnsi="Calibri" w:cs="Calibri"/>
          <w:sz w:val="22"/>
          <w:szCs w:val="22"/>
        </w:rPr>
        <w:t>XGBoost</w:t>
      </w:r>
      <w:proofErr w:type="spellEnd"/>
      <w:r>
        <w:rPr>
          <w:rFonts w:ascii="Calibri" w:eastAsia="Calibri" w:hAnsi="Calibri" w:cs="Calibri"/>
          <w:sz w:val="22"/>
          <w:szCs w:val="22"/>
        </w:rPr>
        <w:t>: A Scalable Tree Boosting System. Proceedings of the 22nd ACM SIGKDD International Conference.</w:t>
      </w:r>
    </w:p>
    <w:p w14:paraId="3ACA328C" w14:textId="77777777" w:rsidR="00BC699D" w:rsidRDefault="00000000">
      <w:pPr>
        <w:spacing w:after="160" w:line="300" w:lineRule="auto"/>
      </w:pPr>
      <w:r>
        <w:rPr>
          <w:rFonts w:ascii="Calibri" w:eastAsia="Calibri" w:hAnsi="Calibri" w:cs="Calibri"/>
          <w:sz w:val="22"/>
          <w:szCs w:val="22"/>
        </w:rPr>
        <w:t>Pedregosa, F., et al. (2011). Scikit-learn: Machine Learning in Python. Journal of Machine Learning Research, 12, 2825–2830.</w:t>
      </w:r>
    </w:p>
    <w:p w14:paraId="7A01EA8A" w14:textId="77777777" w:rsidR="00BC699D" w:rsidRDefault="00000000">
      <w:pPr>
        <w:spacing w:after="160" w:line="300" w:lineRule="auto"/>
      </w:pPr>
      <w:r>
        <w:rPr>
          <w:rFonts w:ascii="Calibri" w:eastAsia="Calibri" w:hAnsi="Calibri" w:cs="Calibri"/>
          <w:i/>
          <w:iCs/>
          <w:sz w:val="22"/>
          <w:szCs w:val="22"/>
        </w:rPr>
        <w:t>[Insert additional course texts or required reading here]</w:t>
      </w:r>
    </w:p>
    <w:p w14:paraId="368FB8F4" w14:textId="77777777" w:rsidR="00BC699D" w:rsidRDefault="00000000">
      <w:r>
        <w:br w:type="page"/>
      </w:r>
    </w:p>
    <w:p w14:paraId="42B73631" w14:textId="77777777" w:rsidR="00BC699D" w:rsidRDefault="00000000">
      <w:pPr>
        <w:pStyle w:val="Heading1"/>
        <w:spacing w:before="280" w:after="160"/>
      </w:pPr>
      <w:bookmarkStart w:id="31" w:name="_Toc236775884"/>
      <w:r>
        <w:lastRenderedPageBreak/>
        <w:t>Appendix A: Key Code Listings</w:t>
      </w:r>
      <w:bookmarkEnd w:id="31"/>
    </w:p>
    <w:p w14:paraId="09A6CF92" w14:textId="77777777" w:rsidR="00BC699D" w:rsidRDefault="00000000">
      <w:pPr>
        <w:pStyle w:val="Heading2"/>
        <w:spacing w:before="280" w:after="160"/>
      </w:pPr>
      <w:bookmarkStart w:id="32" w:name="_Toc236775885"/>
      <w:r>
        <w:t>A.1 Automobile Regression — Tiered Imputation Pipeline</w:t>
      </w:r>
      <w:bookmarkEnd w:id="32"/>
    </w:p>
    <w:p w14:paraId="5F75B861"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 xml:space="preserve"> = ['Make','Model','Fuel_Type','Transmission','</w:t>
      </w:r>
      <w:proofErr w:type="spellStart"/>
      <w:r>
        <w:rPr>
          <w:rFonts w:ascii="Consolas" w:eastAsia="Consolas" w:hAnsi="Consolas" w:cs="Consolas"/>
          <w:sz w:val="18"/>
          <w:szCs w:val="18"/>
        </w:rPr>
        <w:t>Service_History</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Color','Body_Type','Drivetrain','Location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regression_impute_cols</w:t>
      </w:r>
      <w:proofErr w:type="spellEnd"/>
      <w:r>
        <w:rPr>
          <w:rFonts w:ascii="Consolas" w:eastAsia="Consolas" w:hAnsi="Consolas" w:cs="Consolas"/>
          <w:sz w:val="18"/>
          <w:szCs w:val="18"/>
        </w:rPr>
        <w:t xml:space="preserve"> = ['Engine_Size','Horsepower','Torque','</w:t>
      </w:r>
      <w:proofErr w:type="spellStart"/>
      <w:r>
        <w:rPr>
          <w:rFonts w:ascii="Consolas" w:eastAsia="Consolas" w:hAnsi="Consolas" w:cs="Consolas"/>
          <w:sz w:val="18"/>
          <w:szCs w:val="18"/>
        </w:rPr>
        <w:t>Fuel_Efficiency</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simple_impute_num_cols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Accident_History</w:t>
      </w:r>
      <w:proofErr w:type="spellEnd"/>
      <w:r>
        <w:rPr>
          <w:rFonts w:ascii="Consolas" w:eastAsia="Consolas" w:hAnsi="Consolas" w:cs="Consolas"/>
          <w:sz w:val="18"/>
          <w:szCs w:val="18"/>
        </w:rPr>
        <w:t>']</w:t>
      </w:r>
      <w:r>
        <w:br/>
      </w:r>
      <w:r>
        <w:br/>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cat_mode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SimpleImputer</w:t>
      </w:r>
      <w:proofErr w:type="spellEnd"/>
      <w:r>
        <w:rPr>
          <w:rFonts w:ascii="Consolas" w:eastAsia="Consolas" w:hAnsi="Consolas" w:cs="Consolas"/>
          <w:sz w:val="18"/>
          <w:szCs w:val="18"/>
        </w:rPr>
        <w:t>(strategy='</w:t>
      </w:r>
      <w:proofErr w:type="spellStart"/>
      <w:r>
        <w:rPr>
          <w:rFonts w:ascii="Consolas" w:eastAsia="Consolas" w:hAnsi="Consolas" w:cs="Consolas"/>
          <w:sz w:val="18"/>
          <w:szCs w:val="18"/>
        </w:rPr>
        <w:t>most_frequent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num_mode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SimpleImputer</w:t>
      </w:r>
      <w:proofErr w:type="spellEnd"/>
      <w:r>
        <w:rPr>
          <w:rFonts w:ascii="Consolas" w:eastAsia="Consolas" w:hAnsi="Consolas" w:cs="Consolas"/>
          <w:sz w:val="18"/>
          <w:szCs w:val="18"/>
        </w:rPr>
        <w:t>(strategy='</w:t>
      </w:r>
      <w:proofErr w:type="spellStart"/>
      <w:r>
        <w:rPr>
          <w:rFonts w:ascii="Consolas" w:eastAsia="Consolas" w:hAnsi="Consolas" w:cs="Consolas"/>
          <w:sz w:val="18"/>
          <w:szCs w:val="18"/>
        </w:rPr>
        <w:t>most_frequent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simple_impute_num_cols</w:t>
      </w:r>
      <w:proofErr w:type="spellEnd"/>
      <w:r>
        <w:rPr>
          <w:rFonts w:ascii="Consolas" w:eastAsia="Consolas" w:hAnsi="Consolas" w:cs="Consolas"/>
          <w:sz w:val="18"/>
          <w:szCs w:val="18"/>
        </w:rPr>
        <w:t>),</w:t>
      </w:r>
      <w:r>
        <w:br/>
      </w:r>
      <w:r>
        <w:rPr>
          <w:rFonts w:ascii="Consolas" w:eastAsia="Consolas" w:hAnsi="Consolas" w:cs="Consolas"/>
          <w:sz w:val="18"/>
          <w:szCs w:val="18"/>
        </w:rPr>
        <w:t>], remainder='passthrough').</w:t>
      </w:r>
      <w:proofErr w:type="spellStart"/>
      <w:r>
        <w:rPr>
          <w:rFonts w:ascii="Consolas" w:eastAsia="Consolas" w:hAnsi="Consolas" w:cs="Consolas"/>
          <w:sz w:val="18"/>
          <w:szCs w:val="18"/>
        </w:rPr>
        <w:t>set_output</w:t>
      </w:r>
      <w:proofErr w:type="spellEnd"/>
      <w:r>
        <w:rPr>
          <w:rFonts w:ascii="Consolas" w:eastAsia="Consolas" w:hAnsi="Consolas" w:cs="Consolas"/>
          <w:sz w:val="18"/>
          <w:szCs w:val="18"/>
        </w:rPr>
        <w:t>(transform='pandas')</w:t>
      </w:r>
      <w:r>
        <w:br/>
      </w:r>
      <w:r>
        <w:br/>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reg_impute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IterativeImputer</w:t>
      </w:r>
      <w:proofErr w:type="spellEnd"/>
      <w:r>
        <w:rPr>
          <w:rFonts w:ascii="Consolas" w:eastAsia="Consolas" w:hAnsi="Consolas" w:cs="Consolas"/>
          <w:sz w:val="18"/>
          <w:szCs w:val="18"/>
        </w:rPr>
        <w:t>(estimator=</w:t>
      </w:r>
      <w:proofErr w:type="spellStart"/>
      <w:r>
        <w:rPr>
          <w:rFonts w:ascii="Consolas" w:eastAsia="Consolas" w:hAnsi="Consolas" w:cs="Consolas"/>
          <w:sz w:val="18"/>
          <w:szCs w:val="18"/>
        </w:rPr>
        <w:t>BayesianRidge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=25,</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regression_impute_cols</w:t>
      </w:r>
      <w:proofErr w:type="spellEnd"/>
      <w:r>
        <w:rPr>
          <w:rFonts w:ascii="Consolas" w:eastAsia="Consolas" w:hAnsi="Consolas" w:cs="Consolas"/>
          <w:sz w:val="18"/>
          <w:szCs w:val="18"/>
        </w:rPr>
        <w:t>),</w:t>
      </w:r>
      <w:r>
        <w:br/>
      </w:r>
      <w:r>
        <w:rPr>
          <w:rFonts w:ascii="Consolas" w:eastAsia="Consolas" w:hAnsi="Consolas" w:cs="Consolas"/>
          <w:sz w:val="18"/>
          <w:szCs w:val="18"/>
        </w:rPr>
        <w:t>], remainder='passthrough').</w:t>
      </w:r>
      <w:proofErr w:type="spellStart"/>
      <w:r>
        <w:rPr>
          <w:rFonts w:ascii="Consolas" w:eastAsia="Consolas" w:hAnsi="Consolas" w:cs="Consolas"/>
          <w:sz w:val="18"/>
          <w:szCs w:val="18"/>
        </w:rPr>
        <w:t>set_output</w:t>
      </w:r>
      <w:proofErr w:type="spellEnd"/>
      <w:r>
        <w:rPr>
          <w:rFonts w:ascii="Consolas" w:eastAsia="Consolas" w:hAnsi="Consolas" w:cs="Consolas"/>
          <w:sz w:val="18"/>
          <w:szCs w:val="18"/>
        </w:rPr>
        <w:t>(transform='pandas')</w:t>
      </w:r>
    </w:p>
    <w:p w14:paraId="422F3EC0" w14:textId="77777777" w:rsidR="00BC699D" w:rsidRDefault="00000000">
      <w:pPr>
        <w:pStyle w:val="Heading2"/>
        <w:spacing w:before="280" w:after="160"/>
      </w:pPr>
      <w:bookmarkStart w:id="33" w:name="_Toc236775886"/>
      <w:r>
        <w:t>A.2 Automobile Regression — Log-Target Model &amp; Cross-Validation</w:t>
      </w:r>
      <w:bookmarkEnd w:id="33"/>
    </w:p>
    <w:p w14:paraId="2987199A"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proofErr w:type="spellStart"/>
      <w:r>
        <w:rPr>
          <w:rFonts w:ascii="Consolas" w:eastAsia="Consolas" w:hAnsi="Consolas" w:cs="Consolas"/>
          <w:sz w:val="18"/>
          <w:szCs w:val="18"/>
        </w:rPr>
        <w:t>log_target_rf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TransformedTargetRegressor</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regressor=</w:t>
      </w:r>
      <w:proofErr w:type="spellStart"/>
      <w:r>
        <w:rPr>
          <w:rFonts w:ascii="Consolas" w:eastAsia="Consolas" w:hAnsi="Consolas" w:cs="Consolas"/>
          <w:sz w:val="18"/>
          <w:szCs w:val="18"/>
        </w:rPr>
        <w:t>RandomForestRegressor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func</w:t>
      </w:r>
      <w:proofErr w:type="spellEnd"/>
      <w:r>
        <w:rPr>
          <w:rFonts w:ascii="Consolas" w:eastAsia="Consolas" w:hAnsi="Consolas" w:cs="Consolas"/>
          <w:sz w:val="18"/>
          <w:szCs w:val="18"/>
        </w:rPr>
        <w:t xml:space="preserve">=np.log1p, </w:t>
      </w:r>
      <w:proofErr w:type="spellStart"/>
      <w:r>
        <w:rPr>
          <w:rFonts w:ascii="Consolas" w:eastAsia="Consolas" w:hAnsi="Consolas" w:cs="Consolas"/>
          <w:sz w:val="18"/>
          <w:szCs w:val="18"/>
        </w:rPr>
        <w:t>inverse_func</w:t>
      </w:r>
      <w:proofErr w:type="spellEnd"/>
      <w:r>
        <w:rPr>
          <w:rFonts w:ascii="Consolas" w:eastAsia="Consolas" w:hAnsi="Consolas" w:cs="Consolas"/>
          <w:sz w:val="18"/>
          <w:szCs w:val="18"/>
        </w:rPr>
        <w:t>=np.expm1)</w:t>
      </w:r>
      <w:r>
        <w:br/>
      </w:r>
      <w:r>
        <w:br/>
      </w:r>
      <w:r>
        <w:rPr>
          <w:rFonts w:ascii="Consolas" w:eastAsia="Consolas" w:hAnsi="Consolas" w:cs="Consolas"/>
          <w:sz w:val="18"/>
          <w:szCs w:val="18"/>
        </w:rPr>
        <w:t>pipeline = Pipeline([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mode_impute</w:t>
      </w:r>
      <w:proofErr w:type="spellEnd"/>
      <w:r>
        <w:rPr>
          <w:rFonts w:ascii="Consolas" w:eastAsia="Consolas" w:hAnsi="Consolas" w:cs="Consolas"/>
          <w:sz w:val="18"/>
          <w:szCs w:val="18"/>
        </w:rPr>
        <w:t>), ('encode', encode),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regression_impute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('scaler',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 xml:space="preserve">()), ('model', </w:t>
      </w:r>
      <w:proofErr w:type="spellStart"/>
      <w:r>
        <w:rPr>
          <w:rFonts w:ascii="Consolas" w:eastAsia="Consolas" w:hAnsi="Consolas" w:cs="Consolas"/>
          <w:sz w:val="18"/>
          <w:szCs w:val="18"/>
        </w:rPr>
        <w:t>log_target_rf</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results = </w:t>
      </w:r>
      <w:proofErr w:type="spellStart"/>
      <w:r>
        <w:rPr>
          <w:rFonts w:ascii="Consolas" w:eastAsia="Consolas" w:hAnsi="Consolas" w:cs="Consolas"/>
          <w:sz w:val="18"/>
          <w:szCs w:val="18"/>
        </w:rPr>
        <w:t>cross_validate</w:t>
      </w:r>
      <w:proofErr w:type="spellEnd"/>
      <w:r>
        <w:rPr>
          <w:rFonts w:ascii="Consolas" w:eastAsia="Consolas" w:hAnsi="Consolas" w:cs="Consolas"/>
          <w:sz w:val="18"/>
          <w:szCs w:val="18"/>
        </w:rPr>
        <w:t>(pipeline, X, y, cv=</w:t>
      </w:r>
      <w:proofErr w:type="spellStart"/>
      <w:r>
        <w:rPr>
          <w:rFonts w:ascii="Consolas" w:eastAsia="Consolas" w:hAnsi="Consolas" w:cs="Consolas"/>
          <w:sz w:val="18"/>
          <w:szCs w:val="18"/>
        </w:rPr>
        <w:t>KFold</w:t>
      </w:r>
      <w:proofErr w:type="spellEnd"/>
      <w:r>
        <w:rPr>
          <w:rFonts w:ascii="Consolas" w:eastAsia="Consolas" w:hAnsi="Consolas" w:cs="Consolas"/>
          <w:sz w:val="18"/>
          <w:szCs w:val="18"/>
        </w:rPr>
        <w:t xml:space="preserve">(5, shuffle=True,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scoring={'mae':'neg_mean_absolute_error','rmse':'neg_root_mean_squared_error','r2':'r2'})</w:t>
      </w:r>
    </w:p>
    <w:p w14:paraId="3EEDF838" w14:textId="77777777" w:rsidR="00BC699D" w:rsidRDefault="00000000">
      <w:pPr>
        <w:pStyle w:val="Heading2"/>
        <w:spacing w:before="280" w:after="160"/>
      </w:pPr>
      <w:bookmarkStart w:id="34" w:name="_Toc236775887"/>
      <w:r>
        <w:t>A.3 Titanic Classification — Standardized Model Leaderboard</w:t>
      </w:r>
      <w:bookmarkEnd w:id="34"/>
    </w:p>
    <w:p w14:paraId="4A585CED" w14:textId="77777777" w:rsidR="00BC699D" w:rsidRDefault="00000000">
      <w:pPr>
        <w:pBdr>
          <w:top w:val="single" w:sz="4" w:space="0" w:color="CCCCCC"/>
          <w:left w:val="single" w:sz="4" w:space="0" w:color="CCCCCC"/>
          <w:bottom w:val="single" w:sz="4" w:space="0" w:color="CCCCCC"/>
          <w:right w:val="single" w:sz="4" w:space="0" w:color="CCCCCC"/>
        </w:pBdr>
        <w:shd w:val="clear" w:color="auto" w:fill="F5F5F5"/>
        <w:spacing w:after="200"/>
      </w:pPr>
      <w:r>
        <w:rPr>
          <w:rFonts w:ascii="Consolas" w:eastAsia="Consolas" w:hAnsi="Consolas" w:cs="Consolas"/>
          <w:sz w:val="18"/>
          <w:szCs w:val="18"/>
        </w:rPr>
        <w:t>models = {</w:t>
      </w:r>
      <w:r>
        <w:br/>
      </w:r>
      <w:r>
        <w:rPr>
          <w:rFonts w:ascii="Consolas" w:eastAsia="Consolas" w:hAnsi="Consolas" w:cs="Consolas"/>
          <w:sz w:val="18"/>
          <w:szCs w:val="18"/>
        </w:rPr>
        <w:t xml:space="preserve">    'Logistic Regression': LogisticRegression(</w:t>
      </w:r>
      <w:proofErr w:type="spellStart"/>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'Random Forest': RandomForestClassifier(</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'Support Vector Machine': SVC(kernel='</w:t>
      </w:r>
      <w:proofErr w:type="spellStart"/>
      <w:r>
        <w:rPr>
          <w:rFonts w:ascii="Consolas" w:eastAsia="Consolas" w:hAnsi="Consolas" w:cs="Consolas"/>
          <w:sz w:val="18"/>
          <w:szCs w:val="18"/>
        </w:rPr>
        <w:t>rbf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XGBClassifier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=0.1,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 xml:space="preserve">    'K-Nearest Neighbors': </w:t>
      </w:r>
      <w:proofErr w:type="spellStart"/>
      <w:r>
        <w:rPr>
          <w:rFonts w:ascii="Consolas" w:eastAsia="Consolas" w:hAnsi="Consolas" w:cs="Consolas"/>
          <w:sz w:val="18"/>
          <w:szCs w:val="18"/>
        </w:rPr>
        <w:t>KNeighborsClassifier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n_neighbors</w:t>
      </w:r>
      <w:proofErr w:type="spellEnd"/>
      <w:r>
        <w:rPr>
          <w:rFonts w:ascii="Consolas" w:eastAsia="Consolas" w:hAnsi="Consolas" w:cs="Consolas"/>
          <w:sz w:val="18"/>
          <w:szCs w:val="18"/>
        </w:rPr>
        <w:t>=5),</w:t>
      </w:r>
      <w:r>
        <w:br/>
      </w:r>
      <w:r>
        <w:rPr>
          <w:rFonts w:ascii="Consolas" w:eastAsia="Consolas" w:hAnsi="Consolas" w:cs="Consolas"/>
          <w:sz w:val="18"/>
          <w:szCs w:val="18"/>
        </w:rPr>
        <w:t xml:space="preserve">    'AdaBoost': </w:t>
      </w:r>
      <w:proofErr w:type="spellStart"/>
      <w:r>
        <w:rPr>
          <w:rFonts w:ascii="Consolas" w:eastAsia="Consolas" w:hAnsi="Consolas" w:cs="Consolas"/>
          <w:sz w:val="18"/>
          <w:szCs w:val="18"/>
        </w:rPr>
        <w:t>AdaBoostClassifier</w:t>
      </w:r>
      <w:proofErr w:type="spellEnd"/>
      <w:r>
        <w:rPr>
          <w:rFonts w:ascii="Consolas" w:eastAsia="Consolas" w:hAnsi="Consolas" w:cs="Consolas"/>
          <w:sz w:val="18"/>
          <w:szCs w:val="18"/>
        </w:rPr>
        <w:t>(</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r>
        <w:br/>
      </w:r>
      <w:r>
        <w:rPr>
          <w:rFonts w:ascii="Consolas" w:eastAsia="Consolas" w:hAnsi="Consolas" w:cs="Consolas"/>
          <w:sz w:val="18"/>
          <w:szCs w:val="18"/>
        </w:rPr>
        <w:t>}</w:t>
      </w:r>
      <w:r>
        <w:br/>
      </w:r>
      <w:r>
        <w:br/>
      </w:r>
      <w:r>
        <w:rPr>
          <w:rFonts w:ascii="Consolas" w:eastAsia="Consolas" w:hAnsi="Consolas" w:cs="Consolas"/>
          <w:sz w:val="18"/>
          <w:szCs w:val="18"/>
        </w:rPr>
        <w:t xml:space="preserve">scaler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X_test_scaled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 fit on TRAIN only, then transform test</w:t>
      </w:r>
      <w:r>
        <w:br/>
      </w:r>
      <w:r>
        <w:br/>
      </w:r>
      <w:r>
        <w:rPr>
          <w:rFonts w:ascii="Consolas" w:eastAsia="Consolas" w:hAnsi="Consolas" w:cs="Consolas"/>
          <w:sz w:val="18"/>
          <w:szCs w:val="18"/>
        </w:rPr>
        <w:t xml:space="preserve">for name, model in </w:t>
      </w:r>
      <w:proofErr w:type="spellStart"/>
      <w:r>
        <w:rPr>
          <w:rFonts w:ascii="Consolas" w:eastAsia="Consolas" w:hAnsi="Consolas" w:cs="Consolas"/>
          <w:sz w:val="18"/>
          <w:szCs w:val="18"/>
        </w:rPr>
        <w:t>models.items</w:t>
      </w:r>
      <w:proofErr w:type="spellEnd"/>
      <w:r>
        <w:rPr>
          <w:rFonts w:ascii="Consolas" w:eastAsia="Consolas" w:hAnsi="Consolas" w:cs="Consolas"/>
          <w:sz w:val="18"/>
          <w:szCs w:val="18"/>
        </w:rPr>
        <w:t>():</w:t>
      </w:r>
      <w:r>
        <w:br/>
      </w:r>
      <w:r>
        <w:rPr>
          <w:rFonts w:ascii="Consolas" w:eastAsia="Consolas" w:hAnsi="Consolas" w:cs="Consolas"/>
          <w:sz w:val="18"/>
          <w:szCs w:val="18"/>
        </w:rPr>
        <w:t xml:space="preserve">    if name in ['Support Vector </w:t>
      </w:r>
      <w:proofErr w:type="spellStart"/>
      <w:r>
        <w:rPr>
          <w:rFonts w:ascii="Consolas" w:eastAsia="Consolas" w:hAnsi="Consolas" w:cs="Consolas"/>
          <w:sz w:val="18"/>
          <w:szCs w:val="18"/>
        </w:rPr>
        <w:t>Machine','K</w:t>
      </w:r>
      <w:proofErr w:type="spellEnd"/>
      <w:r>
        <w:rPr>
          <w:rFonts w:ascii="Consolas" w:eastAsia="Consolas" w:hAnsi="Consolas" w:cs="Consolas"/>
          <w:sz w:val="18"/>
          <w:szCs w:val="18"/>
        </w:rPr>
        <w:t xml:space="preserve">-Nearest </w:t>
      </w:r>
      <w:proofErr w:type="spellStart"/>
      <w:r>
        <w:rPr>
          <w:rFonts w:ascii="Consolas" w:eastAsia="Consolas" w:hAnsi="Consolas" w:cs="Consolas"/>
          <w:sz w:val="18"/>
          <w:szCs w:val="18"/>
        </w:rPr>
        <w:t>Neighbors','Logistic</w:t>
      </w:r>
      <w:proofErr w:type="spellEnd"/>
      <w:r>
        <w:rPr>
          <w:rFonts w:ascii="Consolas" w:eastAsia="Consolas" w:hAnsi="Consolas" w:cs="Consolas"/>
          <w:sz w:val="18"/>
          <w:szCs w:val="18"/>
        </w:rPr>
        <w:t xml:space="preserve"> Regression']: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X_test_scaled</w:t>
      </w:r>
      <w:proofErr w:type="spellEnd"/>
      <w:r>
        <w:rPr>
          <w:rFonts w:ascii="Consolas" w:eastAsia="Consolas" w:hAnsi="Consolas" w:cs="Consolas"/>
          <w:sz w:val="18"/>
          <w:szCs w:val="18"/>
        </w:rPr>
        <w:t>)</w:t>
      </w:r>
      <w:r>
        <w:br/>
      </w:r>
      <w:r>
        <w:rPr>
          <w:rFonts w:ascii="Consolas" w:eastAsia="Consolas" w:hAnsi="Consolas" w:cs="Consolas"/>
          <w:sz w:val="18"/>
          <w:szCs w:val="18"/>
        </w:rPr>
        <w:t xml:space="preserve">    else: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model.predict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results[name] = </w:t>
      </w:r>
      <w:proofErr w:type="spellStart"/>
      <w:r>
        <w:rPr>
          <w:rFonts w:ascii="Consolas" w:eastAsia="Consolas" w:hAnsi="Consolas" w:cs="Consolas"/>
          <w:sz w:val="18"/>
          <w:szCs w:val="18"/>
        </w:rPr>
        <w:t>accuracy_score</w:t>
      </w:r>
      <w:proofErr w:type="spellEnd"/>
      <w:r>
        <w:rPr>
          <w:rFonts w:ascii="Consolas" w:eastAsia="Consolas" w:hAnsi="Consolas" w:cs="Consolas"/>
          <w:sz w:val="18"/>
          <w:szCs w:val="18"/>
        </w:rPr>
        <w:t>(</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sectPr w:rsidR="00BC699D" w:rsidSect="00E746BA">
      <w:headerReference w:type="default" r:id="rId18"/>
      <w:footerReference w:type="default" r:id="rId19"/>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0CF7" w14:textId="77777777" w:rsidR="00080200" w:rsidRDefault="00080200">
      <w:r>
        <w:separator/>
      </w:r>
    </w:p>
  </w:endnote>
  <w:endnote w:type="continuationSeparator" w:id="0">
    <w:p w14:paraId="2B6DC2DF" w14:textId="77777777" w:rsidR="00080200" w:rsidRDefault="0008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2692" w14:textId="77777777" w:rsidR="004F749D" w:rsidRDefault="004F7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E0DA" w14:textId="77777777" w:rsidR="004F749D" w:rsidRDefault="004F74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67A0" w14:textId="77777777" w:rsidR="004F749D" w:rsidRDefault="004F74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D78C" w14:textId="0D33E639" w:rsidR="00BC699D" w:rsidRDefault="00BC699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56F6" w14:textId="77777777" w:rsidR="00080200" w:rsidRDefault="00080200">
      <w:r>
        <w:separator/>
      </w:r>
    </w:p>
  </w:footnote>
  <w:footnote w:type="continuationSeparator" w:id="0">
    <w:p w14:paraId="4A8D5A78" w14:textId="77777777" w:rsidR="00080200" w:rsidRDefault="00080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67D2" w14:textId="77777777" w:rsidR="004F749D" w:rsidRDefault="004F7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1ED6" w14:textId="77777777" w:rsidR="004F749D" w:rsidRDefault="004F7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89C5" w14:textId="77777777" w:rsidR="004F749D" w:rsidRDefault="004F74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4466" w14:textId="73D43207" w:rsidR="00BC699D" w:rsidRDefault="00BC699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873"/>
    <w:multiLevelType w:val="hybridMultilevel"/>
    <w:tmpl w:val="34E0D9EC"/>
    <w:lvl w:ilvl="0" w:tplc="C5A83F84">
      <w:start w:val="1"/>
      <w:numFmt w:val="bullet"/>
      <w:lvlText w:val="●"/>
      <w:lvlJc w:val="left"/>
      <w:pPr>
        <w:ind w:left="720" w:hanging="360"/>
      </w:pPr>
    </w:lvl>
    <w:lvl w:ilvl="1" w:tplc="06D20D10">
      <w:start w:val="1"/>
      <w:numFmt w:val="bullet"/>
      <w:lvlText w:val="○"/>
      <w:lvlJc w:val="left"/>
      <w:pPr>
        <w:ind w:left="1440" w:hanging="360"/>
      </w:pPr>
    </w:lvl>
    <w:lvl w:ilvl="2" w:tplc="8932D812">
      <w:start w:val="1"/>
      <w:numFmt w:val="bullet"/>
      <w:lvlText w:val="■"/>
      <w:lvlJc w:val="left"/>
      <w:pPr>
        <w:ind w:left="2160" w:hanging="360"/>
      </w:pPr>
    </w:lvl>
    <w:lvl w:ilvl="3" w:tplc="D3482086">
      <w:start w:val="1"/>
      <w:numFmt w:val="bullet"/>
      <w:lvlText w:val="●"/>
      <w:lvlJc w:val="left"/>
      <w:pPr>
        <w:ind w:left="2880" w:hanging="360"/>
      </w:pPr>
    </w:lvl>
    <w:lvl w:ilvl="4" w:tplc="24B8FC68">
      <w:start w:val="1"/>
      <w:numFmt w:val="bullet"/>
      <w:lvlText w:val="○"/>
      <w:lvlJc w:val="left"/>
      <w:pPr>
        <w:ind w:left="3600" w:hanging="360"/>
      </w:pPr>
    </w:lvl>
    <w:lvl w:ilvl="5" w:tplc="CEB20DB0">
      <w:start w:val="1"/>
      <w:numFmt w:val="bullet"/>
      <w:lvlText w:val="■"/>
      <w:lvlJc w:val="left"/>
      <w:pPr>
        <w:ind w:left="4320" w:hanging="360"/>
      </w:pPr>
    </w:lvl>
    <w:lvl w:ilvl="6" w:tplc="59D4B3EC">
      <w:start w:val="1"/>
      <w:numFmt w:val="bullet"/>
      <w:lvlText w:val="●"/>
      <w:lvlJc w:val="left"/>
      <w:pPr>
        <w:ind w:left="5040" w:hanging="360"/>
      </w:pPr>
    </w:lvl>
    <w:lvl w:ilvl="7" w:tplc="DF58EDE6">
      <w:start w:val="1"/>
      <w:numFmt w:val="bullet"/>
      <w:lvlText w:val="●"/>
      <w:lvlJc w:val="left"/>
      <w:pPr>
        <w:ind w:left="5760" w:hanging="360"/>
      </w:pPr>
    </w:lvl>
    <w:lvl w:ilvl="8" w:tplc="264E07FC">
      <w:start w:val="1"/>
      <w:numFmt w:val="bullet"/>
      <w:lvlText w:val="●"/>
      <w:lvlJc w:val="left"/>
      <w:pPr>
        <w:ind w:left="6480" w:hanging="360"/>
      </w:pPr>
    </w:lvl>
  </w:abstractNum>
  <w:num w:numId="1" w16cid:durableId="1565871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99D"/>
    <w:rsid w:val="000044F7"/>
    <w:rsid w:val="00080200"/>
    <w:rsid w:val="004E4B7E"/>
    <w:rsid w:val="004F749D"/>
    <w:rsid w:val="00533D14"/>
    <w:rsid w:val="006B72DF"/>
    <w:rsid w:val="00894D8C"/>
    <w:rsid w:val="00B613F8"/>
    <w:rsid w:val="00BC699D"/>
    <w:rsid w:val="00E74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4E2A"/>
  <w15:docId w15:val="{5294A0FB-2C2E-4A33-BF22-4B2F7FD9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3D14"/>
    <w:pPr>
      <w:spacing w:after="100"/>
    </w:pPr>
  </w:style>
  <w:style w:type="paragraph" w:styleId="TOC2">
    <w:name w:val="toc 2"/>
    <w:basedOn w:val="Normal"/>
    <w:next w:val="Normal"/>
    <w:autoRedefine/>
    <w:uiPriority w:val="39"/>
    <w:unhideWhenUsed/>
    <w:rsid w:val="00533D14"/>
    <w:pPr>
      <w:spacing w:after="100"/>
      <w:ind w:left="200"/>
    </w:pPr>
  </w:style>
  <w:style w:type="paragraph" w:styleId="Header">
    <w:name w:val="header"/>
    <w:basedOn w:val="Normal"/>
    <w:link w:val="HeaderChar"/>
    <w:uiPriority w:val="99"/>
    <w:unhideWhenUsed/>
    <w:rsid w:val="004F749D"/>
    <w:pPr>
      <w:tabs>
        <w:tab w:val="center" w:pos="4680"/>
        <w:tab w:val="right" w:pos="9360"/>
      </w:tabs>
    </w:pPr>
  </w:style>
  <w:style w:type="character" w:customStyle="1" w:styleId="HeaderChar">
    <w:name w:val="Header Char"/>
    <w:basedOn w:val="DefaultParagraphFont"/>
    <w:link w:val="Header"/>
    <w:uiPriority w:val="99"/>
    <w:rsid w:val="004F749D"/>
  </w:style>
  <w:style w:type="paragraph" w:styleId="Footer">
    <w:name w:val="footer"/>
    <w:basedOn w:val="Normal"/>
    <w:link w:val="FooterChar"/>
    <w:uiPriority w:val="99"/>
    <w:unhideWhenUsed/>
    <w:rsid w:val="004F749D"/>
    <w:pPr>
      <w:tabs>
        <w:tab w:val="center" w:pos="4680"/>
        <w:tab w:val="right" w:pos="9360"/>
      </w:tabs>
    </w:pPr>
  </w:style>
  <w:style w:type="character" w:customStyle="1" w:styleId="FooterChar">
    <w:name w:val="Footer Char"/>
    <w:basedOn w:val="DefaultParagraphFont"/>
    <w:link w:val="Footer"/>
    <w:uiPriority w:val="99"/>
    <w:rsid w:val="004F7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 varakala</cp:lastModifiedBy>
  <cp:revision>4</cp:revision>
  <dcterms:created xsi:type="dcterms:W3CDTF">2026-08-04T17:13:00Z</dcterms:created>
  <dcterms:modified xsi:type="dcterms:W3CDTF">2026-08-28T08:15:00Z</dcterms:modified>
</cp:coreProperties>
</file>