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26-06-2025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LTVIP2025TMID59448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ShopSmart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5"/>
        <w:gridCol w:w="1605"/>
        <w:gridCol w:w="1140"/>
        <w:gridCol w:w="3330"/>
        <w:gridCol w:w="1140"/>
        <w:gridCol w:w="1050"/>
        <w:gridCol w:w="1200"/>
        <w:tblGridChange w:id="0">
          <w:tblGrid>
            <w:gridCol w:w="1335"/>
            <w:gridCol w:w="1605"/>
            <w:gridCol w:w="1140"/>
            <w:gridCol w:w="3330"/>
            <w:gridCol w:w="1140"/>
            <w:gridCol w:w="1050"/>
            <w:gridCol w:w="1200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6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Authentication</w:t>
            </w:r>
          </w:p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 , I can register and log in securely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A.Roy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can reset my password if forgotten.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B.Verma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Discovery &amp; Search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can search groceries by name, category, and filter by price.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D.Khan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can view top-selling products on the homepage.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S.Mehta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Shopping Cart &amp; Checkout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can add/remove products to/from my cart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D.Khan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can view and update quantities in my cart.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A.Roy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Sprint-5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Payment, Orders &amp; Reviews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can pay securely using UPI or card.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B.Verma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can track order status in my order history.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S.Mehta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can rate and review the products I’ve purchased.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A.Roy</w:t>
            </w:r>
          </w:p>
        </w:tc>
      </w:tr>
    </w:tbl>
    <w:p w:rsidR="00000000" w:rsidDel="00000000" w:rsidP="00000000" w:rsidRDefault="00000000" w:rsidRPr="00000000" w14:paraId="0000005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0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0"/>
        <w:gridCol w:w="1320"/>
        <w:gridCol w:w="940"/>
        <w:gridCol w:w="1580"/>
        <w:gridCol w:w="1780"/>
        <w:gridCol w:w="1580"/>
        <w:gridCol w:w="2060"/>
        <w:tblGridChange w:id="0">
          <w:tblGrid>
            <w:gridCol w:w="1540"/>
            <w:gridCol w:w="1320"/>
            <w:gridCol w:w="940"/>
            <w:gridCol w:w="1580"/>
            <w:gridCol w:w="1780"/>
            <w:gridCol w:w="1580"/>
            <w:gridCol w:w="2060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5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16 June 2025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18 June 2025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19 June 2025 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19 June 2025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20 June 2025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 June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21 June 2025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23 June 2025 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 June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24 June 2025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26 June 2025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 June 2025</w:t>
            </w:r>
          </w:p>
        </w:tc>
      </w:tr>
    </w:tbl>
    <w:p w:rsidR="00000000" w:rsidDel="00000000" w:rsidP="00000000" w:rsidRDefault="00000000" w:rsidRPr="00000000" w14:paraId="0000007C">
      <w:pPr>
        <w:shd w:fill="ffffff" w:val="clear"/>
        <w:spacing w:line="240" w:lineRule="auto"/>
        <w:rPr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hd w:fill="ffffff" w:val="clear"/>
        <w:spacing w:after="80" w:line="240" w:lineRule="auto"/>
        <w:rPr>
          <w:b w:val="1"/>
          <w:color w:val="172b4d"/>
          <w:sz w:val="34"/>
          <w:szCs w:val="34"/>
        </w:rPr>
      </w:pPr>
      <w:bookmarkStart w:colFirst="0" w:colLast="0" w:name="_thigi3q28y4i" w:id="0"/>
      <w:bookmarkEnd w:id="0"/>
      <w:r w:rsidDel="00000000" w:rsidR="00000000" w:rsidRPr="00000000">
        <w:rPr>
          <w:b w:val="1"/>
          <w:color w:val="172b4d"/>
          <w:sz w:val="34"/>
          <w:szCs w:val="34"/>
          <w:rtl w:val="0"/>
        </w:rPr>
        <w:t xml:space="preserve">Velocity Calculation: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hd w:fill="ffffff" w:val="clear"/>
        <w:spacing w:after="0" w:afterAutospacing="0" w:before="240" w:line="240" w:lineRule="auto"/>
        <w:ind w:left="720" w:hanging="360"/>
        <w:rPr>
          <w:color w:val="172b4d"/>
        </w:rPr>
      </w:pPr>
      <w:r w:rsidDel="00000000" w:rsidR="00000000" w:rsidRPr="00000000">
        <w:rPr>
          <w:b w:val="1"/>
          <w:color w:val="172b4d"/>
          <w:rtl w:val="0"/>
        </w:rPr>
        <w:t xml:space="preserve">Total Story Points per Sprint:</w:t>
      </w:r>
      <w:r w:rsidDel="00000000" w:rsidR="00000000" w:rsidRPr="00000000">
        <w:rPr>
          <w:color w:val="172b4d"/>
          <w:rtl w:val="0"/>
        </w:rPr>
        <w:t xml:space="preserve"> 20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color w:val="172b4d"/>
        </w:rPr>
      </w:pPr>
      <w:r w:rsidDel="00000000" w:rsidR="00000000" w:rsidRPr="00000000">
        <w:rPr>
          <w:b w:val="1"/>
          <w:color w:val="172b4d"/>
          <w:rtl w:val="0"/>
        </w:rPr>
        <w:t xml:space="preserve">Sprint Duration:</w:t>
      </w:r>
      <w:r w:rsidDel="00000000" w:rsidR="00000000" w:rsidRPr="00000000">
        <w:rPr>
          <w:color w:val="172b4d"/>
          <w:rtl w:val="0"/>
        </w:rPr>
        <w:t xml:space="preserve"> 6 Days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hd w:fill="ffffff" w:val="clear"/>
        <w:spacing w:after="240" w:before="0" w:beforeAutospacing="0" w:line="240" w:lineRule="auto"/>
        <w:ind w:left="720" w:hanging="360"/>
        <w:rPr>
          <w:color w:val="172b4d"/>
        </w:rPr>
      </w:pPr>
      <w:r w:rsidDel="00000000" w:rsidR="00000000" w:rsidRPr="00000000">
        <w:rPr>
          <w:b w:val="1"/>
          <w:color w:val="172b4d"/>
          <w:rtl w:val="0"/>
        </w:rPr>
        <w:t xml:space="preserve">Average Velocity (Story Points/Day):</w:t>
        <w:br w:type="textWrapping"/>
      </w:r>
      <w:r w:rsidDel="00000000" w:rsidR="00000000" w:rsidRPr="00000000">
        <w:rPr>
          <w:color w:val="172b4d"/>
          <w:rtl w:val="0"/>
        </w:rPr>
        <w:t xml:space="preserve"> Velocity=20 points6 days=3.33 story points/day\text{Velocity} = \frac{20 \text{ points}}{6 \text{ days}} = 3.33 \text{ story points/day}Velocity=6 days20 points​=3.33 story points/day</w:t>
      </w:r>
    </w:p>
    <w:p w:rsidR="00000000" w:rsidDel="00000000" w:rsidP="00000000" w:rsidRDefault="00000000" w:rsidRPr="00000000" w14:paraId="00000081">
      <w:pPr>
        <w:shd w:fill="ffffff" w:val="clear"/>
        <w:spacing w:line="240" w:lineRule="auto"/>
        <w:rPr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cwt49rvst5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Burndown Chart (Reference Guide):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Burndown charts track the remaining work (in story points) against the sprint days.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tools like JIRA, Trello, or Visual Paradigm for creating burndown charts.</w:t>
        <w:br w:type="textWrapping"/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 for Charting and Agile Practices: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Scrum Burndown Chart Guide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Atlassian Agile Tutorials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24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Jira Software Scrum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color w:val="172b4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visual-paradigm.com/scrum/scrum-burndown-chart/" TargetMode="External"/><Relationship Id="rId7" Type="http://schemas.openxmlformats.org/officeDocument/2006/relationships/hyperlink" Target="https://www.atlassian.com/agile/tutorials/burndown-charts" TargetMode="External"/><Relationship Id="rId8" Type="http://schemas.openxmlformats.org/officeDocument/2006/relationships/hyperlink" Target="https://www.atlassian.com/agile/tutorials/how-to-do-scrum-with-jira-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