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900E" w14:textId="3E1B27EE" w:rsidR="003F4A95" w:rsidRPr="00DB52B6" w:rsidRDefault="00DB52B6">
      <w:pPr>
        <w:rPr>
          <w:lang w:val="en-US"/>
        </w:rPr>
      </w:pPr>
      <w:r>
        <w:rPr>
          <w:lang w:val="en-US"/>
        </w:rPr>
        <w:t>For this particular assessment I stored a few email address before hand and input will be taken from the user. The input email address will be searched with in the stored email address.</w:t>
      </w:r>
    </w:p>
    <w:sectPr w:rsidR="003F4A95" w:rsidRPr="00DB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2E"/>
    <w:rsid w:val="003F4A95"/>
    <w:rsid w:val="005A352E"/>
    <w:rsid w:val="00D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5714"/>
  <w15:chartTrackingRefBased/>
  <w15:docId w15:val="{F0046421-03FA-4F59-93BD-FB9B8FD1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2022-04-01T03:44:00Z</dcterms:created>
  <dcterms:modified xsi:type="dcterms:W3CDTF">2022-04-01T03:45:00Z</dcterms:modified>
</cp:coreProperties>
</file>