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b/>
          <w:bCs/>
          <w:color w:val="1F3864"/>
          <w:sz w:val="38"/>
          <w:szCs w:val="38"/>
        </w:rPr>
        <w:t xml:space="preserve">VARUN M</w:t>
      </w:r>
    </w:p>
    <w:p>
      <w:pPr>
        <w:spacing w:after="20"/>
        <w:jc w:val="center"/>
      </w:pPr>
      <w:r>
        <w:rPr>
          <w:color w:val="555555"/>
          <w:sz w:val="22"/>
          <w:szCs w:val="22"/>
        </w:rPr>
        <w:t xml:space="preserve">Senior SDET  |  QA Automation Engineer  |  Quality Engineering</w:t>
      </w:r>
    </w:p>
    <w:p>
      <w:pPr>
        <w:spacing w:after="40"/>
        <w:jc w:val="center"/>
      </w:pPr>
      <w:r>
        <w:rPr>
          <w:sz w:val="18"/>
          <w:szCs w:val="18"/>
        </w:rPr>
        <w:t xml:space="preserve">Bengaluru, India   ·   varunm.work1@gmail.com   ·   +91 99162 10081   ·   linkedin.com/in/varun-m-78a106294</w:t>
      </w:r>
    </w:p>
    <w:p>
      <w:pPr>
        <w:pBdr>
          <w:bottom w:val="single" w:color="1F3864" w:sz="6" w:space="2"/>
        </w:pBdr>
        <w:spacing w:after="100" w:before="220"/>
      </w:pPr>
      <w:r>
        <w:rPr>
          <w:b/>
          <w:bCs/>
          <w:caps/>
          <w:color w:val="1F3864"/>
          <w:sz w:val="23"/>
          <w:szCs w:val="23"/>
        </w:rPr>
        <w:t xml:space="preserve">Professional Summary</w:t>
      </w:r>
    </w:p>
    <w:p>
      <w:pPr>
        <w:spacing w:after="60"/>
      </w:pPr>
      <w:r>
        <w:rPr>
          <w:sz w:val="20"/>
          <w:szCs w:val="20"/>
        </w:rPr>
        <w:t xml:space="preserve">SDET / QA Automation Engineer with </w:t>
      </w:r>
      <w:r>
        <w:rPr>
          <w:b/>
          <w:bCs/>
          <w:sz w:val="20"/>
          <w:szCs w:val="20"/>
        </w:rPr>
        <w:t xml:space="preserve">nearly 7 years</w:t>
      </w:r>
      <w:r>
        <w:rPr>
          <w:sz w:val="20"/>
          <w:szCs w:val="20"/>
        </w:rPr>
        <w:t xml:space="preserve"> (since 2019) across </w:t>
      </w:r>
      <w:r>
        <w:rPr>
          <w:b/>
          <w:bCs/>
          <w:sz w:val="20"/>
          <w:szCs w:val="20"/>
        </w:rPr>
        <w:t xml:space="preserve">cybersecurity, banking/fintech, logistics, and edtech</w:t>
      </w:r>
      <w:r>
        <w:rPr>
          <w:sz w:val="20"/>
          <w:szCs w:val="20"/>
        </w:rPr>
        <w:t xml:space="preserve"> SaaS platforms. End-to-end quality ownership — test strategy, UI and REST/OpenAPI automation (Python/Pytest, Java/Selenium/TestNG), CI/CD (Jenkins, Bitbucket, Allure), and containerized test environments (Docker, AWS EC2). Reduced manual regression effort ~60% and CI flakiness ~40%, and contribute to release-readiness across multiple products — increasingly with </w:t>
      </w:r>
      <w:r>
        <w:rPr>
          <w:b/>
          <w:bCs/>
          <w:sz w:val="20"/>
          <w:szCs w:val="20"/>
        </w:rPr>
        <w:t xml:space="preserve">AI-assisted testing</w:t>
      </w:r>
      <w:r>
        <w:rPr>
          <w:sz w:val="20"/>
          <w:szCs w:val="20"/>
        </w:rPr>
        <w:t xml:space="preserve"> (Claude, Cursor, Gemini). Recipient of Cyware’s “Above &amp; Beyond” award; U.S. H-1B petition approved. A former branch head and SQL trainer who has trained 30,000+ students — bringing rare communication, ownership, and leadership to engineering.</w:t>
      </w:r>
    </w:p>
    <w:p>
      <w:pPr>
        <w:pBdr>
          <w:bottom w:val="single" w:color="1F3864" w:sz="6" w:space="2"/>
        </w:pBdr>
        <w:spacing w:after="100" w:before="220"/>
      </w:pPr>
      <w:r>
        <w:rPr>
          <w:b/>
          <w:bCs/>
          <w:caps/>
          <w:color w:val="1F3864"/>
          <w:sz w:val="23"/>
          <w:szCs w:val="23"/>
        </w:rPr>
        <w:t xml:space="preserve">Technical Skills</w:t>
      </w:r>
    </w:p>
    <w:p>
      <w:pPr>
        <w:spacing w:after="50"/>
      </w:pPr>
      <w:r>
        <w:rPr>
          <w:b/>
          <w:bCs/>
          <w:sz w:val="20"/>
          <w:szCs w:val="20"/>
        </w:rPr>
        <w:t xml:space="preserve">Languages:  </w:t>
      </w:r>
      <w:r>
        <w:rPr>
          <w:sz w:val="20"/>
          <w:szCs w:val="20"/>
        </w:rPr>
        <w:t xml:space="preserve">Python, Java (OOP), SQL</w:t>
      </w:r>
    </w:p>
    <w:p>
      <w:pPr>
        <w:spacing w:after="50"/>
      </w:pPr>
      <w:r>
        <w:rPr>
          <w:b/>
          <w:bCs/>
          <w:sz w:val="20"/>
          <w:szCs w:val="20"/>
        </w:rPr>
        <w:t xml:space="preserve">Test Automation:  </w:t>
      </w:r>
      <w:r>
        <w:rPr>
          <w:sz w:val="20"/>
          <w:szCs w:val="20"/>
        </w:rPr>
        <w:t xml:space="preserve">Selenium WebDriver, Pytest, TestNG, Page Object Model, Hybrid &amp; Data-Driven frameworks</w:t>
      </w:r>
    </w:p>
    <w:p>
      <w:pPr>
        <w:spacing w:after="50"/>
      </w:pPr>
      <w:r>
        <w:rPr>
          <w:b/>
          <w:bCs/>
          <w:sz w:val="20"/>
          <w:szCs w:val="20"/>
        </w:rPr>
        <w:t xml:space="preserve">API Testing:  </w:t>
      </w:r>
      <w:r>
        <w:rPr>
          <w:sz w:val="20"/>
          <w:szCs w:val="20"/>
        </w:rPr>
        <w:t xml:space="preserve">REST API testing, Postman, OpenAPI/Swagger, RestAssured, JSON validation</w:t>
      </w:r>
    </w:p>
    <w:p>
      <w:pPr>
        <w:spacing w:after="50"/>
      </w:pPr>
      <w:r>
        <w:rPr>
          <w:b/>
          <w:bCs/>
          <w:sz w:val="20"/>
          <w:szCs w:val="20"/>
        </w:rPr>
        <w:t xml:space="preserve">CI/CD &amp; Reporting:  </w:t>
      </w:r>
      <w:r>
        <w:rPr>
          <w:sz w:val="20"/>
          <w:szCs w:val="20"/>
        </w:rPr>
        <w:t xml:space="preserve">Jenkins, Bitbucket Pipelines, Allure, Git</w:t>
      </w:r>
    </w:p>
    <w:p>
      <w:pPr>
        <w:spacing w:after="50"/>
      </w:pPr>
      <w:r>
        <w:rPr>
          <w:b/>
          <w:bCs/>
          <w:sz w:val="20"/>
          <w:szCs w:val="20"/>
        </w:rPr>
        <w:t xml:space="preserve">Cloud &amp; Infra:  </w:t>
      </w:r>
      <w:r>
        <w:rPr>
          <w:sz w:val="20"/>
          <w:szCs w:val="20"/>
        </w:rPr>
        <w:t xml:space="preserve">AWS (EC2, Spot Instances), Docker, Kubernetes (basics), Argo CD (basics), feature-flag &amp; environment management</w:t>
      </w:r>
    </w:p>
    <w:p>
      <w:pPr>
        <w:spacing w:after="50"/>
      </w:pPr>
      <w:r>
        <w:rPr>
          <w:b/>
          <w:bCs/>
          <w:sz w:val="20"/>
          <w:szCs w:val="20"/>
        </w:rPr>
        <w:t xml:space="preserve">Testing Types:  </w:t>
      </w:r>
      <w:r>
        <w:rPr>
          <w:sz w:val="20"/>
          <w:szCs w:val="20"/>
        </w:rPr>
        <w:t xml:space="preserve">Functional, Regression, Sanity, Integration, System, Cross-browser, Mobile (iOS/Android), API, Email</w:t>
      </w:r>
    </w:p>
    <w:p>
      <w:pPr>
        <w:spacing w:after="50"/>
      </w:pPr>
      <w:r>
        <w:rPr>
          <w:b/>
          <w:bCs/>
          <w:sz w:val="20"/>
          <w:szCs w:val="20"/>
        </w:rPr>
        <w:t xml:space="preserve">AI-Assisted QE &amp; Tooling:  </w:t>
      </w:r>
      <w:r>
        <w:rPr>
          <w:sz w:val="20"/>
          <w:szCs w:val="20"/>
        </w:rPr>
        <w:t xml:space="preserve">Claude, Cursor, Gemini, Jira Rovo, Bitbucket code review — test design, automation scaffolding, AI-assisted code review, defect triage</w:t>
      </w:r>
    </w:p>
    <w:p>
      <w:pPr>
        <w:spacing w:after="50"/>
      </w:pPr>
      <w:r>
        <w:rPr>
          <w:b/>
          <w:bCs/>
          <w:sz w:val="20"/>
          <w:szCs w:val="20"/>
        </w:rPr>
        <w:t xml:space="preserve">IDEs &amp; Dev Tools:  </w:t>
      </w:r>
      <w:r>
        <w:rPr>
          <w:sz w:val="20"/>
          <w:szCs w:val="20"/>
        </w:rPr>
        <w:t xml:space="preserve">IntelliJ IDEA, PyCharm, Visual Studio Code</w:t>
      </w:r>
    </w:p>
    <w:p>
      <w:pPr>
        <w:spacing w:after="50"/>
      </w:pPr>
      <w:r>
        <w:rPr>
          <w:b/>
          <w:bCs/>
          <w:sz w:val="20"/>
          <w:szCs w:val="20"/>
        </w:rPr>
        <w:t xml:space="preserve">Process &amp; Tools:  </w:t>
      </w:r>
      <w:r>
        <w:rPr>
          <w:sz w:val="20"/>
          <w:szCs w:val="20"/>
        </w:rPr>
        <w:t xml:space="preserve">Agile/Scrum, Atlassian suite (JIRA, Confluence, Bitbucket), sprint planning, release management</w:t>
      </w:r>
    </w:p>
    <w:p>
      <w:pPr>
        <w:pBdr>
          <w:bottom w:val="single" w:color="1F3864" w:sz="6" w:space="2"/>
        </w:pBdr>
        <w:spacing w:after="100" w:before="220"/>
      </w:pPr>
      <w:r>
        <w:rPr>
          <w:b/>
          <w:bCs/>
          <w:caps/>
          <w:color w:val="1F3864"/>
          <w:sz w:val="23"/>
          <w:szCs w:val="23"/>
        </w:rPr>
        <w:t xml:space="preserve">Professional Experience</w:t>
      </w:r>
    </w:p>
    <w:p>
      <w:pPr>
        <w:tabs>
          <w:tab w:val="right" w:pos="10080"/>
        </w:tabs>
        <w:spacing w:after="0" w:before="40"/>
      </w:pPr>
      <w:r>
        <w:rPr>
          <w:b/>
          <w:bCs/>
          <w:sz w:val="22"/>
          <w:szCs w:val="22"/>
        </w:rPr>
        <w:t xml:space="preserve">Test Yantra Software Solutions Pvt. Ltd.</w:t>
      </w:r>
      <w:r>
        <w:rPr>
          <w:color w:val="555555"/>
          <w:sz w:val="19"/>
          <w:szCs w:val="19"/>
        </w:rPr>
        <w:t xml:space="preserve">	Bengaluru, India  |  Aug 2019 – Present</w:t>
      </w:r>
    </w:p>
    <w:p>
      <w:pPr>
        <w:spacing w:after="20"/>
      </w:pPr>
      <w:r>
        <w:rPr>
          <w:i/>
          <w:iCs/>
          <w:color w:val="555555"/>
          <w:sz w:val="18"/>
          <w:szCs w:val="18"/>
        </w:rPr>
        <w:t xml:space="preserve">Employed by Test Yantra throughout; engaged across the group’s training institute (QSpider / JSpider) and enterprise client projects in banking, logistics, and cybersecurity.</w:t>
      </w:r>
    </w:p>
    <w:p>
      <w:pPr>
        <w:tabs>
          <w:tab w:val="right" w:pos="10080"/>
        </w:tabs>
        <w:spacing w:after="20" w:before="140"/>
      </w:pPr>
      <w:r>
        <w:rPr>
          <w:b/>
          <w:bCs/>
          <w:sz w:val="21"/>
          <w:szCs w:val="21"/>
        </w:rPr>
        <w:t xml:space="preserve">Senior SDET — Cyware Labs (Cybersecurity SaaS)</w:t>
      </w:r>
      <w:r>
        <w:rPr>
          <w:i/>
          <w:iCs/>
          <w:color w:val="555555"/>
          <w:sz w:val="19"/>
          <w:szCs w:val="19"/>
        </w:rPr>
        <w:t xml:space="preserve">	Feb 2025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Drive </w:t>
      </w:r>
      <w:r>
        <w:rPr>
          <w:b/>
          <w:bCs/>
          <w:sz w:val="20"/>
          <w:szCs w:val="20"/>
        </w:rPr>
        <w:t xml:space="preserve">end-to-end QA for CSAP</w:t>
      </w:r>
      <w:r>
        <w:rPr>
          <w:sz w:val="20"/>
          <w:szCs w:val="20"/>
        </w:rPr>
        <w:t xml:space="preserve">, a core product in Cyware’s cybersecurity suite — manual and automation across UI, REST/OpenAPI, and mobile (iOS/Android).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Build and maintain automated suites in </w:t>
      </w:r>
      <w:r>
        <w:rPr>
          <w:b/>
          <w:bCs/>
          <w:sz w:val="20"/>
          <w:szCs w:val="20"/>
        </w:rPr>
        <w:t xml:space="preserve">Python (Pytest, Selenium)</w:t>
      </w:r>
      <w:r>
        <w:rPr>
          <w:sz w:val="20"/>
          <w:szCs w:val="20"/>
        </w:rPr>
        <w:t xml:space="preserve">; debug and stabilize regression failures and track release-cycle regression across roughly quarterly releases.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Manage test environments with </w:t>
      </w:r>
      <w:r>
        <w:rPr>
          <w:b/>
          <w:bCs/>
          <w:sz w:val="20"/>
          <w:szCs w:val="20"/>
        </w:rPr>
        <w:t xml:space="preserve">Docker</w:t>
      </w:r>
      <w:r>
        <w:rPr>
          <w:sz w:val="20"/>
          <w:szCs w:val="20"/>
        </w:rPr>
        <w:t xml:space="preserve"> (stack up/down and backend ops — feature flags, user provisioning) and basic </w:t>
      </w:r>
      <w:r>
        <w:rPr>
          <w:b/>
          <w:bCs/>
          <w:sz w:val="20"/>
          <w:szCs w:val="20"/>
        </w:rPr>
        <w:t xml:space="preserve">Kubernetes / Argo CD</w:t>
      </w:r>
      <w:r>
        <w:rPr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Within the QA team, test </w:t>
      </w:r>
      <w:r>
        <w:rPr>
          <w:b/>
          <w:bCs/>
          <w:sz w:val="20"/>
          <w:szCs w:val="20"/>
        </w:rPr>
        <w:t xml:space="preserve">MFA and central-platform</w:t>
      </w:r>
      <w:r>
        <w:rPr>
          <w:sz w:val="20"/>
          <w:szCs w:val="20"/>
        </w:rPr>
        <w:t xml:space="preserve"> stories — test design, execution, and automation — plus email testing and customer-issue resolution.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Led end-to-end QA for the company’s </w:t>
      </w:r>
      <w:r>
        <w:rPr>
          <w:b/>
          <w:bCs/>
          <w:sz w:val="20"/>
          <w:szCs w:val="20"/>
        </w:rPr>
        <w:t xml:space="preserve">full website revamp</w:t>
      </w:r>
      <w:r>
        <w:rPr>
          <w:sz w:val="20"/>
          <w:szCs w:val="20"/>
        </w:rPr>
        <w:t xml:space="preserve">: validated implementation against Figma designs (layout, typography, spacing), automated broken-link detection, and partnered with design, marketing, and the CEO — earning Cyware’s </w:t>
      </w:r>
      <w:r>
        <w:rPr>
          <w:b/>
          <w:bCs/>
          <w:sz w:val="20"/>
          <w:szCs w:val="20"/>
        </w:rPr>
        <w:t xml:space="preserve">“Above &amp; Beyond” award</w:t>
      </w:r>
      <w:r>
        <w:rPr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Apply </w:t>
      </w:r>
      <w:r>
        <w:rPr>
          <w:b/>
          <w:bCs/>
          <w:sz w:val="20"/>
          <w:szCs w:val="20"/>
        </w:rPr>
        <w:t xml:space="preserve">AI-assisted QE</w:t>
      </w:r>
      <w:r>
        <w:rPr>
          <w:sz w:val="20"/>
          <w:szCs w:val="20"/>
        </w:rPr>
        <w:t xml:space="preserve"> (Claude, Cursor, Gemini, Jira Rovo) end-to-end — drafting manual, automation, and API test cases, scaffolding automation, raising and triaging JIRA defects, and reviewing code in Bitbucket.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Operate in 2-week Agile sprints (JIRA, Confluence, Bitbucket); contribute to sprint planning, retrospectives, and release reviews.</w:t>
      </w:r>
    </w:p>
    <w:p>
      <w:pPr>
        <w:tabs>
          <w:tab w:val="right" w:pos="10080"/>
        </w:tabs>
        <w:spacing w:after="20" w:before="140"/>
      </w:pPr>
      <w:r>
        <w:rPr>
          <w:b/>
          <w:bCs/>
          <w:sz w:val="21"/>
          <w:szCs w:val="21"/>
        </w:rPr>
        <w:t xml:space="preserve">QA Engineer — OpenText (Logistics; Toyota, Japan)</w:t>
      </w:r>
      <w:r>
        <w:rPr>
          <w:i/>
          <w:iCs/>
          <w:color w:val="555555"/>
          <w:sz w:val="19"/>
          <w:szCs w:val="19"/>
        </w:rPr>
        <w:t xml:space="preserve">	Jun 2024 – Jan 2025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Owned QA for a module of a logistics platform for a Japanese (Toyota) client; gathered and analyzed requirements directly with the Japan-based team.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Authored test plans and test cases, executed testing on the localized Japanese UI, and delivered knowledge-transfer sessions to the team.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Recognized by development, product, and QA managers for QA quality and effort.</w:t>
      </w:r>
    </w:p>
    <w:p>
      <w:pPr>
        <w:tabs>
          <w:tab w:val="right" w:pos="10080"/>
        </w:tabs>
        <w:spacing w:after="20" w:before="140"/>
      </w:pPr>
      <w:r>
        <w:rPr>
          <w:b/>
          <w:bCs/>
          <w:sz w:val="21"/>
          <w:szCs w:val="21"/>
        </w:rPr>
        <w:t xml:space="preserve">QA Automation Engineer — Aspire (Banking / FinTech, Malaysia)</w:t>
      </w:r>
      <w:r>
        <w:rPr>
          <w:i/>
          <w:iCs/>
          <w:color w:val="555555"/>
          <w:sz w:val="19"/>
          <w:szCs w:val="19"/>
        </w:rPr>
        <w:t xml:space="preserve">	Jul 2023 – May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Built and maintained </w:t>
      </w:r>
      <w:r>
        <w:rPr>
          <w:b/>
          <w:bCs/>
          <w:sz w:val="20"/>
          <w:szCs w:val="20"/>
        </w:rPr>
        <w:t xml:space="preserve">Java / Selenium / TestNG</w:t>
      </w:r>
      <w:r>
        <w:rPr>
          <w:sz w:val="20"/>
          <w:szCs w:val="20"/>
        </w:rPr>
        <w:t xml:space="preserve"> hybrid automation for a banking platform (~70% automated, ~30% manual coverage).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Performed REST API validation and executed regression suites through </w:t>
      </w:r>
      <w:r>
        <w:rPr>
          <w:b/>
          <w:bCs/>
          <w:sz w:val="20"/>
          <w:szCs w:val="20"/>
        </w:rPr>
        <w:t xml:space="preserve">Jenkins</w:t>
      </w:r>
      <w:r>
        <w:rPr>
          <w:sz w:val="20"/>
          <w:szCs w:val="20"/>
        </w:rPr>
        <w:t xml:space="preserve"> CI.</w:t>
      </w:r>
    </w:p>
    <w:p>
      <w:pPr>
        <w:tabs>
          <w:tab w:val="right" w:pos="10080"/>
        </w:tabs>
        <w:spacing w:after="20" w:before="140"/>
      </w:pPr>
      <w:r>
        <w:rPr>
          <w:b/>
          <w:bCs/>
          <w:sz w:val="21"/>
          <w:szCs w:val="21"/>
        </w:rPr>
        <w:t xml:space="preserve">Test Engineer, SQL Trainer &amp; Branch Head — QSpider / JSpider (EdTech)</w:t>
      </w:r>
      <w:r>
        <w:rPr>
          <w:i/>
          <w:iCs/>
          <w:color w:val="555555"/>
          <w:sz w:val="19"/>
          <w:szCs w:val="19"/>
        </w:rPr>
        <w:t xml:space="preserve">	Aug 2019 – Jun 2023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Served </w:t>
      </w:r>
      <w:r>
        <w:rPr>
          <w:b/>
          <w:bCs/>
          <w:sz w:val="20"/>
          <w:szCs w:val="20"/>
        </w:rPr>
        <w:t xml:space="preserve">concurrently as a Test Engineer and SQL Trainer</w:t>
      </w:r>
      <w:r>
        <w:rPr>
          <w:sz w:val="20"/>
          <w:szCs w:val="20"/>
        </w:rPr>
        <w:t xml:space="preserve"> — testing on the regular shift while teaching morning, evening, and weekend batches — and later led a branch alongside both responsibilities.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Tested the institute’s edtech platform end-to-end — student and trainer apps, plus HR, counselling, fee-payment, and attendance modules — and proposed requirements and cross-system integrations.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Trained </w:t>
      </w:r>
      <w:r>
        <w:rPr>
          <w:b/>
          <w:bCs/>
          <w:sz w:val="20"/>
          <w:szCs w:val="20"/>
        </w:rPr>
        <w:t xml:space="preserve">30,000+ students</w:t>
      </w:r>
      <w:r>
        <w:rPr>
          <w:sz w:val="20"/>
          <w:szCs w:val="20"/>
        </w:rPr>
        <w:t xml:space="preserve"> in SQL, manual testing, and Java fundamentals; ~90% of batches completed with high satisfaction, building a strong reputation as a sought-after trainer (recognized by the CEO and senior trainers).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Promoted to </w:t>
      </w:r>
      <w:r>
        <w:rPr>
          <w:b/>
          <w:bCs/>
          <w:sz w:val="20"/>
          <w:szCs w:val="20"/>
        </w:rPr>
        <w:t xml:space="preserve">Branch Head (Mumbai)</w:t>
      </w:r>
      <w:r>
        <w:rPr>
          <w:sz w:val="20"/>
          <w:szCs w:val="20"/>
        </w:rPr>
        <w:t xml:space="preserve">: led a </w:t>
      </w:r>
      <w:r>
        <w:rPr>
          <w:b/>
          <w:bCs/>
          <w:sz w:val="20"/>
          <w:szCs w:val="20"/>
        </w:rPr>
        <w:t xml:space="preserve">22-member team</w:t>
      </w:r>
      <w:r>
        <w:rPr>
          <w:sz w:val="20"/>
          <w:szCs w:val="20"/>
        </w:rPr>
        <w:t xml:space="preserve">, owning training delivery, student placements, counselling, HR, monthly sales targets, and college / BPO partnerships.</w:t>
      </w:r>
    </w:p>
    <w:p>
      <w:pPr>
        <w:pBdr>
          <w:bottom w:val="single" w:color="1F3864" w:sz="6" w:space="2"/>
        </w:pBdr>
        <w:spacing w:after="100" w:before="220"/>
      </w:pPr>
      <w:r>
        <w:rPr>
          <w:b/>
          <w:bCs/>
          <w:caps/>
          <w:color w:val="1F3864"/>
          <w:sz w:val="23"/>
          <w:szCs w:val="23"/>
        </w:rPr>
        <w:t xml:space="preserve">Key Achievements &amp; Recognition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0"/>
          <w:szCs w:val="20"/>
        </w:rPr>
        <w:t xml:space="preserve">Cyware “Above &amp; Beyond” Award</w:t>
      </w:r>
      <w:r>
        <w:rPr>
          <w:sz w:val="20"/>
          <w:szCs w:val="20"/>
        </w:rPr>
        <w:t xml:space="preserve"> — for leadership and exceeding expectations on the website QA initiative (awarded by the CEO &amp; CTO).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Reduced </w:t>
      </w:r>
      <w:r>
        <w:rPr>
          <w:b/>
          <w:bCs/>
          <w:sz w:val="20"/>
          <w:szCs w:val="20"/>
        </w:rPr>
        <w:t xml:space="preserve">manual regression effort by ~60%</w:t>
      </w:r>
      <w:r>
        <w:rPr>
          <w:sz w:val="20"/>
          <w:szCs w:val="20"/>
        </w:rPr>
        <w:t xml:space="preserve"> and </w:t>
      </w:r>
      <w:r>
        <w:rPr>
          <w:b/>
          <w:bCs/>
          <w:sz w:val="20"/>
          <w:szCs w:val="20"/>
        </w:rPr>
        <w:t xml:space="preserve">CI pipeline flakiness by ~40%</w:t>
      </w:r>
      <w:r>
        <w:rPr>
          <w:sz w:val="20"/>
          <w:szCs w:val="20"/>
        </w:rPr>
        <w:t xml:space="preserve"> through automation and flaky-test remediation.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Trained </w:t>
      </w:r>
      <w:r>
        <w:rPr>
          <w:b/>
          <w:bCs/>
          <w:sz w:val="20"/>
          <w:szCs w:val="20"/>
        </w:rPr>
        <w:t xml:space="preserve">30,000+ students</w:t>
      </w:r>
      <w:r>
        <w:rPr>
          <w:sz w:val="20"/>
          <w:szCs w:val="20"/>
        </w:rPr>
        <w:t xml:space="preserve"> and led a </w:t>
      </w:r>
      <w:r>
        <w:rPr>
          <w:b/>
          <w:bCs/>
          <w:sz w:val="20"/>
          <w:szCs w:val="20"/>
        </w:rPr>
        <w:t xml:space="preserve">22-member branch</w:t>
      </w:r>
      <w:r>
        <w:rPr>
          <w:sz w:val="20"/>
          <w:szCs w:val="20"/>
        </w:rPr>
        <w:t xml:space="preserve"> — a rare blend of engineering depth and people leadership.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0"/>
          <w:szCs w:val="20"/>
        </w:rPr>
        <w:t xml:space="preserve">U.S. H-1B petition approved</w:t>
      </w:r>
      <w:r>
        <w:rPr>
          <w:sz w:val="20"/>
          <w:szCs w:val="20"/>
        </w:rPr>
        <w:t xml:space="preserve"> (valid through 2028).</w:t>
      </w:r>
    </w:p>
    <w:p>
      <w:pPr>
        <w:pBdr>
          <w:bottom w:val="single" w:color="1F3864" w:sz="6" w:space="2"/>
        </w:pBdr>
        <w:spacing w:after="100" w:before="220"/>
      </w:pPr>
      <w:r>
        <w:rPr>
          <w:b/>
          <w:bCs/>
          <w:caps/>
          <w:color w:val="1F3864"/>
          <w:sz w:val="23"/>
          <w:szCs w:val="23"/>
        </w:rPr>
        <w:t xml:space="preserve">Education</w:t>
      </w:r>
    </w:p>
    <w:p>
      <w:pPr>
        <w:spacing w:after="20"/>
      </w:pPr>
      <w:r>
        <w:rPr>
          <w:b/>
          <w:bCs/>
          <w:sz w:val="20"/>
          <w:szCs w:val="20"/>
        </w:rPr>
        <w:t xml:space="preserve">Bachelor of Engineering (B.E.)</w:t>
      </w:r>
      <w:r>
        <w:rPr>
          <w:sz w:val="20"/>
          <w:szCs w:val="20"/>
        </w:rPr>
        <w:t xml:space="preserve"> — KSIT College, Bengaluru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88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2026-06-20T20:43:30.787Z</dcterms:created>
  <dcterms:modified xsi:type="dcterms:W3CDTF">2026-06-20T20:43:30.807Z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