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8DDB6" w14:textId="780A093E" w:rsidR="000E010D" w:rsidRDefault="000E010D" w:rsidP="0073398D">
      <w:pPr>
        <w:jc w:val="both"/>
        <w:rPr>
          <w:rFonts w:ascii="Times New Roman" w:hAnsi="Times New Roman" w:cs="Times New Roman"/>
        </w:rPr>
      </w:pPr>
      <w:r w:rsidRPr="0073398D">
        <w:rPr>
          <w:rFonts w:ascii="Times New Roman" w:hAnsi="Times New Roman" w:cs="Times New Roman"/>
          <w:highlight w:val="yellow"/>
        </w:rPr>
        <w:t>Yeo-Johnson</w:t>
      </w:r>
      <w:r w:rsidRPr="0073398D">
        <w:rPr>
          <w:rFonts w:ascii="Times New Roman" w:hAnsi="Times New Roman" w:cs="Times New Roman"/>
        </w:rPr>
        <w:t xml:space="preserve"> and </w:t>
      </w:r>
      <w:r w:rsidRPr="0073398D">
        <w:rPr>
          <w:rFonts w:ascii="Times New Roman" w:hAnsi="Times New Roman" w:cs="Times New Roman"/>
          <w:highlight w:val="yellow"/>
        </w:rPr>
        <w:t>Box-Cox transformations</w:t>
      </w:r>
      <w:r w:rsidRPr="0073398D">
        <w:rPr>
          <w:rFonts w:ascii="Times New Roman" w:hAnsi="Times New Roman" w:cs="Times New Roman"/>
        </w:rPr>
        <w:t xml:space="preserve"> are mathematical functions designed to transform non-normal dependent variables into a normal shape. These transformations are used to stabilize variance and make data more normally distributed, which can be beneficial for many statistical techniques</w:t>
      </w:r>
      <w:r w:rsidR="00E36EBA">
        <w:rPr>
          <w:rFonts w:ascii="Times New Roman" w:hAnsi="Times New Roman" w:cs="Times New Roman"/>
        </w:rPr>
        <w:t xml:space="preserve"> and to improve accuracy of statical test or model.</w:t>
      </w:r>
      <w:r w:rsidRPr="0073398D">
        <w:rPr>
          <w:rFonts w:ascii="Times New Roman" w:hAnsi="Times New Roman" w:cs="Times New Roman"/>
        </w:rPr>
        <w:t xml:space="preserve"> </w:t>
      </w:r>
    </w:p>
    <w:p w14:paraId="584D1FE2" w14:textId="4180CB20" w:rsidR="00A74324" w:rsidRPr="00A74324" w:rsidRDefault="00E36EBA" w:rsidP="00A74324">
      <w:pPr>
        <w:jc w:val="both"/>
        <w:rPr>
          <w:rFonts w:ascii="Times New Roman" w:hAnsi="Times New Roman" w:cs="Times New Roman"/>
        </w:rPr>
      </w:pPr>
      <w:r w:rsidRPr="00E36EBA">
        <w:rPr>
          <w:rFonts w:ascii="Times New Roman" w:hAnsi="Times New Roman" w:cs="Times New Roman"/>
        </w:rPr>
        <w:t xml:space="preserve">The </w:t>
      </w:r>
      <w:r>
        <w:rPr>
          <w:rFonts w:ascii="Times New Roman" w:hAnsi="Times New Roman" w:cs="Times New Roman"/>
        </w:rPr>
        <w:t xml:space="preserve">Box-Cox </w:t>
      </w:r>
      <w:r w:rsidRPr="00E36EBA">
        <w:rPr>
          <w:rFonts w:ascii="Times New Roman" w:hAnsi="Times New Roman" w:cs="Times New Roman"/>
        </w:rPr>
        <w:t xml:space="preserve">transformation is named after statisticians George Box and David Cox who developed the technique in the 1960s. It involves taking the natural logarithm of a variable and then raising it to some power (lambda) which is determined by maximum likelihood estimation. The lambda value will depend on how skewed the data is, meaning that a different lambda will be used for different data sets. This transformation can be used in regression, ANOVA, and many other applications where there is a need to transform non-normal data into normal form. </w:t>
      </w:r>
      <w:r w:rsidR="00A74324" w:rsidRPr="00A74324">
        <w:rPr>
          <w:rFonts w:ascii="Times New Roman" w:hAnsi="Times New Roman" w:cs="Times New Roman"/>
        </w:rPr>
        <w:t>Box-Cox transformation is a statistical technique that transforms your target variable so that your data closely resembles a </w:t>
      </w:r>
      <w:hyperlink r:id="rId5" w:tgtFrame="_blank" w:history="1">
        <w:r w:rsidR="00A74324" w:rsidRPr="00A74324">
          <w:rPr>
            <w:rStyle w:val="Hyperlink"/>
            <w:rFonts w:ascii="Times New Roman" w:hAnsi="Times New Roman" w:cs="Times New Roman"/>
            <w:color w:val="auto"/>
            <w:u w:val="none"/>
          </w:rPr>
          <w:t>normal distribution</w:t>
        </w:r>
      </w:hyperlink>
      <w:r w:rsidR="00A74324" w:rsidRPr="00A74324">
        <w:rPr>
          <w:rFonts w:ascii="Times New Roman" w:hAnsi="Times New Roman" w:cs="Times New Roman"/>
        </w:rPr>
        <w:t>.</w:t>
      </w:r>
    </w:p>
    <w:p w14:paraId="21CCFDB7" w14:textId="4209EB7F" w:rsidR="00A74324" w:rsidRDefault="00A74324" w:rsidP="00A74324">
      <w:pPr>
        <w:jc w:val="both"/>
        <w:rPr>
          <w:rFonts w:ascii="Times New Roman" w:hAnsi="Times New Roman" w:cs="Times New Roman"/>
        </w:rPr>
      </w:pPr>
      <w:r w:rsidRPr="00A74324">
        <w:rPr>
          <w:rFonts w:ascii="Times New Roman" w:hAnsi="Times New Roman" w:cs="Times New Roman"/>
        </w:rPr>
        <w:t>In many statistical techniques, we assume that the errors are normally distributed. This assumption allows us to construct confidence intervals and conduct hypothesis tests. By transforming your target variable, we can hopefully normalize our errors, if they are not already normal.</w:t>
      </w:r>
      <w:r>
        <w:rPr>
          <w:rFonts w:ascii="Times New Roman" w:hAnsi="Times New Roman" w:cs="Times New Roman"/>
        </w:rPr>
        <w:t xml:space="preserve"> </w:t>
      </w:r>
      <w:r w:rsidRPr="00A74324">
        <w:rPr>
          <w:rFonts w:ascii="Times New Roman" w:hAnsi="Times New Roman" w:cs="Times New Roman"/>
        </w:rPr>
        <w:t>Additionally, transforming our variables can improve the predictive power of our models because transformations can cut away white noise.</w:t>
      </w:r>
    </w:p>
    <w:p w14:paraId="119092B5" w14:textId="77777777" w:rsidR="00E36EBA" w:rsidRPr="00E36EBA" w:rsidRDefault="00E36EBA" w:rsidP="00E36EBA">
      <w:pPr>
        <w:jc w:val="both"/>
        <w:rPr>
          <w:rFonts w:ascii="Times New Roman" w:hAnsi="Times New Roman" w:cs="Times New Roman"/>
          <w:b/>
          <w:bCs/>
        </w:rPr>
      </w:pPr>
      <w:r w:rsidRPr="00E36EBA">
        <w:rPr>
          <w:rFonts w:ascii="Times New Roman" w:hAnsi="Times New Roman" w:cs="Times New Roman"/>
          <w:b/>
          <w:bCs/>
        </w:rPr>
        <w:t>What Is Box-Cox Transformation and Target Variable? </w:t>
      </w:r>
    </w:p>
    <w:p w14:paraId="7258D24A" w14:textId="77777777" w:rsidR="00E36EBA" w:rsidRPr="00E36EBA" w:rsidRDefault="00E36EBA" w:rsidP="00E36EBA">
      <w:pPr>
        <w:jc w:val="both"/>
        <w:rPr>
          <w:rFonts w:ascii="Times New Roman" w:hAnsi="Times New Roman" w:cs="Times New Roman"/>
        </w:rPr>
      </w:pPr>
      <w:r w:rsidRPr="00E36EBA">
        <w:rPr>
          <w:rFonts w:ascii="Times New Roman" w:hAnsi="Times New Roman" w:cs="Times New Roman"/>
        </w:rPr>
        <w:t>Box-Cox transformation is a statistical technique that involves transforming your target variable so that your data follows a normal distribution. A target variable is the variable in your analytical model that you are trying to estimate. Box-Cox transformation helps to improve the predictive power of your analytical model because it cuts away white noise.</w:t>
      </w:r>
    </w:p>
    <w:p w14:paraId="2DCEA871" w14:textId="113DE3A6" w:rsidR="00A74324" w:rsidRDefault="00E36EBA" w:rsidP="00E36EBA">
      <w:pPr>
        <w:jc w:val="center"/>
        <w:rPr>
          <w:rFonts w:ascii="Times New Roman" w:hAnsi="Times New Roman" w:cs="Times New Roman"/>
        </w:rPr>
      </w:pPr>
      <w:r w:rsidRPr="00E36EBA">
        <w:rPr>
          <w:rFonts w:ascii="Times New Roman" w:hAnsi="Times New Roman" w:cs="Times New Roman"/>
          <w:noProof/>
        </w:rPr>
        <w:drawing>
          <wp:inline distT="0" distB="0" distL="0" distR="0" wp14:anchorId="19B55427" wp14:editId="50A41D16">
            <wp:extent cx="2091018" cy="1943100"/>
            <wp:effectExtent l="0" t="0" r="5080" b="0"/>
            <wp:docPr id="170101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11990" name=""/>
                    <pic:cNvPicPr/>
                  </pic:nvPicPr>
                  <pic:blipFill>
                    <a:blip r:embed="rId6"/>
                    <a:stretch>
                      <a:fillRect/>
                    </a:stretch>
                  </pic:blipFill>
                  <pic:spPr>
                    <a:xfrm>
                      <a:off x="0" y="0"/>
                      <a:ext cx="2109962" cy="1960704"/>
                    </a:xfrm>
                    <a:prstGeom prst="rect">
                      <a:avLst/>
                    </a:prstGeom>
                  </pic:spPr>
                </pic:pic>
              </a:graphicData>
            </a:graphic>
          </wp:inline>
        </w:drawing>
      </w:r>
      <w:r w:rsidRPr="00E36EBA">
        <w:rPr>
          <w:rFonts w:ascii="Times New Roman" w:hAnsi="Times New Roman" w:cs="Times New Roman"/>
          <w:noProof/>
        </w:rPr>
        <w:drawing>
          <wp:inline distT="0" distB="0" distL="0" distR="0" wp14:anchorId="4F43993E" wp14:editId="1941D6C8">
            <wp:extent cx="2053167" cy="1934525"/>
            <wp:effectExtent l="0" t="0" r="4445" b="8890"/>
            <wp:docPr id="430631677" name="Picture 1" descr="A blue graph with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31677" name="Picture 1" descr="A blue graph with a point&#10;&#10;Description automatically generated with medium confidence"/>
                    <pic:cNvPicPr/>
                  </pic:nvPicPr>
                  <pic:blipFill>
                    <a:blip r:embed="rId7"/>
                    <a:stretch>
                      <a:fillRect/>
                    </a:stretch>
                  </pic:blipFill>
                  <pic:spPr>
                    <a:xfrm>
                      <a:off x="0" y="0"/>
                      <a:ext cx="2084342" cy="1963899"/>
                    </a:xfrm>
                    <a:prstGeom prst="rect">
                      <a:avLst/>
                    </a:prstGeom>
                  </pic:spPr>
                </pic:pic>
              </a:graphicData>
            </a:graphic>
          </wp:inline>
        </w:drawing>
      </w:r>
    </w:p>
    <w:p w14:paraId="2352DD83" w14:textId="34DBCEEC" w:rsidR="00E36EBA" w:rsidRPr="0073398D" w:rsidRDefault="00E36EBA" w:rsidP="00E36EBA">
      <w:pPr>
        <w:rPr>
          <w:rFonts w:ascii="Times New Roman" w:hAnsi="Times New Roman" w:cs="Times New Roman"/>
        </w:rPr>
      </w:pPr>
      <w:r>
        <w:rPr>
          <w:rFonts w:ascii="Times New Roman" w:hAnsi="Times New Roman" w:cs="Times New Roman"/>
        </w:rPr>
        <w:t xml:space="preserve">                                       Original data                            Transformed data</w:t>
      </w:r>
    </w:p>
    <w:p w14:paraId="745CDBF7" w14:textId="16359384" w:rsidR="000E010D" w:rsidRPr="000E010D" w:rsidRDefault="000E010D" w:rsidP="0073398D">
      <w:pPr>
        <w:jc w:val="both"/>
        <w:rPr>
          <w:rFonts w:ascii="Times New Roman" w:hAnsi="Times New Roman" w:cs="Times New Roman"/>
        </w:rPr>
      </w:pPr>
      <w:r w:rsidRPr="000E010D">
        <w:rPr>
          <w:rFonts w:ascii="Times New Roman" w:hAnsi="Times New Roman" w:cs="Times New Roman"/>
          <w:b/>
          <w:bCs/>
        </w:rPr>
        <w:t>Box-Cox Transformation</w:t>
      </w:r>
      <w:r w:rsidRPr="000E010D">
        <w:rPr>
          <w:rFonts w:ascii="Times New Roman" w:hAnsi="Times New Roman" w:cs="Times New Roman"/>
        </w:rPr>
        <w:t>:</w:t>
      </w:r>
    </w:p>
    <w:p w14:paraId="296F7CAE" w14:textId="391FECF1" w:rsidR="000E010D" w:rsidRPr="000E010D" w:rsidRDefault="000E010D" w:rsidP="0073398D">
      <w:pPr>
        <w:numPr>
          <w:ilvl w:val="0"/>
          <w:numId w:val="1"/>
        </w:numPr>
        <w:jc w:val="both"/>
        <w:rPr>
          <w:rFonts w:ascii="Times New Roman" w:hAnsi="Times New Roman" w:cs="Times New Roman"/>
        </w:rPr>
      </w:pPr>
      <w:r w:rsidRPr="000E010D">
        <w:rPr>
          <w:rFonts w:ascii="Times New Roman" w:hAnsi="Times New Roman" w:cs="Times New Roman"/>
        </w:rPr>
        <w:t>Applicable only to positive data.</w:t>
      </w:r>
      <w:r w:rsidRPr="0073398D">
        <w:rPr>
          <w:rFonts w:ascii="Times New Roman" w:hAnsi="Times New Roman" w:cs="Times New Roman"/>
        </w:rPr>
        <w:t xml:space="preserve"> The Box-Cox transformation often makes the distribution more symmetric and closer to normal.</w:t>
      </w:r>
    </w:p>
    <w:p w14:paraId="350EF30F" w14:textId="100EFA82" w:rsidR="000E010D" w:rsidRPr="000E010D" w:rsidRDefault="000E010D" w:rsidP="0073398D">
      <w:pPr>
        <w:numPr>
          <w:ilvl w:val="0"/>
          <w:numId w:val="1"/>
        </w:numPr>
        <w:jc w:val="both"/>
        <w:rPr>
          <w:rFonts w:ascii="Times New Roman" w:hAnsi="Times New Roman" w:cs="Times New Roman"/>
        </w:rPr>
      </w:pPr>
      <w:r w:rsidRPr="000E010D">
        <w:rPr>
          <w:rFonts w:ascii="Times New Roman" w:hAnsi="Times New Roman" w:cs="Times New Roman"/>
        </w:rPr>
        <w:lastRenderedPageBreak/>
        <w:t>The transformation is parameterized by a λ</w:t>
      </w:r>
      <w:r w:rsidRPr="0073398D">
        <w:rPr>
          <w:rFonts w:ascii="Times New Roman" w:hAnsi="Times New Roman" w:cs="Times New Roman"/>
        </w:rPr>
        <w:t xml:space="preserve"> value</w:t>
      </w:r>
      <w:r w:rsidRPr="000E010D">
        <w:rPr>
          <w:rFonts w:ascii="Times New Roman" w:hAnsi="Times New Roman" w:cs="Times New Roman"/>
        </w:rPr>
        <w:t>, which determines the form of the transformation.</w:t>
      </w:r>
      <w:r w:rsidRPr="0073398D">
        <w:rPr>
          <w:rFonts w:ascii="Times New Roman" w:hAnsi="Times New Roman" w:cs="Times New Roman"/>
        </w:rPr>
        <w:t xml:space="preserve"> </w:t>
      </w:r>
    </w:p>
    <w:p w14:paraId="198F43BE" w14:textId="1718B984" w:rsidR="000E010D" w:rsidRPr="000E010D" w:rsidRDefault="000E010D" w:rsidP="0073398D">
      <w:pPr>
        <w:jc w:val="both"/>
        <w:rPr>
          <w:rFonts w:ascii="Times New Roman" w:hAnsi="Times New Roman" w:cs="Times New Roman"/>
        </w:rPr>
      </w:pPr>
      <w:r w:rsidRPr="000E010D">
        <w:rPr>
          <w:rFonts w:ascii="Times New Roman" w:hAnsi="Times New Roman" w:cs="Times New Roman"/>
          <w:b/>
          <w:bCs/>
        </w:rPr>
        <w:t>Yeo-Johnson Transformation</w:t>
      </w:r>
      <w:r w:rsidRPr="000E010D">
        <w:rPr>
          <w:rFonts w:ascii="Times New Roman" w:hAnsi="Times New Roman" w:cs="Times New Roman"/>
        </w:rPr>
        <w:t>:</w:t>
      </w:r>
    </w:p>
    <w:p w14:paraId="282699D4" w14:textId="1FC49E51" w:rsidR="000E010D" w:rsidRPr="000E010D" w:rsidRDefault="000E010D" w:rsidP="0073398D">
      <w:pPr>
        <w:numPr>
          <w:ilvl w:val="0"/>
          <w:numId w:val="2"/>
        </w:numPr>
        <w:jc w:val="both"/>
        <w:rPr>
          <w:rFonts w:ascii="Times New Roman" w:hAnsi="Times New Roman" w:cs="Times New Roman"/>
        </w:rPr>
      </w:pPr>
      <w:r w:rsidRPr="000E010D">
        <w:rPr>
          <w:rFonts w:ascii="Times New Roman" w:hAnsi="Times New Roman" w:cs="Times New Roman"/>
        </w:rPr>
        <w:t>An extension of the Box-Cox transformation that can handle both positive and negative data</w:t>
      </w:r>
      <w:r w:rsidRPr="0073398D">
        <w:rPr>
          <w:rFonts w:ascii="Times New Roman" w:hAnsi="Times New Roman" w:cs="Times New Roman"/>
        </w:rPr>
        <w:t xml:space="preserve"> (more flexible).</w:t>
      </w:r>
    </w:p>
    <w:p w14:paraId="6BE830A1" w14:textId="77777777" w:rsidR="000E010D" w:rsidRPr="0073398D" w:rsidRDefault="000E010D" w:rsidP="0073398D">
      <w:pPr>
        <w:numPr>
          <w:ilvl w:val="0"/>
          <w:numId w:val="2"/>
        </w:numPr>
        <w:jc w:val="both"/>
        <w:rPr>
          <w:rFonts w:ascii="Times New Roman" w:hAnsi="Times New Roman" w:cs="Times New Roman"/>
        </w:rPr>
      </w:pPr>
      <w:r w:rsidRPr="000E010D">
        <w:rPr>
          <w:rFonts w:ascii="Times New Roman" w:hAnsi="Times New Roman" w:cs="Times New Roman"/>
        </w:rPr>
        <w:t>Like Box-Cox, it is also parameterized by a lambda (λ) value.</w:t>
      </w:r>
    </w:p>
    <w:p w14:paraId="756C54DF" w14:textId="2AB52040" w:rsidR="000E010D" w:rsidRDefault="000E010D" w:rsidP="0073398D">
      <w:pPr>
        <w:jc w:val="both"/>
        <w:rPr>
          <w:rFonts w:ascii="Times New Roman" w:hAnsi="Times New Roman" w:cs="Times New Roman"/>
          <w:b/>
          <w:bCs/>
        </w:rPr>
      </w:pPr>
      <w:r w:rsidRPr="0073398D">
        <w:rPr>
          <w:rFonts w:ascii="Times New Roman" w:hAnsi="Times New Roman" w:cs="Times New Roman"/>
          <w:b/>
          <w:bCs/>
        </w:rPr>
        <w:t>Box-Cox Transformation</w:t>
      </w:r>
      <w:r w:rsidR="0073398D">
        <w:rPr>
          <w:rFonts w:ascii="Times New Roman" w:hAnsi="Times New Roman" w:cs="Times New Roman"/>
          <w:b/>
          <w:bCs/>
        </w:rPr>
        <w:t xml:space="preserve"> equation</w:t>
      </w:r>
      <w:r w:rsidRPr="0073398D">
        <w:rPr>
          <w:rFonts w:ascii="Times New Roman" w:hAnsi="Times New Roman" w:cs="Times New Roman"/>
          <w:b/>
          <w:bCs/>
        </w:rPr>
        <w:t>:</w:t>
      </w:r>
    </w:p>
    <w:p w14:paraId="65554DBC" w14:textId="60371809" w:rsidR="0073398D" w:rsidRPr="0073398D" w:rsidRDefault="0073398D" w:rsidP="0073398D">
      <w:pPr>
        <w:jc w:val="both"/>
        <w:rPr>
          <w:rFonts w:ascii="Times New Roman" w:hAnsi="Times New Roman" w:cs="Times New Roman"/>
        </w:rPr>
      </w:pPr>
      <w:r w:rsidRPr="0073398D">
        <w:rPr>
          <w:rFonts w:ascii="Times New Roman" w:hAnsi="Times New Roman" w:cs="Times New Roman"/>
        </w:rPr>
        <w:t>If w is our transformed variable and “y” is our target variable, then the Box-Cox transformation equation looks like this:</w:t>
      </w:r>
    </w:p>
    <w:p w14:paraId="3E355FFC" w14:textId="7C9D7F50" w:rsidR="0073398D" w:rsidRDefault="0073398D" w:rsidP="0073398D">
      <w:pPr>
        <w:jc w:val="center"/>
        <w:rPr>
          <w:rFonts w:ascii="Times New Roman" w:hAnsi="Times New Roman" w:cs="Times New Roman"/>
        </w:rPr>
      </w:pPr>
      <w:r w:rsidRPr="0073398D">
        <w:rPr>
          <w:rFonts w:ascii="Times New Roman" w:hAnsi="Times New Roman" w:cs="Times New Roman"/>
          <w:noProof/>
        </w:rPr>
        <w:drawing>
          <wp:inline distT="0" distB="0" distL="0" distR="0" wp14:anchorId="412A13C1" wp14:editId="78A31415">
            <wp:extent cx="3391194" cy="952583"/>
            <wp:effectExtent l="0" t="0" r="0" b="0"/>
            <wp:docPr id="1604117664" name="Picture 1" descr="A close 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17664" name="Picture 1" descr="A close up of a math problem&#10;&#10;Description automatically generated"/>
                    <pic:cNvPicPr/>
                  </pic:nvPicPr>
                  <pic:blipFill>
                    <a:blip r:embed="rId8"/>
                    <a:stretch>
                      <a:fillRect/>
                    </a:stretch>
                  </pic:blipFill>
                  <pic:spPr>
                    <a:xfrm>
                      <a:off x="0" y="0"/>
                      <a:ext cx="3391194" cy="952583"/>
                    </a:xfrm>
                    <a:prstGeom prst="rect">
                      <a:avLst/>
                    </a:prstGeom>
                  </pic:spPr>
                </pic:pic>
              </a:graphicData>
            </a:graphic>
          </wp:inline>
        </w:drawing>
      </w:r>
    </w:p>
    <w:p w14:paraId="63F7B092" w14:textId="2242492A" w:rsidR="000E010D" w:rsidRDefault="000E010D" w:rsidP="0073398D">
      <w:pPr>
        <w:jc w:val="both"/>
        <w:rPr>
          <w:rFonts w:ascii="Times New Roman" w:hAnsi="Times New Roman" w:cs="Times New Roman"/>
        </w:rPr>
      </w:pPr>
      <w:r w:rsidRPr="0073398D">
        <w:rPr>
          <w:rFonts w:ascii="Times New Roman" w:hAnsi="Times New Roman" w:cs="Times New Roman"/>
        </w:rPr>
        <w:t>λ: Transformation parameter (determined during the transformation process to maximize the likelihood function).</w:t>
      </w:r>
      <w:r w:rsidR="0073398D">
        <w:rPr>
          <w:rFonts w:ascii="Times New Roman" w:hAnsi="Times New Roman" w:cs="Times New Roman"/>
        </w:rPr>
        <w:t xml:space="preserve"> </w:t>
      </w:r>
      <w:r w:rsidR="0073398D" w:rsidRPr="0073398D">
        <w:rPr>
          <w:rFonts w:ascii="Times New Roman" w:hAnsi="Times New Roman" w:cs="Times New Roman"/>
        </w:rPr>
        <w:t> “</w:t>
      </w:r>
      <w:r w:rsidR="0073398D" w:rsidRPr="0073398D">
        <w:rPr>
          <w:rFonts w:ascii="Times New Roman" w:hAnsi="Times New Roman" w:cs="Times New Roman"/>
          <w:i/>
          <w:iCs/>
        </w:rPr>
        <w:t>t” </w:t>
      </w:r>
      <w:r w:rsidR="0073398D" w:rsidRPr="0073398D">
        <w:rPr>
          <w:rFonts w:ascii="Times New Roman" w:hAnsi="Times New Roman" w:cs="Times New Roman"/>
        </w:rPr>
        <w:t>is the time period and lambda is the parameter that we choose. You can also perform the Box-Cox transformation on non-time series data</w:t>
      </w:r>
      <w:r w:rsidR="0073398D">
        <w:rPr>
          <w:rFonts w:ascii="Times New Roman" w:hAnsi="Times New Roman" w:cs="Times New Roman"/>
        </w:rPr>
        <w:t>.</w:t>
      </w:r>
    </w:p>
    <w:p w14:paraId="1450FFD2" w14:textId="7316CB25" w:rsidR="0073398D" w:rsidRDefault="0073398D" w:rsidP="0073398D">
      <w:pPr>
        <w:jc w:val="both"/>
        <w:rPr>
          <w:rFonts w:ascii="Times New Roman" w:hAnsi="Times New Roman" w:cs="Times New Roman"/>
        </w:rPr>
      </w:pPr>
      <w:r w:rsidRPr="0073398D">
        <w:rPr>
          <w:rFonts w:ascii="Times New Roman" w:hAnsi="Times New Roman" w:cs="Times New Roman"/>
        </w:rPr>
        <w:t>Notice what happens when lambda equals one. In that case, our data shifts down, but the shape of the data does not change. If the optimal value for lambda is one, then the data is already normally distributed, and the Box-Cox transformation is unnecessary.</w:t>
      </w:r>
    </w:p>
    <w:p w14:paraId="1BF1D85C" w14:textId="77777777" w:rsidR="00A74324" w:rsidRPr="00A74324" w:rsidRDefault="00A74324" w:rsidP="00A74324">
      <w:pPr>
        <w:jc w:val="both"/>
        <w:rPr>
          <w:rFonts w:ascii="Times New Roman" w:hAnsi="Times New Roman" w:cs="Times New Roman"/>
          <w:b/>
          <w:bCs/>
        </w:rPr>
      </w:pPr>
      <w:r w:rsidRPr="00A74324">
        <w:rPr>
          <w:rFonts w:ascii="Times New Roman" w:hAnsi="Times New Roman" w:cs="Times New Roman"/>
          <w:b/>
          <w:bCs/>
        </w:rPr>
        <w:t>How Do You Choose Lambda?</w:t>
      </w:r>
    </w:p>
    <w:p w14:paraId="280602B0" w14:textId="77777777" w:rsidR="00A74324" w:rsidRPr="00A74324" w:rsidRDefault="00A74324" w:rsidP="00A74324">
      <w:pPr>
        <w:jc w:val="both"/>
        <w:rPr>
          <w:rFonts w:ascii="Times New Roman" w:hAnsi="Times New Roman" w:cs="Times New Roman"/>
        </w:rPr>
      </w:pPr>
      <w:r w:rsidRPr="00A74324">
        <w:rPr>
          <w:rFonts w:ascii="Times New Roman" w:hAnsi="Times New Roman" w:cs="Times New Roman"/>
        </w:rPr>
        <w:t>We choose the value of lambda that provides the best approximation for the normal distribution of our response variable.</w:t>
      </w:r>
    </w:p>
    <w:p w14:paraId="09A1D56F" w14:textId="77777777" w:rsidR="00A74324" w:rsidRPr="00A74324" w:rsidRDefault="00000000" w:rsidP="00A74324">
      <w:pPr>
        <w:jc w:val="both"/>
        <w:rPr>
          <w:rFonts w:ascii="Times New Roman" w:hAnsi="Times New Roman" w:cs="Times New Roman"/>
        </w:rPr>
      </w:pPr>
      <w:hyperlink r:id="rId9" w:tgtFrame="_blank" w:history="1">
        <w:r w:rsidR="00A74324" w:rsidRPr="00A74324">
          <w:rPr>
            <w:rStyle w:val="Hyperlink"/>
            <w:rFonts w:ascii="Times New Roman" w:hAnsi="Times New Roman" w:cs="Times New Roman"/>
            <w:color w:val="auto"/>
            <w:u w:val="none"/>
          </w:rPr>
          <w:t>SciPy</w:t>
        </w:r>
      </w:hyperlink>
      <w:r w:rsidR="00A74324" w:rsidRPr="00A74324">
        <w:rPr>
          <w:rFonts w:ascii="Times New Roman" w:hAnsi="Times New Roman" w:cs="Times New Roman"/>
        </w:rPr>
        <w:t> has a boxcox function that will choose the optimal value of lambda for us.</w:t>
      </w:r>
    </w:p>
    <w:p w14:paraId="460A5967" w14:textId="522336D2" w:rsidR="00A74324" w:rsidRDefault="00A74324" w:rsidP="00A74324">
      <w:pPr>
        <w:jc w:val="both"/>
        <w:rPr>
          <w:rFonts w:ascii="Times New Roman" w:hAnsi="Times New Roman" w:cs="Times New Roman"/>
        </w:rPr>
      </w:pPr>
      <w:r w:rsidRPr="00A74324">
        <w:rPr>
          <w:rFonts w:ascii="Times New Roman" w:hAnsi="Times New Roman" w:cs="Times New Roman"/>
        </w:rPr>
        <w:t>scipy.stats.boxcox()</w:t>
      </w:r>
      <w:r>
        <w:rPr>
          <w:rFonts w:ascii="Times New Roman" w:hAnsi="Times New Roman" w:cs="Times New Roman"/>
        </w:rPr>
        <w:t xml:space="preserve">: </w:t>
      </w:r>
      <w:r w:rsidRPr="00A74324">
        <w:rPr>
          <w:rFonts w:ascii="Times New Roman" w:hAnsi="Times New Roman" w:cs="Times New Roman"/>
        </w:rPr>
        <w:t>Simply pass a 1-D array into the function and it will return the Box-Cox transformed array and the optimal value for lambda. </w:t>
      </w:r>
    </w:p>
    <w:p w14:paraId="22415FEB" w14:textId="1276F62C" w:rsidR="00A74324" w:rsidRPr="00A74324" w:rsidRDefault="00A74324" w:rsidP="00A74324">
      <w:pPr>
        <w:jc w:val="both"/>
        <w:rPr>
          <w:rFonts w:ascii="Times New Roman" w:hAnsi="Times New Roman" w:cs="Times New Roman"/>
        </w:rPr>
      </w:pPr>
      <w:r w:rsidRPr="00BA3B30">
        <w:rPr>
          <w:rFonts w:ascii="Times New Roman" w:hAnsi="Times New Roman" w:cs="Times New Roman"/>
          <w:b/>
          <w:bCs/>
        </w:rPr>
        <w:t>Limitations:</w:t>
      </w:r>
      <w:r>
        <w:rPr>
          <w:rFonts w:ascii="Times New Roman" w:hAnsi="Times New Roman" w:cs="Times New Roman"/>
        </w:rPr>
        <w:t xml:space="preserve"> </w:t>
      </w:r>
      <w:r w:rsidRPr="00A74324">
        <w:rPr>
          <w:rFonts w:ascii="Times New Roman" w:hAnsi="Times New Roman" w:cs="Times New Roman"/>
        </w:rPr>
        <w:t>If interpretation is your goal, then the Box-Cox transformation may be a poor choice. If lambda is a non-zero number, then the transformed target variable may be more difficult to interpret than if we simply applied a log transform.</w:t>
      </w:r>
    </w:p>
    <w:p w14:paraId="4109726B" w14:textId="77777777" w:rsidR="00A74324" w:rsidRDefault="00A74324" w:rsidP="00A74324">
      <w:pPr>
        <w:jc w:val="both"/>
        <w:rPr>
          <w:rFonts w:ascii="Times New Roman" w:hAnsi="Times New Roman" w:cs="Times New Roman"/>
        </w:rPr>
      </w:pPr>
      <w:r w:rsidRPr="00A74324">
        <w:rPr>
          <w:rFonts w:ascii="Times New Roman" w:hAnsi="Times New Roman" w:cs="Times New Roman"/>
        </w:rPr>
        <w:t>A second issue is that the Box-Cox transformation usually gives the median of the forecast distribution when we revert the transformed data to its original scale. Occasionally, we want the mean, not the median, and there are other ways to do that.</w:t>
      </w:r>
    </w:p>
    <w:p w14:paraId="2C02B6CB" w14:textId="77777777" w:rsidR="00CF2832" w:rsidRDefault="00CF2832" w:rsidP="00CF2832">
      <w:pPr>
        <w:jc w:val="both"/>
        <w:rPr>
          <w:rFonts w:ascii="Times New Roman" w:hAnsi="Times New Roman" w:cs="Times New Roman"/>
          <w:b/>
          <w:bCs/>
        </w:rPr>
      </w:pPr>
    </w:p>
    <w:p w14:paraId="3D34FEFB" w14:textId="762E680F" w:rsidR="00CF2832" w:rsidRPr="00CF2832" w:rsidRDefault="00CF2832" w:rsidP="00CF2832">
      <w:pPr>
        <w:jc w:val="both"/>
        <w:rPr>
          <w:rFonts w:ascii="Times New Roman" w:hAnsi="Times New Roman" w:cs="Times New Roman"/>
          <w:b/>
          <w:bCs/>
        </w:rPr>
      </w:pPr>
      <w:r w:rsidRPr="00CF2832">
        <w:rPr>
          <w:rFonts w:ascii="Times New Roman" w:hAnsi="Times New Roman" w:cs="Times New Roman"/>
          <w:b/>
          <w:bCs/>
        </w:rPr>
        <w:lastRenderedPageBreak/>
        <w:t xml:space="preserve">Effect </w:t>
      </w:r>
      <w:r>
        <w:rPr>
          <w:rFonts w:ascii="Times New Roman" w:hAnsi="Times New Roman" w:cs="Times New Roman"/>
          <w:b/>
          <w:bCs/>
        </w:rPr>
        <w:t xml:space="preserve">of transformation </w:t>
      </w:r>
      <w:r w:rsidRPr="00CF2832">
        <w:rPr>
          <w:rFonts w:ascii="Times New Roman" w:hAnsi="Times New Roman" w:cs="Times New Roman"/>
          <w:b/>
          <w:bCs/>
        </w:rPr>
        <w:t>on Range</w:t>
      </w:r>
    </w:p>
    <w:p w14:paraId="3526B8C1" w14:textId="77777777" w:rsidR="00CF2832" w:rsidRPr="00CF2832" w:rsidRDefault="00CF2832" w:rsidP="00CF2832">
      <w:pPr>
        <w:numPr>
          <w:ilvl w:val="0"/>
          <w:numId w:val="3"/>
        </w:numPr>
        <w:jc w:val="both"/>
        <w:rPr>
          <w:rFonts w:ascii="Times New Roman" w:hAnsi="Times New Roman" w:cs="Times New Roman"/>
        </w:rPr>
      </w:pPr>
      <w:r w:rsidRPr="00CF2832">
        <w:rPr>
          <w:rFonts w:ascii="Times New Roman" w:hAnsi="Times New Roman" w:cs="Times New Roman"/>
          <w:b/>
          <w:bCs/>
        </w:rPr>
        <w:t>Box-Cox Transformation</w:t>
      </w:r>
      <w:r w:rsidRPr="00CF2832">
        <w:rPr>
          <w:rFonts w:ascii="Times New Roman" w:hAnsi="Times New Roman" w:cs="Times New Roman"/>
        </w:rPr>
        <w:t>:</w:t>
      </w:r>
    </w:p>
    <w:p w14:paraId="298A883A" w14:textId="108B9FE3" w:rsidR="00CF2832" w:rsidRPr="00CF2832" w:rsidRDefault="00CF2832" w:rsidP="00CF2832">
      <w:pPr>
        <w:numPr>
          <w:ilvl w:val="1"/>
          <w:numId w:val="3"/>
        </w:numPr>
        <w:jc w:val="both"/>
        <w:rPr>
          <w:rFonts w:ascii="Times New Roman" w:hAnsi="Times New Roman" w:cs="Times New Roman"/>
        </w:rPr>
      </w:pPr>
      <w:r w:rsidRPr="00CF2832">
        <w:rPr>
          <w:rFonts w:ascii="Times New Roman" w:hAnsi="Times New Roman" w:cs="Times New Roman"/>
        </w:rPr>
        <w:t>The transformation changes the distribution and scale of the data depending on the value of λ</w:t>
      </w:r>
      <w:r>
        <w:rPr>
          <w:rFonts w:ascii="Times New Roman" w:hAnsi="Times New Roman" w:cs="Times New Roman"/>
        </w:rPr>
        <w:t>.</w:t>
      </w:r>
    </w:p>
    <w:p w14:paraId="4298D0D1" w14:textId="045E471C" w:rsidR="00CF2832" w:rsidRPr="00CF2832" w:rsidRDefault="00CF2832" w:rsidP="00CF2832">
      <w:pPr>
        <w:numPr>
          <w:ilvl w:val="1"/>
          <w:numId w:val="3"/>
        </w:numPr>
        <w:jc w:val="both"/>
        <w:rPr>
          <w:rFonts w:ascii="Times New Roman" w:hAnsi="Times New Roman" w:cs="Times New Roman"/>
        </w:rPr>
      </w:pPr>
      <w:r w:rsidRPr="00CF2832">
        <w:rPr>
          <w:rFonts w:ascii="Times New Roman" w:hAnsi="Times New Roman" w:cs="Times New Roman"/>
        </w:rPr>
        <w:t>For some values of λ, the transformed data can be compressed or expanded, leading to a new range.</w:t>
      </w:r>
    </w:p>
    <w:p w14:paraId="7B8FC128" w14:textId="0E956302" w:rsidR="00CF2832" w:rsidRDefault="00CF2832" w:rsidP="00CF2832">
      <w:pPr>
        <w:numPr>
          <w:ilvl w:val="1"/>
          <w:numId w:val="3"/>
        </w:numPr>
        <w:jc w:val="both"/>
        <w:rPr>
          <w:rFonts w:ascii="Times New Roman" w:hAnsi="Times New Roman" w:cs="Times New Roman"/>
        </w:rPr>
      </w:pPr>
      <w:r w:rsidRPr="00CF2832">
        <w:rPr>
          <w:rFonts w:ascii="Times New Roman" w:hAnsi="Times New Roman" w:cs="Times New Roman"/>
        </w:rPr>
        <w:t>For example, with λ=0 (log transformation), the range of the data might be reduced because the logarithm reduces the magnitude of large values more than small ones.</w:t>
      </w:r>
    </w:p>
    <w:p w14:paraId="2B672C69" w14:textId="77777777" w:rsidR="00BA3B30" w:rsidRDefault="00BA3B30" w:rsidP="00BA3B30">
      <w:pPr>
        <w:jc w:val="both"/>
        <w:rPr>
          <w:rFonts w:ascii="Times New Roman" w:hAnsi="Times New Roman" w:cs="Times New Roman"/>
          <w:b/>
          <w:bCs/>
        </w:rPr>
      </w:pPr>
    </w:p>
    <w:p w14:paraId="25091995" w14:textId="70074B3B" w:rsidR="00BA3B30" w:rsidRPr="00BA3B30" w:rsidRDefault="00BA3B30" w:rsidP="00BA3B30">
      <w:pPr>
        <w:jc w:val="both"/>
        <w:rPr>
          <w:rFonts w:ascii="Times New Roman" w:hAnsi="Times New Roman" w:cs="Times New Roman"/>
          <w:b/>
          <w:bCs/>
        </w:rPr>
      </w:pPr>
      <w:r w:rsidRPr="00BA3B30">
        <w:rPr>
          <w:rFonts w:ascii="Times New Roman" w:hAnsi="Times New Roman" w:cs="Times New Roman"/>
          <w:b/>
          <w:bCs/>
        </w:rPr>
        <w:t xml:space="preserve">Comparison </w:t>
      </w:r>
      <w:r>
        <w:rPr>
          <w:rFonts w:ascii="Times New Roman" w:hAnsi="Times New Roman" w:cs="Times New Roman"/>
          <w:b/>
          <w:bCs/>
        </w:rPr>
        <w:t xml:space="preserve">of Transformation </w:t>
      </w:r>
      <w:r w:rsidRPr="00BA3B30">
        <w:rPr>
          <w:rFonts w:ascii="Times New Roman" w:hAnsi="Times New Roman" w:cs="Times New Roman"/>
          <w:b/>
          <w:bCs/>
        </w:rPr>
        <w:t>to Normalization and Scaling</w:t>
      </w:r>
    </w:p>
    <w:p w14:paraId="692735B4" w14:textId="77777777" w:rsidR="00BA3B30" w:rsidRPr="00BA3B30" w:rsidRDefault="00BA3B30" w:rsidP="00BA3B30">
      <w:pPr>
        <w:numPr>
          <w:ilvl w:val="0"/>
          <w:numId w:val="4"/>
        </w:numPr>
        <w:jc w:val="both"/>
        <w:rPr>
          <w:rFonts w:ascii="Times New Roman" w:hAnsi="Times New Roman" w:cs="Times New Roman"/>
        </w:rPr>
      </w:pPr>
      <w:r w:rsidRPr="00BA3B30">
        <w:rPr>
          <w:rFonts w:ascii="Times New Roman" w:hAnsi="Times New Roman" w:cs="Times New Roman"/>
          <w:b/>
          <w:bCs/>
        </w:rPr>
        <w:t>Normalization (Min-Max Scaling)</w:t>
      </w:r>
      <w:r w:rsidRPr="00BA3B30">
        <w:rPr>
          <w:rFonts w:ascii="Times New Roman" w:hAnsi="Times New Roman" w:cs="Times New Roman"/>
        </w:rPr>
        <w:t>:</w:t>
      </w:r>
    </w:p>
    <w:p w14:paraId="20442CA9" w14:textId="77777777" w:rsidR="00BA3B30" w:rsidRPr="00BA3B30" w:rsidRDefault="00BA3B30" w:rsidP="00BA3B30">
      <w:pPr>
        <w:numPr>
          <w:ilvl w:val="1"/>
          <w:numId w:val="4"/>
        </w:numPr>
        <w:jc w:val="both"/>
        <w:rPr>
          <w:rFonts w:ascii="Times New Roman" w:hAnsi="Times New Roman" w:cs="Times New Roman"/>
        </w:rPr>
      </w:pPr>
      <w:r w:rsidRPr="00BA3B30">
        <w:rPr>
          <w:rFonts w:ascii="Times New Roman" w:hAnsi="Times New Roman" w:cs="Times New Roman"/>
        </w:rPr>
        <w:t>Normalization typically scales the data to a fixed range, such as [0, 1] or [-1, 1], without changing the shape of the data distribution.</w:t>
      </w:r>
    </w:p>
    <w:p w14:paraId="727202F1" w14:textId="77777777" w:rsidR="00BA3B30" w:rsidRPr="00BA3B30" w:rsidRDefault="00BA3B30" w:rsidP="00BA3B30">
      <w:pPr>
        <w:numPr>
          <w:ilvl w:val="1"/>
          <w:numId w:val="4"/>
        </w:numPr>
        <w:jc w:val="both"/>
        <w:rPr>
          <w:rFonts w:ascii="Times New Roman" w:hAnsi="Times New Roman" w:cs="Times New Roman"/>
        </w:rPr>
      </w:pPr>
      <w:r w:rsidRPr="00BA3B30">
        <w:rPr>
          <w:rFonts w:ascii="Times New Roman" w:hAnsi="Times New Roman" w:cs="Times New Roman"/>
        </w:rPr>
        <w:t>It directly adjusts the range of the data based on its minimum and maximum values.</w:t>
      </w:r>
    </w:p>
    <w:p w14:paraId="1AE7D68F" w14:textId="77777777" w:rsidR="00BA3B30" w:rsidRPr="00BA3B30" w:rsidRDefault="00BA3B30" w:rsidP="00BA3B30">
      <w:pPr>
        <w:numPr>
          <w:ilvl w:val="0"/>
          <w:numId w:val="4"/>
        </w:numPr>
        <w:jc w:val="both"/>
        <w:rPr>
          <w:rFonts w:ascii="Times New Roman" w:hAnsi="Times New Roman" w:cs="Times New Roman"/>
        </w:rPr>
      </w:pPr>
      <w:r w:rsidRPr="00BA3B30">
        <w:rPr>
          <w:rFonts w:ascii="Times New Roman" w:hAnsi="Times New Roman" w:cs="Times New Roman"/>
          <w:b/>
          <w:bCs/>
        </w:rPr>
        <w:t>Standardization (Z-score Scaling)</w:t>
      </w:r>
      <w:r w:rsidRPr="00BA3B30">
        <w:rPr>
          <w:rFonts w:ascii="Times New Roman" w:hAnsi="Times New Roman" w:cs="Times New Roman"/>
        </w:rPr>
        <w:t>:</w:t>
      </w:r>
    </w:p>
    <w:p w14:paraId="4B1EDAEE" w14:textId="77777777" w:rsidR="00BA3B30" w:rsidRPr="00BA3B30" w:rsidRDefault="00BA3B30" w:rsidP="00BA3B30">
      <w:pPr>
        <w:numPr>
          <w:ilvl w:val="1"/>
          <w:numId w:val="4"/>
        </w:numPr>
        <w:jc w:val="both"/>
        <w:rPr>
          <w:rFonts w:ascii="Times New Roman" w:hAnsi="Times New Roman" w:cs="Times New Roman"/>
        </w:rPr>
      </w:pPr>
      <w:r w:rsidRPr="00BA3B30">
        <w:rPr>
          <w:rFonts w:ascii="Times New Roman" w:hAnsi="Times New Roman" w:cs="Times New Roman"/>
        </w:rPr>
        <w:t>Standardization adjusts the data to have a mean of 0 and a standard deviation of 1. This can change the range, but the primary focus is on adjusting the distribution around the mean.</w:t>
      </w:r>
    </w:p>
    <w:p w14:paraId="79C1B207" w14:textId="77777777" w:rsidR="00BA3B30" w:rsidRPr="00BA3B30" w:rsidRDefault="00BA3B30" w:rsidP="00BA3B30">
      <w:pPr>
        <w:numPr>
          <w:ilvl w:val="0"/>
          <w:numId w:val="4"/>
        </w:numPr>
        <w:jc w:val="both"/>
        <w:rPr>
          <w:rFonts w:ascii="Times New Roman" w:hAnsi="Times New Roman" w:cs="Times New Roman"/>
        </w:rPr>
      </w:pPr>
      <w:r w:rsidRPr="00BA3B30">
        <w:rPr>
          <w:rFonts w:ascii="Times New Roman" w:hAnsi="Times New Roman" w:cs="Times New Roman"/>
          <w:b/>
          <w:bCs/>
        </w:rPr>
        <w:t>Box-Cox and Yeo-Johnson</w:t>
      </w:r>
      <w:r w:rsidRPr="00BA3B30">
        <w:rPr>
          <w:rFonts w:ascii="Times New Roman" w:hAnsi="Times New Roman" w:cs="Times New Roman"/>
        </w:rPr>
        <w:t>:</w:t>
      </w:r>
    </w:p>
    <w:p w14:paraId="16D7A105" w14:textId="77777777" w:rsidR="00BA3B30" w:rsidRPr="00BA3B30" w:rsidRDefault="00BA3B30" w:rsidP="00BA3B30">
      <w:pPr>
        <w:numPr>
          <w:ilvl w:val="1"/>
          <w:numId w:val="4"/>
        </w:numPr>
        <w:jc w:val="both"/>
        <w:rPr>
          <w:rFonts w:ascii="Times New Roman" w:hAnsi="Times New Roman" w:cs="Times New Roman"/>
        </w:rPr>
      </w:pPr>
      <w:r w:rsidRPr="00BA3B30">
        <w:rPr>
          <w:rFonts w:ascii="Times New Roman" w:hAnsi="Times New Roman" w:cs="Times New Roman"/>
        </w:rPr>
        <w:t>These transformations focus on stabilizing variance and making data more normally distributed, not on fitting the data into a specific range.</w:t>
      </w:r>
    </w:p>
    <w:p w14:paraId="6948F4A3" w14:textId="5FE7D606" w:rsidR="00BA3B30" w:rsidRDefault="00BA3B30" w:rsidP="00BA3B30">
      <w:pPr>
        <w:numPr>
          <w:ilvl w:val="1"/>
          <w:numId w:val="4"/>
        </w:numPr>
        <w:jc w:val="both"/>
        <w:rPr>
          <w:rFonts w:ascii="Times New Roman" w:hAnsi="Times New Roman" w:cs="Times New Roman"/>
        </w:rPr>
      </w:pPr>
      <w:r w:rsidRPr="00BA3B30">
        <w:rPr>
          <w:rFonts w:ascii="Times New Roman" w:hAnsi="Times New Roman" w:cs="Times New Roman"/>
        </w:rPr>
        <w:t>The range change is a side effect of the transformation process and depends on the specific λ.</w:t>
      </w:r>
    </w:p>
    <w:p w14:paraId="5444E062" w14:textId="128BB329" w:rsidR="00D55DF1" w:rsidRPr="00D55DF1" w:rsidRDefault="00D55DF1" w:rsidP="00D55DF1">
      <w:pPr>
        <w:jc w:val="both"/>
        <w:rPr>
          <w:rFonts w:ascii="Times New Roman" w:hAnsi="Times New Roman" w:cs="Times New Roman"/>
          <w:b/>
          <w:bCs/>
        </w:rPr>
      </w:pPr>
      <w:r w:rsidRPr="00D55DF1">
        <w:rPr>
          <w:rFonts w:ascii="Times New Roman" w:hAnsi="Times New Roman" w:cs="Times New Roman"/>
          <w:b/>
          <w:bCs/>
        </w:rPr>
        <w:t>Practical Impact</w:t>
      </w:r>
    </w:p>
    <w:p w14:paraId="7160EE88" w14:textId="672D498A" w:rsidR="00D55DF1" w:rsidRPr="00D55DF1" w:rsidRDefault="00D55DF1" w:rsidP="00D55DF1">
      <w:pPr>
        <w:numPr>
          <w:ilvl w:val="0"/>
          <w:numId w:val="5"/>
        </w:numPr>
        <w:jc w:val="both"/>
        <w:rPr>
          <w:rFonts w:ascii="Times New Roman" w:hAnsi="Times New Roman" w:cs="Times New Roman"/>
        </w:rPr>
      </w:pPr>
      <w:r w:rsidRPr="00D55DF1">
        <w:rPr>
          <w:rFonts w:ascii="Times New Roman" w:hAnsi="Times New Roman" w:cs="Times New Roman"/>
          <w:b/>
          <w:bCs/>
        </w:rPr>
        <w:t>Range Expansion/Compression</w:t>
      </w:r>
      <w:r w:rsidRPr="00D55DF1">
        <w:rPr>
          <w:rFonts w:ascii="Times New Roman" w:hAnsi="Times New Roman" w:cs="Times New Roman"/>
        </w:rPr>
        <w:t>: Depending on λ, the transformed data might have a wider or narrower range than the original data. For example:</w:t>
      </w:r>
    </w:p>
    <w:p w14:paraId="2EABDCEE" w14:textId="2FE7BCA4" w:rsidR="00D55DF1" w:rsidRPr="00D55DF1" w:rsidRDefault="00D55DF1" w:rsidP="00D55DF1">
      <w:pPr>
        <w:numPr>
          <w:ilvl w:val="1"/>
          <w:numId w:val="5"/>
        </w:numPr>
        <w:jc w:val="both"/>
        <w:rPr>
          <w:rFonts w:ascii="Times New Roman" w:hAnsi="Times New Roman" w:cs="Times New Roman"/>
        </w:rPr>
      </w:pPr>
      <w:r w:rsidRPr="00D55DF1">
        <w:rPr>
          <w:rFonts w:ascii="Times New Roman" w:hAnsi="Times New Roman" w:cs="Times New Roman"/>
        </w:rPr>
        <w:t>If λ&lt;1, the transformation might compress the data, reducing the range.</w:t>
      </w:r>
    </w:p>
    <w:p w14:paraId="12476451" w14:textId="5C21AA36" w:rsidR="00D55DF1" w:rsidRPr="00D55DF1" w:rsidRDefault="00D55DF1" w:rsidP="00D55DF1">
      <w:pPr>
        <w:numPr>
          <w:ilvl w:val="1"/>
          <w:numId w:val="5"/>
        </w:numPr>
        <w:jc w:val="both"/>
        <w:rPr>
          <w:rFonts w:ascii="Times New Roman" w:hAnsi="Times New Roman" w:cs="Times New Roman"/>
        </w:rPr>
      </w:pPr>
      <w:r w:rsidRPr="00D55DF1">
        <w:rPr>
          <w:rFonts w:ascii="Times New Roman" w:hAnsi="Times New Roman" w:cs="Times New Roman"/>
        </w:rPr>
        <w:t>If λ&gt;1, the transformation might expand the data, increasing the range.</w:t>
      </w:r>
    </w:p>
    <w:p w14:paraId="57E02056" w14:textId="77777777" w:rsidR="00D55DF1" w:rsidRDefault="00D55DF1" w:rsidP="00D55DF1">
      <w:pPr>
        <w:numPr>
          <w:ilvl w:val="0"/>
          <w:numId w:val="5"/>
        </w:numPr>
        <w:jc w:val="both"/>
        <w:rPr>
          <w:rFonts w:ascii="Times New Roman" w:hAnsi="Times New Roman" w:cs="Times New Roman"/>
        </w:rPr>
      </w:pPr>
      <w:r w:rsidRPr="00D55DF1">
        <w:rPr>
          <w:rFonts w:ascii="Times New Roman" w:hAnsi="Times New Roman" w:cs="Times New Roman"/>
          <w:b/>
          <w:bCs/>
        </w:rPr>
        <w:t>No Fixed Range</w:t>
      </w:r>
      <w:r w:rsidRPr="00D55DF1">
        <w:rPr>
          <w:rFonts w:ascii="Times New Roman" w:hAnsi="Times New Roman" w:cs="Times New Roman"/>
        </w:rPr>
        <w:t>: Unlike normalization, there’s no fixed range (like [0, 1]) that the data will fit into after the transformation.</w:t>
      </w:r>
    </w:p>
    <w:p w14:paraId="72D56BAF" w14:textId="77777777" w:rsidR="002449B1" w:rsidRPr="002449B1" w:rsidRDefault="002449B1" w:rsidP="002449B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2449B1">
        <w:rPr>
          <w:rFonts w:ascii="Times New Roman" w:eastAsia="Times New Roman" w:hAnsi="Times New Roman" w:cs="Times New Roman"/>
          <w:b/>
          <w:bCs/>
          <w:kern w:val="0"/>
          <w:lang w:eastAsia="en-CA"/>
          <w14:ligatures w14:val="none"/>
        </w:rPr>
        <w:lastRenderedPageBreak/>
        <w:t>Normalization vs. Transformation</w:t>
      </w:r>
      <w:r w:rsidRPr="002449B1">
        <w:rPr>
          <w:rFonts w:ascii="Times New Roman" w:eastAsia="Times New Roman" w:hAnsi="Times New Roman" w:cs="Times New Roman"/>
          <w:kern w:val="0"/>
          <w:lang w:eastAsia="en-CA"/>
          <w14:ligatures w14:val="none"/>
        </w:rPr>
        <w:t>: Unlike normalization, which specifically adjusts the range, transformations like Box-Cox and Yeo-Johnson aim to make data more normally distributed, with range change as a byproduct.</w:t>
      </w:r>
    </w:p>
    <w:p w14:paraId="00910FDD" w14:textId="77777777" w:rsidR="002449B1" w:rsidRDefault="002449B1" w:rsidP="002449B1">
      <w:pPr>
        <w:spacing w:before="100" w:beforeAutospacing="1" w:after="100" w:afterAutospacing="1" w:line="240" w:lineRule="auto"/>
        <w:rPr>
          <w:rFonts w:ascii="Times New Roman" w:eastAsia="Times New Roman" w:hAnsi="Times New Roman" w:cs="Times New Roman"/>
          <w:kern w:val="0"/>
          <w:lang w:eastAsia="en-CA"/>
          <w14:ligatures w14:val="none"/>
        </w:rPr>
      </w:pPr>
      <w:r w:rsidRPr="002449B1">
        <w:rPr>
          <w:rFonts w:ascii="Times New Roman" w:eastAsia="Times New Roman" w:hAnsi="Times New Roman" w:cs="Times New Roman"/>
          <w:kern w:val="0"/>
          <w:lang w:eastAsia="en-CA"/>
          <w14:ligatures w14:val="none"/>
        </w:rPr>
        <w:t xml:space="preserve">If you need the data in a specific range, </w:t>
      </w:r>
      <w:r w:rsidRPr="002449B1">
        <w:rPr>
          <w:rFonts w:ascii="Times New Roman" w:eastAsia="Times New Roman" w:hAnsi="Times New Roman" w:cs="Times New Roman"/>
          <w:kern w:val="0"/>
          <w:highlight w:val="yellow"/>
          <w:lang w:eastAsia="en-CA"/>
          <w14:ligatures w14:val="none"/>
        </w:rPr>
        <w:t>you might still need to normalize or scale the data after applying the transformation, depending on the requirements of your analysis.</w:t>
      </w:r>
    </w:p>
    <w:p w14:paraId="148BEB4D" w14:textId="77777777" w:rsidR="004C4CB4" w:rsidRDefault="004C4CB4" w:rsidP="002449B1">
      <w:pPr>
        <w:spacing w:before="100" w:beforeAutospacing="1" w:after="100" w:afterAutospacing="1" w:line="240" w:lineRule="auto"/>
        <w:rPr>
          <w:rFonts w:ascii="Times New Roman" w:eastAsia="Times New Roman" w:hAnsi="Times New Roman" w:cs="Times New Roman"/>
          <w:kern w:val="0"/>
          <w:lang w:eastAsia="en-CA"/>
          <w14:ligatures w14:val="none"/>
        </w:rPr>
      </w:pPr>
    </w:p>
    <w:p w14:paraId="17461C84" w14:textId="12B46DDC" w:rsidR="004C4CB4" w:rsidRPr="004C4CB4" w:rsidRDefault="004C4CB4" w:rsidP="002449B1">
      <w:p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4C4CB4">
        <w:rPr>
          <w:rFonts w:ascii="Times New Roman" w:eastAsia="Times New Roman" w:hAnsi="Times New Roman" w:cs="Times New Roman"/>
          <w:b/>
          <w:bCs/>
          <w:kern w:val="0"/>
          <w:lang w:eastAsia="en-CA"/>
          <w14:ligatures w14:val="none"/>
        </w:rPr>
        <w:t>Data normalization</w:t>
      </w:r>
    </w:p>
    <w:p w14:paraId="51CFFCDE" w14:textId="73EA3D44" w:rsid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T</w:t>
      </w:r>
      <w:r w:rsidRPr="004C4CB4">
        <w:rPr>
          <w:rFonts w:ascii="Times New Roman" w:eastAsia="Times New Roman" w:hAnsi="Times New Roman" w:cs="Times New Roman"/>
          <w:kern w:val="0"/>
          <w:lang w:eastAsia="en-CA"/>
          <w14:ligatures w14:val="none"/>
        </w:rPr>
        <w:t>o normalize data in Python using scikit-learn, also known as sklearn</w:t>
      </w:r>
      <w:r>
        <w:rPr>
          <w:rFonts w:ascii="Times New Roman" w:eastAsia="Times New Roman" w:hAnsi="Times New Roman" w:cs="Times New Roman"/>
          <w:kern w:val="0"/>
          <w:lang w:eastAsia="en-CA"/>
          <w14:ligatures w14:val="none"/>
        </w:rPr>
        <w:t xml:space="preserve"> is used</w:t>
      </w:r>
      <w:r w:rsidRPr="004C4CB4">
        <w:rPr>
          <w:rFonts w:ascii="Times New Roman" w:eastAsia="Times New Roman" w:hAnsi="Times New Roman" w:cs="Times New Roman"/>
          <w:kern w:val="0"/>
          <w:lang w:eastAsia="en-CA"/>
          <w14:ligatures w14:val="none"/>
        </w:rPr>
        <w:t xml:space="preserve">. </w:t>
      </w:r>
      <w:r w:rsidRPr="009B3CF8">
        <w:rPr>
          <w:rFonts w:ascii="Times New Roman" w:eastAsia="Times New Roman" w:hAnsi="Times New Roman" w:cs="Times New Roman"/>
          <w:b/>
          <w:bCs/>
          <w:kern w:val="0"/>
          <w:lang w:eastAsia="en-CA"/>
          <w14:ligatures w14:val="none"/>
        </w:rPr>
        <w:t>When you normalize data, you change the scale of the data. Data is commonly rescaled to fall between 0 and 1, because machine learning algorithms tend to perform better, or converge faster, when the different features are on a smaller scale.</w:t>
      </w:r>
      <w:r w:rsidRPr="004C4CB4">
        <w:rPr>
          <w:rFonts w:ascii="Times New Roman" w:eastAsia="Times New Roman" w:hAnsi="Times New Roman" w:cs="Times New Roman"/>
          <w:kern w:val="0"/>
          <w:lang w:eastAsia="en-CA"/>
          <w14:ligatures w14:val="none"/>
        </w:rPr>
        <w:t xml:space="preserve"> Before training machine learning models on data, it’s common practice to normalize the data first to potentially get better, faster results. Normalization also makes the training process less sensitive to the scale of the features, resulting in better coefficients after training.</w:t>
      </w:r>
      <w:r>
        <w:rPr>
          <w:rFonts w:ascii="Times New Roman" w:eastAsia="Times New Roman" w:hAnsi="Times New Roman" w:cs="Times New Roman"/>
          <w:kern w:val="0"/>
          <w:lang w:eastAsia="en-CA"/>
          <w14:ligatures w14:val="none"/>
        </w:rPr>
        <w:t xml:space="preserve"> </w:t>
      </w:r>
      <w:r w:rsidRPr="004C4CB4">
        <w:rPr>
          <w:rFonts w:ascii="Times New Roman" w:eastAsia="Times New Roman" w:hAnsi="Times New Roman" w:cs="Times New Roman"/>
          <w:kern w:val="0"/>
          <w:lang w:eastAsia="en-CA"/>
          <w14:ligatures w14:val="none"/>
        </w:rPr>
        <w:t>This process of making features more suitable for training by rescaling is called feature scaling.</w:t>
      </w:r>
    </w:p>
    <w:p w14:paraId="2BC077BB" w14:textId="77777777" w:rsidR="004C4CB4" w:rsidRP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4C4CB4">
        <w:rPr>
          <w:rFonts w:ascii="Times New Roman" w:eastAsia="Times New Roman" w:hAnsi="Times New Roman" w:cs="Times New Roman"/>
          <w:kern w:val="0"/>
          <w:lang w:eastAsia="en-CA"/>
          <w14:ligatures w14:val="none"/>
        </w:rPr>
        <w:t>Using the scikit-learn preprocessing.normalize() Function to Normalize Data</w:t>
      </w:r>
    </w:p>
    <w:p w14:paraId="43B45F82" w14:textId="59537C58" w:rsidR="004C4CB4" w:rsidRP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4C4CB4">
        <w:rPr>
          <w:rFonts w:ascii="Times New Roman" w:eastAsia="Times New Roman" w:hAnsi="Times New Roman" w:cs="Times New Roman"/>
          <w:kern w:val="0"/>
          <w:lang w:eastAsia="en-CA"/>
          <w14:ligatures w14:val="none"/>
        </w:rPr>
        <w:t>You can use the scikit-learn preprocessing.normalize() function to normalize an array-like dataset.</w:t>
      </w:r>
    </w:p>
    <w:p w14:paraId="7755E886" w14:textId="7CE51876" w:rsidR="004C4CB4" w:rsidRP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4C4CB4">
        <w:rPr>
          <w:rFonts w:ascii="Times New Roman" w:eastAsia="Times New Roman" w:hAnsi="Times New Roman" w:cs="Times New Roman"/>
          <w:kern w:val="0"/>
          <w:lang w:eastAsia="en-CA"/>
          <w14:ligatures w14:val="none"/>
        </w:rPr>
        <w:t>The normalize() function scales vectors individually to a unit norm so that the vector has a length of one. The default norm for normalize() is L2, also known as the Euclidean norm. The L2 norm formula is the square root of the sum of the squares of each value. Although using the normalize() function results in values between 0 and 1, it’s not the same as simply scaling the values to fall between 0 and 1.</w:t>
      </w:r>
      <w:r>
        <w:rPr>
          <w:rFonts w:ascii="Times New Roman" w:eastAsia="Times New Roman" w:hAnsi="Times New Roman" w:cs="Times New Roman"/>
          <w:kern w:val="0"/>
          <w:lang w:eastAsia="en-CA"/>
          <w14:ligatures w14:val="none"/>
        </w:rPr>
        <w:t xml:space="preserve"> </w:t>
      </w:r>
      <w:r w:rsidRPr="004C4CB4">
        <w:rPr>
          <w:rFonts w:ascii="Times New Roman" w:eastAsia="Times New Roman" w:hAnsi="Times New Roman" w:cs="Times New Roman"/>
          <w:kern w:val="0"/>
          <w:lang w:eastAsia="en-CA"/>
          <w14:ligatures w14:val="none"/>
        </w:rPr>
        <w:t>The output shows that all the values are in the range 0 to 1. If you square each value in the output and then add them together, the result is 1, or very close to 1.</w:t>
      </w:r>
    </w:p>
    <w:p w14:paraId="528770EC" w14:textId="77777777" w:rsid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4C4CB4">
        <w:rPr>
          <w:rFonts w:ascii="Times New Roman" w:eastAsia="Times New Roman" w:hAnsi="Times New Roman" w:cs="Times New Roman"/>
          <w:kern w:val="0"/>
          <w:lang w:eastAsia="en-CA"/>
          <w14:ligatures w14:val="none"/>
        </w:rPr>
        <w:t>You can normalize a one dimensional NumPy array using the normalize() function.</w:t>
      </w:r>
      <w:r>
        <w:rPr>
          <w:rFonts w:ascii="Times New Roman" w:eastAsia="Times New Roman" w:hAnsi="Times New Roman" w:cs="Times New Roman"/>
          <w:kern w:val="0"/>
          <w:lang w:eastAsia="en-CA"/>
          <w14:ligatures w14:val="none"/>
        </w:rPr>
        <w:t xml:space="preserve"> </w:t>
      </w:r>
    </w:p>
    <w:p w14:paraId="0BD798FE" w14:textId="527E4E1C" w:rsidR="004C4CB4" w:rsidRP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4C4CB4">
        <w:rPr>
          <w:rFonts w:ascii="Times New Roman" w:eastAsia="Times New Roman" w:hAnsi="Times New Roman" w:cs="Times New Roman"/>
          <w:b/>
          <w:bCs/>
          <w:kern w:val="0"/>
          <w:lang w:eastAsia="en-CA"/>
          <w14:ligatures w14:val="none"/>
        </w:rPr>
        <w:t>Normalizing Columns from a DataFrame Using the normalize() Function</w:t>
      </w:r>
      <w:r>
        <w:rPr>
          <w:rFonts w:ascii="Times New Roman" w:eastAsia="Times New Roman" w:hAnsi="Times New Roman" w:cs="Times New Roman"/>
          <w:b/>
          <w:bCs/>
          <w:kern w:val="0"/>
          <w:lang w:eastAsia="en-CA"/>
          <w14:ligatures w14:val="none"/>
        </w:rPr>
        <w:t>:</w:t>
      </w:r>
    </w:p>
    <w:p w14:paraId="2F53A402" w14:textId="6915105A" w:rsid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4C4CB4">
        <w:rPr>
          <w:rFonts w:ascii="Times New Roman" w:eastAsia="Times New Roman" w:hAnsi="Times New Roman" w:cs="Times New Roman"/>
          <w:kern w:val="0"/>
          <w:lang w:eastAsia="en-CA"/>
          <w14:ligatures w14:val="none"/>
        </w:rPr>
        <w:t>In a pandas DataFrame, features are columns and rows are samples. You can convert a DataFrame column into a NumPy array and then normalize the data in the array.</w:t>
      </w:r>
    </w:p>
    <w:p w14:paraId="2C360069" w14:textId="050C79ED" w:rsidR="004C4CB4" w:rsidRP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4C4CB4">
        <w:rPr>
          <w:rFonts w:ascii="Times New Roman" w:eastAsia="Times New Roman" w:hAnsi="Times New Roman" w:cs="Times New Roman"/>
          <w:kern w:val="0"/>
          <w:highlight w:val="yellow"/>
          <w:lang w:eastAsia="en-CA"/>
          <w14:ligatures w14:val="none"/>
        </w:rPr>
        <w:t xml:space="preserve">The output shows that the normalize() function </w:t>
      </w:r>
      <w:r>
        <w:rPr>
          <w:rFonts w:ascii="Times New Roman" w:eastAsia="Times New Roman" w:hAnsi="Times New Roman" w:cs="Times New Roman"/>
          <w:kern w:val="0"/>
          <w:highlight w:val="yellow"/>
          <w:lang w:eastAsia="en-CA"/>
          <w14:ligatures w14:val="none"/>
        </w:rPr>
        <w:t>converts all the values between 0 and 1</w:t>
      </w:r>
      <w:r w:rsidRPr="004C4CB4">
        <w:rPr>
          <w:rFonts w:ascii="Times New Roman" w:eastAsia="Times New Roman" w:hAnsi="Times New Roman" w:cs="Times New Roman"/>
          <w:kern w:val="0"/>
          <w:highlight w:val="yellow"/>
          <w:lang w:eastAsia="en-CA"/>
          <w14:ligatures w14:val="none"/>
        </w:rPr>
        <w:t xml:space="preserve"> so that the square root of the sum of the squares of the values equals one. In other words, the values were scaled to a unit length using the L2 norm.</w:t>
      </w:r>
    </w:p>
    <w:p w14:paraId="2EBA7BC3" w14:textId="77777777" w:rsidR="004C4CB4" w:rsidRP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p>
    <w:p w14:paraId="432AA37C" w14:textId="77777777" w:rsidR="004C4CB4" w:rsidRPr="004C4CB4" w:rsidRDefault="004C4CB4" w:rsidP="004C4CB4">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4C4CB4">
        <w:rPr>
          <w:rFonts w:ascii="Times New Roman" w:eastAsia="Times New Roman" w:hAnsi="Times New Roman" w:cs="Times New Roman"/>
          <w:b/>
          <w:bCs/>
          <w:kern w:val="0"/>
          <w:lang w:eastAsia="en-CA"/>
          <w14:ligatures w14:val="none"/>
        </w:rPr>
        <w:t>Normalizing Datasets by Row or by Column Using the normalize() Function</w:t>
      </w:r>
    </w:p>
    <w:p w14:paraId="7D760878" w14:textId="55CE9600" w:rsid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4C4CB4">
        <w:rPr>
          <w:rFonts w:ascii="Times New Roman" w:eastAsia="Times New Roman" w:hAnsi="Times New Roman" w:cs="Times New Roman"/>
          <w:kern w:val="0"/>
          <w:lang w:eastAsia="en-CA"/>
          <w14:ligatures w14:val="none"/>
        </w:rPr>
        <w:lastRenderedPageBreak/>
        <w:t>When you normalize a dataset without converting features, or columns, into arrays for processing, the data is normalized by row. The default axis for the normalize() function is 1, which means that each sample, or row, is normalized.</w:t>
      </w:r>
    </w:p>
    <w:p w14:paraId="413E24DE" w14:textId="77777777" w:rsidR="00814F60" w:rsidRDefault="00814F60"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p>
    <w:p w14:paraId="7DE05475" w14:textId="5188C041" w:rsidR="00814F60" w:rsidRPr="00814F60" w:rsidRDefault="00814F60" w:rsidP="00814F60">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814F60">
        <w:rPr>
          <w:rFonts w:ascii="Times New Roman" w:eastAsia="Times New Roman" w:hAnsi="Times New Roman" w:cs="Times New Roman"/>
          <w:b/>
          <w:bCs/>
          <w:kern w:val="0"/>
          <w:lang w:eastAsia="en-CA"/>
          <w14:ligatures w14:val="none"/>
        </w:rPr>
        <w:t xml:space="preserve">Using the scikit-learn </w:t>
      </w:r>
      <w:r w:rsidRPr="00616F8C">
        <w:rPr>
          <w:rFonts w:ascii="Times New Roman" w:eastAsia="Times New Roman" w:hAnsi="Times New Roman" w:cs="Times New Roman"/>
          <w:b/>
          <w:bCs/>
          <w:color w:val="FF0000"/>
          <w:kern w:val="0"/>
          <w:lang w:eastAsia="en-CA"/>
          <w14:ligatures w14:val="none"/>
        </w:rPr>
        <w:t xml:space="preserve">preprocessing.MinMaxScaler() </w:t>
      </w:r>
      <w:r w:rsidRPr="00814F60">
        <w:rPr>
          <w:rFonts w:ascii="Times New Roman" w:eastAsia="Times New Roman" w:hAnsi="Times New Roman" w:cs="Times New Roman"/>
          <w:b/>
          <w:bCs/>
          <w:kern w:val="0"/>
          <w:lang w:eastAsia="en-CA"/>
          <w14:ligatures w14:val="none"/>
        </w:rPr>
        <w:t>Function to Normalize Data:</w:t>
      </w:r>
    </w:p>
    <w:p w14:paraId="23F35F9C" w14:textId="77777777" w:rsidR="00814F60" w:rsidRDefault="00814F60" w:rsidP="00814F60">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814F60">
        <w:rPr>
          <w:rFonts w:ascii="Times New Roman" w:eastAsia="Times New Roman" w:hAnsi="Times New Roman" w:cs="Times New Roman"/>
          <w:kern w:val="0"/>
          <w:lang w:eastAsia="en-CA"/>
          <w14:ligatures w14:val="none"/>
        </w:rPr>
        <w:t>You can use the scikit-learn preprocessing.MinMaxScaler() function to normalize each feature by scaling the data to a range.</w:t>
      </w:r>
    </w:p>
    <w:p w14:paraId="0AB9E58E" w14:textId="68703477" w:rsidR="00814F60" w:rsidRPr="00814F60" w:rsidRDefault="00814F60" w:rsidP="00814F60">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814F60">
        <w:rPr>
          <w:rFonts w:ascii="Times New Roman" w:eastAsia="Times New Roman" w:hAnsi="Times New Roman" w:cs="Times New Roman"/>
          <w:kern w:val="0"/>
          <w:lang w:eastAsia="en-CA"/>
          <w14:ligatures w14:val="none"/>
        </w:rPr>
        <w:t>The MinMaxScaler() function scales each feature individually so that the values have a given minimum and maximum value, with a default of 0 and 1.</w:t>
      </w:r>
    </w:p>
    <w:p w14:paraId="18A823BF" w14:textId="77777777" w:rsidR="00814F60" w:rsidRPr="00814F60" w:rsidRDefault="00814F60" w:rsidP="00814F60">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814F60">
        <w:rPr>
          <w:rFonts w:ascii="Times New Roman" w:eastAsia="Times New Roman" w:hAnsi="Times New Roman" w:cs="Times New Roman"/>
          <w:kern w:val="0"/>
          <w:lang w:eastAsia="en-CA"/>
          <w14:ligatures w14:val="none"/>
        </w:rPr>
        <w:t>The formula to scale feature values to between 0 and 1 is:</w:t>
      </w:r>
    </w:p>
    <w:p w14:paraId="057021D8" w14:textId="4F4B2DCC" w:rsidR="00814F60" w:rsidRPr="00814F60" w:rsidRDefault="00814F60" w:rsidP="00814F60">
      <w:pPr>
        <w:spacing w:before="100" w:beforeAutospacing="1" w:after="100" w:afterAutospacing="1" w:line="240" w:lineRule="auto"/>
        <w:jc w:val="center"/>
        <w:rPr>
          <w:rFonts w:ascii="Times New Roman" w:eastAsia="Times New Roman" w:hAnsi="Times New Roman" w:cs="Times New Roman"/>
          <w:kern w:val="0"/>
          <w:lang w:eastAsia="en-CA"/>
          <w14:ligatures w14:val="none"/>
        </w:rPr>
      </w:pPr>
      <w:r>
        <w:rPr>
          <w:noProof/>
        </w:rPr>
        <w:drawing>
          <wp:inline distT="0" distB="0" distL="0" distR="0" wp14:anchorId="273F1D78" wp14:editId="1138E8E4">
            <wp:extent cx="2281555" cy="828675"/>
            <wp:effectExtent l="0" t="0" r="4445" b="9525"/>
            <wp:docPr id="1044079088" name="Picture 3" descr="formula for feature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ula for feature scal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1555" cy="828675"/>
                    </a:xfrm>
                    <a:prstGeom prst="rect">
                      <a:avLst/>
                    </a:prstGeom>
                    <a:noFill/>
                    <a:ln>
                      <a:noFill/>
                    </a:ln>
                  </pic:spPr>
                </pic:pic>
              </a:graphicData>
            </a:graphic>
          </wp:inline>
        </w:drawing>
      </w:r>
    </w:p>
    <w:p w14:paraId="10092113" w14:textId="49468F5F" w:rsidR="00814F60" w:rsidRDefault="00814F60" w:rsidP="00814F60">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 xml:space="preserve">In this </w:t>
      </w:r>
      <w:r w:rsidRPr="00814F60">
        <w:rPr>
          <w:rFonts w:ascii="Times New Roman" w:eastAsia="Times New Roman" w:hAnsi="Times New Roman" w:cs="Times New Roman"/>
          <w:kern w:val="0"/>
          <w:lang w:eastAsia="en-CA"/>
          <w14:ligatures w14:val="none"/>
        </w:rPr>
        <w:t>formula for feature scaling</w:t>
      </w:r>
      <w:r>
        <w:rPr>
          <w:rFonts w:ascii="Times New Roman" w:eastAsia="Times New Roman" w:hAnsi="Times New Roman" w:cs="Times New Roman"/>
          <w:kern w:val="0"/>
          <w:lang w:eastAsia="en-CA"/>
          <w14:ligatures w14:val="none"/>
        </w:rPr>
        <w:t xml:space="preserve"> </w:t>
      </w:r>
      <w:r w:rsidRPr="00814F60">
        <w:rPr>
          <w:rFonts w:ascii="Times New Roman" w:eastAsia="Times New Roman" w:hAnsi="Times New Roman" w:cs="Times New Roman"/>
          <w:kern w:val="0"/>
          <w:lang w:eastAsia="en-CA"/>
          <w14:ligatures w14:val="none"/>
        </w:rPr>
        <w:t>Subtract the minimum value from each entry and then divide the result by the range, where range is the difference between the maximum value and the minimum value.</w:t>
      </w:r>
    </w:p>
    <w:p w14:paraId="155B40B0" w14:textId="5E61C931" w:rsidR="00814F60" w:rsidRDefault="00814F60" w:rsidP="00814F60">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T</w:t>
      </w:r>
      <w:r w:rsidRPr="00814F60">
        <w:rPr>
          <w:rFonts w:ascii="Times New Roman" w:eastAsia="Times New Roman" w:hAnsi="Times New Roman" w:cs="Times New Roman"/>
          <w:kern w:val="0"/>
          <w:lang w:eastAsia="en-CA"/>
          <w14:ligatures w14:val="none"/>
        </w:rPr>
        <w:t>he values are scaled to have the default minimum value of 0 and maximum value of 1.</w:t>
      </w:r>
      <w:r>
        <w:rPr>
          <w:rFonts w:ascii="Times New Roman" w:eastAsia="Times New Roman" w:hAnsi="Times New Roman" w:cs="Times New Roman"/>
          <w:kern w:val="0"/>
          <w:lang w:eastAsia="en-CA"/>
          <w14:ligatures w14:val="none"/>
        </w:rPr>
        <w:t xml:space="preserve"> </w:t>
      </w:r>
      <w:r w:rsidRPr="00814F60">
        <w:rPr>
          <w:rFonts w:ascii="Times New Roman" w:eastAsia="Times New Roman" w:hAnsi="Times New Roman" w:cs="Times New Roman"/>
          <w:kern w:val="0"/>
          <w:lang w:eastAsia="en-CA"/>
          <w14:ligatures w14:val="none"/>
        </w:rPr>
        <w:t>You can also specify different minimum and maximum values for scaling</w:t>
      </w:r>
      <w:r>
        <w:rPr>
          <w:rFonts w:ascii="Times New Roman" w:eastAsia="Times New Roman" w:hAnsi="Times New Roman" w:cs="Times New Roman"/>
          <w:kern w:val="0"/>
          <w:lang w:eastAsia="en-CA"/>
          <w14:ligatures w14:val="none"/>
        </w:rPr>
        <w:t xml:space="preserve"> using [</w:t>
      </w:r>
      <w:r w:rsidRPr="00814F60">
        <w:rPr>
          <w:rFonts w:ascii="Times New Roman" w:eastAsia="Times New Roman" w:hAnsi="Times New Roman" w:cs="Times New Roman"/>
          <w:kern w:val="0"/>
          <w:lang w:eastAsia="en-CA"/>
          <w14:ligatures w14:val="none"/>
        </w:rPr>
        <w:t>feature_range=(0, 2)</w:t>
      </w:r>
      <w:r>
        <w:rPr>
          <w:rFonts w:ascii="Times New Roman" w:eastAsia="Times New Roman" w:hAnsi="Times New Roman" w:cs="Times New Roman"/>
          <w:kern w:val="0"/>
          <w:lang w:eastAsia="en-CA"/>
          <w14:ligatures w14:val="none"/>
        </w:rPr>
        <w:t>], which means the output will be scaled with a minimum value of 0 and maximum value of 1.</w:t>
      </w:r>
    </w:p>
    <w:p w14:paraId="2809AF2E" w14:textId="77777777" w:rsidR="00C42A53" w:rsidRDefault="00C42A53" w:rsidP="00814F60">
      <w:pPr>
        <w:spacing w:before="100" w:beforeAutospacing="1" w:after="100" w:afterAutospacing="1" w:line="240" w:lineRule="auto"/>
        <w:jc w:val="both"/>
        <w:rPr>
          <w:rFonts w:ascii="Times New Roman" w:eastAsia="Times New Roman" w:hAnsi="Times New Roman" w:cs="Times New Roman"/>
          <w:kern w:val="0"/>
          <w:lang w:eastAsia="en-CA"/>
          <w14:ligatures w14:val="none"/>
        </w:rPr>
      </w:pPr>
    </w:p>
    <w:p w14:paraId="02E58737" w14:textId="699B2B56" w:rsidR="00C42A53" w:rsidRPr="00814F60" w:rsidRDefault="00C42A53" w:rsidP="00814F60">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 xml:space="preserve">See code: </w:t>
      </w:r>
      <w:r w:rsidRPr="00C42A53">
        <w:rPr>
          <w:rFonts w:ascii="Times New Roman" w:eastAsia="Times New Roman" w:hAnsi="Times New Roman" w:cs="Times New Roman"/>
          <w:b/>
          <w:bCs/>
          <w:kern w:val="0"/>
          <w:lang w:eastAsia="en-CA"/>
          <w14:ligatures w14:val="none"/>
        </w:rPr>
        <w:t>https://www.digitalocean.com/community/tutorials/normalize-data-in-python</w:t>
      </w:r>
    </w:p>
    <w:p w14:paraId="4C031E49" w14:textId="77777777" w:rsidR="00814F60" w:rsidRDefault="00814F60" w:rsidP="00814F60">
      <w:pPr>
        <w:spacing w:before="100" w:beforeAutospacing="1" w:after="100" w:afterAutospacing="1" w:line="240" w:lineRule="auto"/>
        <w:jc w:val="both"/>
        <w:rPr>
          <w:rFonts w:ascii="Times New Roman" w:eastAsia="Times New Roman" w:hAnsi="Times New Roman" w:cs="Times New Roman"/>
          <w:kern w:val="0"/>
          <w:lang w:eastAsia="en-CA"/>
          <w14:ligatures w14:val="none"/>
        </w:rPr>
      </w:pPr>
    </w:p>
    <w:p w14:paraId="4391A5C5" w14:textId="7A4BA1C9"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Stratified sampling and cluster sampling</w:t>
      </w:r>
      <w:r w:rsidRPr="00A855C1">
        <w:rPr>
          <w:rFonts w:ascii="Times New Roman" w:eastAsia="Times New Roman" w:hAnsi="Times New Roman" w:cs="Times New Roman"/>
          <w:kern w:val="0"/>
          <w:lang w:eastAsia="en-CA"/>
          <w14:ligatures w14:val="none"/>
        </w:rPr>
        <w:t xml:space="preserve"> are both probability sampling techniques used in research and data collection. However, they serve different purposes and are used under different conditions.</w:t>
      </w:r>
    </w:p>
    <w:p w14:paraId="45915234"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A855C1">
        <w:rPr>
          <w:rFonts w:ascii="Times New Roman" w:eastAsia="Times New Roman" w:hAnsi="Times New Roman" w:cs="Times New Roman"/>
          <w:b/>
          <w:bCs/>
          <w:kern w:val="0"/>
          <w:lang w:eastAsia="en-CA"/>
          <w14:ligatures w14:val="none"/>
        </w:rPr>
        <w:t>1. Stratified Sampling</w:t>
      </w:r>
    </w:p>
    <w:p w14:paraId="730B7459"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Purpose:</w:t>
      </w:r>
      <w:r w:rsidRPr="00A855C1">
        <w:rPr>
          <w:rFonts w:ascii="Times New Roman" w:eastAsia="Times New Roman" w:hAnsi="Times New Roman" w:cs="Times New Roman"/>
          <w:kern w:val="0"/>
          <w:lang w:eastAsia="en-CA"/>
          <w14:ligatures w14:val="none"/>
        </w:rPr>
        <w:t xml:space="preserve"> Stratified sampling aims to ensure that specific subgroups (strata) within a population are adequately represented in the sample. This technique is particularly useful when the population has distinct subgroups that may differ significantly in terms of the characteristic being studied.</w:t>
      </w:r>
    </w:p>
    <w:p w14:paraId="197B63E9"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lastRenderedPageBreak/>
        <w:t>How It Works:</w:t>
      </w:r>
    </w:p>
    <w:p w14:paraId="2DB49293" w14:textId="77777777" w:rsidR="00A855C1" w:rsidRPr="00A855C1" w:rsidRDefault="00A855C1" w:rsidP="00A855C1">
      <w:pPr>
        <w:numPr>
          <w:ilvl w:val="0"/>
          <w:numId w:val="7"/>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Identify Strata:</w:t>
      </w:r>
      <w:r w:rsidRPr="00A855C1">
        <w:rPr>
          <w:rFonts w:ascii="Times New Roman" w:eastAsia="Times New Roman" w:hAnsi="Times New Roman" w:cs="Times New Roman"/>
          <w:kern w:val="0"/>
          <w:lang w:eastAsia="en-CA"/>
          <w14:ligatures w14:val="none"/>
        </w:rPr>
        <w:t xml:space="preserve"> The population is divided into non-overlapping subgroups (strata) based on a specific characteristic, such as age, gender, income level, etc.</w:t>
      </w:r>
    </w:p>
    <w:p w14:paraId="0367DC56" w14:textId="77777777" w:rsidR="00A855C1" w:rsidRPr="00A855C1" w:rsidRDefault="00A855C1" w:rsidP="00A855C1">
      <w:pPr>
        <w:numPr>
          <w:ilvl w:val="0"/>
          <w:numId w:val="7"/>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Sample Selection:</w:t>
      </w:r>
      <w:r w:rsidRPr="00A855C1">
        <w:rPr>
          <w:rFonts w:ascii="Times New Roman" w:eastAsia="Times New Roman" w:hAnsi="Times New Roman" w:cs="Times New Roman"/>
          <w:kern w:val="0"/>
          <w:lang w:eastAsia="en-CA"/>
          <w14:ligatures w14:val="none"/>
        </w:rPr>
        <w:t xml:space="preserve"> A random sample is taken from each stratum. The sample size from each stratum can be proportional to the stratum’s size in the population or equal across strata.</w:t>
      </w:r>
    </w:p>
    <w:p w14:paraId="427C74EE" w14:textId="77777777" w:rsidR="00A855C1" w:rsidRPr="00A855C1" w:rsidRDefault="00A855C1" w:rsidP="00A855C1">
      <w:pPr>
        <w:numPr>
          <w:ilvl w:val="0"/>
          <w:numId w:val="7"/>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Combine Samples:</w:t>
      </w:r>
      <w:r w:rsidRPr="00A855C1">
        <w:rPr>
          <w:rFonts w:ascii="Times New Roman" w:eastAsia="Times New Roman" w:hAnsi="Times New Roman" w:cs="Times New Roman"/>
          <w:kern w:val="0"/>
          <w:lang w:eastAsia="en-CA"/>
          <w14:ligatures w14:val="none"/>
        </w:rPr>
        <w:t xml:space="preserve"> The samples from all strata are combined to form the overall sample.</w:t>
      </w:r>
    </w:p>
    <w:p w14:paraId="3B9EB650"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Example:</w:t>
      </w:r>
      <w:r w:rsidRPr="00A855C1">
        <w:rPr>
          <w:rFonts w:ascii="Times New Roman" w:eastAsia="Times New Roman" w:hAnsi="Times New Roman" w:cs="Times New Roman"/>
          <w:kern w:val="0"/>
          <w:lang w:eastAsia="en-CA"/>
          <w14:ligatures w14:val="none"/>
        </w:rPr>
        <w:t xml:space="preserve"> If you’re conducting a survey on job satisfaction in a company with departments like Sales, Engineering, and HR, you might divide the employees into these strata and then randomly sample within each department. This ensures that each department is represented in the final sample.</w:t>
      </w:r>
    </w:p>
    <w:p w14:paraId="52C4EB76"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Advantages:</w:t>
      </w:r>
    </w:p>
    <w:p w14:paraId="6789E3E2" w14:textId="77777777" w:rsidR="00A855C1" w:rsidRPr="00A855C1" w:rsidRDefault="00A855C1" w:rsidP="00A855C1">
      <w:pPr>
        <w:numPr>
          <w:ilvl w:val="0"/>
          <w:numId w:val="8"/>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Representation:</w:t>
      </w:r>
      <w:r w:rsidRPr="00A855C1">
        <w:rPr>
          <w:rFonts w:ascii="Times New Roman" w:eastAsia="Times New Roman" w:hAnsi="Times New Roman" w:cs="Times New Roman"/>
          <w:kern w:val="0"/>
          <w:lang w:eastAsia="en-CA"/>
          <w14:ligatures w14:val="none"/>
        </w:rPr>
        <w:t xml:space="preserve"> Ensures that all subgroups are represented, reducing the risk of bias.</w:t>
      </w:r>
    </w:p>
    <w:p w14:paraId="2FF84306" w14:textId="77777777" w:rsidR="00A855C1" w:rsidRPr="00A855C1" w:rsidRDefault="00A855C1" w:rsidP="00A855C1">
      <w:pPr>
        <w:numPr>
          <w:ilvl w:val="0"/>
          <w:numId w:val="8"/>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Precision:</w:t>
      </w:r>
      <w:r w:rsidRPr="00A855C1">
        <w:rPr>
          <w:rFonts w:ascii="Times New Roman" w:eastAsia="Times New Roman" w:hAnsi="Times New Roman" w:cs="Times New Roman"/>
          <w:kern w:val="0"/>
          <w:lang w:eastAsia="en-CA"/>
          <w14:ligatures w14:val="none"/>
        </w:rPr>
        <w:t xml:space="preserve"> Increases the precision of the estimates by reducing variability within strata.</w:t>
      </w:r>
    </w:p>
    <w:p w14:paraId="62300290"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Disadvantages:</w:t>
      </w:r>
    </w:p>
    <w:p w14:paraId="66DF2FCB" w14:textId="77777777" w:rsidR="00A855C1" w:rsidRPr="00A855C1" w:rsidRDefault="00A855C1" w:rsidP="00A855C1">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Complexity:</w:t>
      </w:r>
      <w:r w:rsidRPr="00A855C1">
        <w:rPr>
          <w:rFonts w:ascii="Times New Roman" w:eastAsia="Times New Roman" w:hAnsi="Times New Roman" w:cs="Times New Roman"/>
          <w:kern w:val="0"/>
          <w:lang w:eastAsia="en-CA"/>
          <w14:ligatures w14:val="none"/>
        </w:rPr>
        <w:t xml:space="preserve"> Requires detailed information about the population to define strata.</w:t>
      </w:r>
    </w:p>
    <w:p w14:paraId="1B3964A7" w14:textId="77777777" w:rsidR="00A855C1" w:rsidRPr="00A855C1" w:rsidRDefault="00A855C1" w:rsidP="00A855C1">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Cost:</w:t>
      </w:r>
      <w:r w:rsidRPr="00A855C1">
        <w:rPr>
          <w:rFonts w:ascii="Times New Roman" w:eastAsia="Times New Roman" w:hAnsi="Times New Roman" w:cs="Times New Roman"/>
          <w:kern w:val="0"/>
          <w:lang w:eastAsia="en-CA"/>
          <w14:ligatures w14:val="none"/>
        </w:rPr>
        <w:t xml:space="preserve"> Can be more costly and time-consuming due to the need to sample separately within each stratum.</w:t>
      </w:r>
    </w:p>
    <w:p w14:paraId="03D70F59"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A855C1">
        <w:rPr>
          <w:rFonts w:ascii="Times New Roman" w:eastAsia="Times New Roman" w:hAnsi="Times New Roman" w:cs="Times New Roman"/>
          <w:b/>
          <w:bCs/>
          <w:kern w:val="0"/>
          <w:lang w:eastAsia="en-CA"/>
          <w14:ligatures w14:val="none"/>
        </w:rPr>
        <w:t>2. Cluster Sampling</w:t>
      </w:r>
    </w:p>
    <w:p w14:paraId="6C74710B"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Purpose:</w:t>
      </w:r>
      <w:r w:rsidRPr="00A855C1">
        <w:rPr>
          <w:rFonts w:ascii="Times New Roman" w:eastAsia="Times New Roman" w:hAnsi="Times New Roman" w:cs="Times New Roman"/>
          <w:kern w:val="0"/>
          <w:lang w:eastAsia="en-CA"/>
          <w14:ligatures w14:val="none"/>
        </w:rPr>
        <w:t xml:space="preserve"> Cluster sampling is used when it’s impractical or costly to perform simple random sampling across an entire population. It’s particularly useful when the population is large and geographically dispersed.</w:t>
      </w:r>
    </w:p>
    <w:p w14:paraId="4A21972D"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How It Works:</w:t>
      </w:r>
    </w:p>
    <w:p w14:paraId="05B16DA5" w14:textId="77777777" w:rsidR="00A855C1" w:rsidRPr="00A855C1" w:rsidRDefault="00A855C1" w:rsidP="00A855C1">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Identify Clusters:</w:t>
      </w:r>
      <w:r w:rsidRPr="00A855C1">
        <w:rPr>
          <w:rFonts w:ascii="Times New Roman" w:eastAsia="Times New Roman" w:hAnsi="Times New Roman" w:cs="Times New Roman"/>
          <w:kern w:val="0"/>
          <w:lang w:eastAsia="en-CA"/>
          <w14:ligatures w14:val="none"/>
        </w:rPr>
        <w:t xml:space="preserve"> The population is divided into clusters, which are often geographically based or naturally occurring groups like schools, neighborhoods, etc.</w:t>
      </w:r>
    </w:p>
    <w:p w14:paraId="02C813AF" w14:textId="77777777" w:rsidR="00A855C1" w:rsidRPr="00A855C1" w:rsidRDefault="00A855C1" w:rsidP="00A855C1">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Sample Selection:</w:t>
      </w:r>
      <w:r w:rsidRPr="00A855C1">
        <w:rPr>
          <w:rFonts w:ascii="Times New Roman" w:eastAsia="Times New Roman" w:hAnsi="Times New Roman" w:cs="Times New Roman"/>
          <w:kern w:val="0"/>
          <w:lang w:eastAsia="en-CA"/>
          <w14:ligatures w14:val="none"/>
        </w:rPr>
        <w:t xml:space="preserve"> Instead of sampling individuals, entire clusters are randomly selected. All individuals within the selected clusters may be surveyed (one-stage cluster sampling), or a random sample of individuals within each selected cluster may be taken (two-stage cluster sampling).</w:t>
      </w:r>
    </w:p>
    <w:p w14:paraId="50A7D1A7" w14:textId="77777777" w:rsidR="00A855C1" w:rsidRPr="00A855C1" w:rsidRDefault="00A855C1" w:rsidP="00A855C1">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Data Collection:</w:t>
      </w:r>
      <w:r w:rsidRPr="00A855C1">
        <w:rPr>
          <w:rFonts w:ascii="Times New Roman" w:eastAsia="Times New Roman" w:hAnsi="Times New Roman" w:cs="Times New Roman"/>
          <w:kern w:val="0"/>
          <w:lang w:eastAsia="en-CA"/>
          <w14:ligatures w14:val="none"/>
        </w:rPr>
        <w:t xml:space="preserve"> Data is collected from the selected clusters.</w:t>
      </w:r>
    </w:p>
    <w:p w14:paraId="5122CC89"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Example:</w:t>
      </w:r>
      <w:r w:rsidRPr="00A855C1">
        <w:rPr>
          <w:rFonts w:ascii="Times New Roman" w:eastAsia="Times New Roman" w:hAnsi="Times New Roman" w:cs="Times New Roman"/>
          <w:kern w:val="0"/>
          <w:lang w:eastAsia="en-CA"/>
          <w14:ligatures w14:val="none"/>
        </w:rPr>
        <w:t xml:space="preserve"> If you’re studying educational outcomes in a large country, you might divide the country into regions (clusters) and then randomly select a few regions to study. Within these regions, you might survey all schools (one-stage) or randomly select a few schools to survey (two-stage).</w:t>
      </w:r>
    </w:p>
    <w:p w14:paraId="3F0D7E95"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lastRenderedPageBreak/>
        <w:t>Advantages:</w:t>
      </w:r>
    </w:p>
    <w:p w14:paraId="03BDF9AB" w14:textId="77777777" w:rsidR="00A855C1" w:rsidRPr="00A855C1" w:rsidRDefault="00A855C1" w:rsidP="00A855C1">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Cost-Effective:</w:t>
      </w:r>
      <w:r w:rsidRPr="00A855C1">
        <w:rPr>
          <w:rFonts w:ascii="Times New Roman" w:eastAsia="Times New Roman" w:hAnsi="Times New Roman" w:cs="Times New Roman"/>
          <w:kern w:val="0"/>
          <w:lang w:eastAsia="en-CA"/>
          <w14:ligatures w14:val="none"/>
        </w:rPr>
        <w:t xml:space="preserve"> Reduces costs and logistical challenges by focusing on fewer locations or groups.</w:t>
      </w:r>
    </w:p>
    <w:p w14:paraId="2A1FB8F0" w14:textId="77777777" w:rsidR="00A855C1" w:rsidRPr="00A855C1" w:rsidRDefault="00A855C1" w:rsidP="00A855C1">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Feasibility:</w:t>
      </w:r>
      <w:r w:rsidRPr="00A855C1">
        <w:rPr>
          <w:rFonts w:ascii="Times New Roman" w:eastAsia="Times New Roman" w:hAnsi="Times New Roman" w:cs="Times New Roman"/>
          <w:kern w:val="0"/>
          <w:lang w:eastAsia="en-CA"/>
          <w14:ligatures w14:val="none"/>
        </w:rPr>
        <w:t xml:space="preserve"> Makes data collection more feasible when dealing with large populations.</w:t>
      </w:r>
    </w:p>
    <w:p w14:paraId="1E06A249"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Disadvantages:</w:t>
      </w:r>
    </w:p>
    <w:p w14:paraId="7F8C8EDA" w14:textId="77777777" w:rsidR="00A855C1" w:rsidRPr="00A855C1" w:rsidRDefault="00A855C1" w:rsidP="00A855C1">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Higher Variability:</w:t>
      </w:r>
      <w:r w:rsidRPr="00A855C1">
        <w:rPr>
          <w:rFonts w:ascii="Times New Roman" w:eastAsia="Times New Roman" w:hAnsi="Times New Roman" w:cs="Times New Roman"/>
          <w:kern w:val="0"/>
          <w:lang w:eastAsia="en-CA"/>
          <w14:ligatures w14:val="none"/>
        </w:rPr>
        <w:t xml:space="preserve"> Increases the risk of sampling error because individuals within clusters may be more similar to each other than to those in other clusters.</w:t>
      </w:r>
    </w:p>
    <w:p w14:paraId="4E513436" w14:textId="77777777" w:rsidR="00A855C1" w:rsidRDefault="00A855C1" w:rsidP="00A855C1">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Less Precision:</w:t>
      </w:r>
      <w:r w:rsidRPr="00A855C1">
        <w:rPr>
          <w:rFonts w:ascii="Times New Roman" w:eastAsia="Times New Roman" w:hAnsi="Times New Roman" w:cs="Times New Roman"/>
          <w:kern w:val="0"/>
          <w:lang w:eastAsia="en-CA"/>
          <w14:ligatures w14:val="none"/>
        </w:rPr>
        <w:t xml:space="preserve"> Estimates may be less precise compared to simple random sampling, especially if clusters are not representative of the population.</w:t>
      </w:r>
    </w:p>
    <w:p w14:paraId="759D5C59"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A855C1">
        <w:rPr>
          <w:rFonts w:ascii="Times New Roman" w:eastAsia="Times New Roman" w:hAnsi="Times New Roman" w:cs="Times New Roman"/>
          <w:b/>
          <w:bCs/>
          <w:kern w:val="0"/>
          <w:lang w:eastAsia="en-CA"/>
          <w14:ligatures w14:val="none"/>
        </w:rPr>
        <w:t>When to Use Which?</w:t>
      </w:r>
    </w:p>
    <w:p w14:paraId="30ECB01A" w14:textId="77777777" w:rsidR="00A855C1" w:rsidRPr="00A855C1" w:rsidRDefault="00A855C1" w:rsidP="00A855C1">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Stratified Sampling:</w:t>
      </w:r>
      <w:r w:rsidRPr="00A855C1">
        <w:rPr>
          <w:rFonts w:ascii="Times New Roman" w:eastAsia="Times New Roman" w:hAnsi="Times New Roman" w:cs="Times New Roman"/>
          <w:kern w:val="0"/>
          <w:lang w:eastAsia="en-CA"/>
          <w14:ligatures w14:val="none"/>
        </w:rPr>
        <w:t xml:space="preserve"> Use when you need to ensure representation from specific subgroups in the population, especially if those subgroups are important to your analysis.</w:t>
      </w:r>
    </w:p>
    <w:p w14:paraId="62CBDA3E" w14:textId="2B3617E5" w:rsidR="00A855C1" w:rsidRPr="001B0124" w:rsidRDefault="00A855C1" w:rsidP="00A855C1">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Cluster Sampling:</w:t>
      </w:r>
      <w:r w:rsidRPr="00A855C1">
        <w:rPr>
          <w:rFonts w:ascii="Times New Roman" w:eastAsia="Times New Roman" w:hAnsi="Times New Roman" w:cs="Times New Roman"/>
          <w:kern w:val="0"/>
          <w:lang w:eastAsia="en-CA"/>
          <w14:ligatures w14:val="none"/>
        </w:rPr>
        <w:t xml:space="preserve"> Use when the population is large and spread out, making it impractical to sample from the entire population directly. It’s also useful when the cost and logistics of data collection need to be minimized.</w:t>
      </w:r>
    </w:p>
    <w:p w14:paraId="39CBBBCC" w14:textId="69C5C2B7" w:rsidR="00A855C1" w:rsidRDefault="00A855C1"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Pr>
          <w:rFonts w:ascii="Times New Roman" w:eastAsia="Times New Roman" w:hAnsi="Times New Roman" w:cs="Times New Roman"/>
          <w:b/>
          <w:bCs/>
          <w:kern w:val="0"/>
          <w:lang w:eastAsia="en-CA"/>
          <w14:ligatures w14:val="none"/>
        </w:rPr>
        <w:t>Key difference:</w:t>
      </w:r>
    </w:p>
    <w:p w14:paraId="02F70762" w14:textId="478ACA59" w:rsidR="00A855C1" w:rsidRPr="00A855C1" w:rsidRDefault="00A855C1" w:rsidP="00A855C1">
      <w:pPr>
        <w:spacing w:before="100" w:beforeAutospacing="1" w:after="100" w:afterAutospacing="1" w:line="240" w:lineRule="auto"/>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noProof/>
          <w:kern w:val="0"/>
          <w:lang w:eastAsia="en-CA"/>
          <w14:ligatures w14:val="none"/>
        </w:rPr>
        <w:drawing>
          <wp:inline distT="0" distB="0" distL="0" distR="0" wp14:anchorId="32818A61" wp14:editId="4814DA3E">
            <wp:extent cx="5943600" cy="2926715"/>
            <wp:effectExtent l="0" t="0" r="0" b="6985"/>
            <wp:docPr id="170170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04758" name=""/>
                    <pic:cNvPicPr/>
                  </pic:nvPicPr>
                  <pic:blipFill>
                    <a:blip r:embed="rId11"/>
                    <a:stretch>
                      <a:fillRect/>
                    </a:stretch>
                  </pic:blipFill>
                  <pic:spPr>
                    <a:xfrm>
                      <a:off x="0" y="0"/>
                      <a:ext cx="5943600" cy="2926715"/>
                    </a:xfrm>
                    <a:prstGeom prst="rect">
                      <a:avLst/>
                    </a:prstGeom>
                  </pic:spPr>
                </pic:pic>
              </a:graphicData>
            </a:graphic>
          </wp:inline>
        </w:drawing>
      </w:r>
    </w:p>
    <w:p w14:paraId="64E88E35" w14:textId="77777777" w:rsid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kern w:val="0"/>
          <w:lang w:eastAsia="en-CA"/>
          <w14:ligatures w14:val="none"/>
        </w:rPr>
        <w:t>In summary, stratified sampling focuses on ensuring representation across subgroups, while cluster sampling is about efficiency and practicality when dealing with large, dispersed populations.</w:t>
      </w:r>
    </w:p>
    <w:p w14:paraId="2E2CDDF5" w14:textId="77777777" w:rsidR="00064102" w:rsidRDefault="00064102"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p>
    <w:p w14:paraId="1833A4B3" w14:textId="5316DBBF" w:rsidR="00064102" w:rsidRPr="00064102" w:rsidRDefault="00064102" w:rsidP="00A855C1">
      <w:pPr>
        <w:spacing w:before="100" w:beforeAutospacing="1" w:after="100" w:afterAutospacing="1" w:line="240" w:lineRule="auto"/>
        <w:jc w:val="both"/>
        <w:rPr>
          <w:rFonts w:ascii="Times New Roman" w:eastAsia="Times New Roman" w:hAnsi="Times New Roman" w:cs="Times New Roman"/>
          <w:b/>
          <w:bCs/>
          <w:kern w:val="0"/>
          <w:sz w:val="28"/>
          <w:szCs w:val="28"/>
          <w:lang w:eastAsia="en-CA"/>
          <w14:ligatures w14:val="none"/>
        </w:rPr>
      </w:pPr>
      <w:r w:rsidRPr="00064102">
        <w:rPr>
          <w:rFonts w:ascii="Times New Roman" w:eastAsia="Times New Roman" w:hAnsi="Times New Roman" w:cs="Times New Roman"/>
          <w:b/>
          <w:bCs/>
          <w:kern w:val="0"/>
          <w:sz w:val="28"/>
          <w:szCs w:val="28"/>
          <w:lang w:eastAsia="en-CA"/>
          <w14:ligatures w14:val="none"/>
        </w:rPr>
        <w:lastRenderedPageBreak/>
        <w:t>Binning</w:t>
      </w:r>
    </w:p>
    <w:p w14:paraId="52FCFFA2" w14:textId="487303D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B</w:t>
      </w:r>
      <w:r w:rsidRPr="00064102">
        <w:rPr>
          <w:rFonts w:ascii="Times New Roman" w:eastAsia="Times New Roman" w:hAnsi="Times New Roman" w:cs="Times New Roman"/>
          <w:kern w:val="0"/>
          <w:lang w:eastAsia="en-CA"/>
          <w14:ligatures w14:val="none"/>
        </w:rPr>
        <w:t>inning or converting numerical variables to categorical variables is a common data preprocessing technique used in various data analysis, machine learning, and statistical contexts. The reasons for doing this depend on the specific goals of the analysis or model. Here are some key reasons why binning or converting numerical variables to categorical variables might be necessary or beneficial:</w:t>
      </w:r>
    </w:p>
    <w:p w14:paraId="4EE7BDFF"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1. Handling Non-Linear Relationships</w:t>
      </w:r>
    </w:p>
    <w:p w14:paraId="2B70B8CE"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In some cases, the relationship between a numerical feature and the target variable may not be linear. By binning the numerical variable, you can capture the non-linear relationship more effectively. For example, income might have a non-linear relationship with a likelihood of default on a loan, so binning income into categories (e.g., low, medium, high) might provide better predictive power in a model.</w:t>
      </w:r>
    </w:p>
    <w:p w14:paraId="1E6E7029"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2. Reducing Overfitting</w:t>
      </w:r>
    </w:p>
    <w:p w14:paraId="0DD186A6"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Binning can help reduce overfitting in machine learning models, especially when dealing with small datasets. By converting a continuous variable into a few discrete bins, you simplify the model, which can help it generalize better to new data.</w:t>
      </w:r>
    </w:p>
    <w:p w14:paraId="3A275929"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3. Improving Model Interpretability</w:t>
      </w:r>
    </w:p>
    <w:p w14:paraId="12943EFB" w14:textId="53A011A1"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Categorical variables are often easier to interpret, For example, it's easier to understand the impact of different age groups (e.g., "18-25", "26-35") on a target variable</w:t>
      </w:r>
      <w:r>
        <w:rPr>
          <w:rFonts w:ascii="Times New Roman" w:eastAsia="Times New Roman" w:hAnsi="Times New Roman" w:cs="Times New Roman"/>
          <w:kern w:val="0"/>
          <w:lang w:eastAsia="en-CA"/>
          <w14:ligatures w14:val="none"/>
        </w:rPr>
        <w:t xml:space="preserve"> (type of employment)</w:t>
      </w:r>
      <w:r w:rsidRPr="00064102">
        <w:rPr>
          <w:rFonts w:ascii="Times New Roman" w:eastAsia="Times New Roman" w:hAnsi="Times New Roman" w:cs="Times New Roman"/>
          <w:kern w:val="0"/>
          <w:lang w:eastAsia="en-CA"/>
          <w14:ligatures w14:val="none"/>
        </w:rPr>
        <w:t xml:space="preserve"> than to interpret the effect of the exact age.</w:t>
      </w:r>
    </w:p>
    <w:p w14:paraId="5C40E8CA"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4. Handling Outliers</w:t>
      </w:r>
    </w:p>
    <w:p w14:paraId="412F83C5"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Binning can mitigate the influence of outliers in numerical data. For instance, extreme values can distort the results of a model, but if these values are binned into broader categories, their impact can be reduced.</w:t>
      </w:r>
    </w:p>
    <w:p w14:paraId="56DEF61B"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5. Simplifying Analysis</w:t>
      </w:r>
    </w:p>
    <w:p w14:paraId="429445F8"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In some analyses, especially in exploratory data analysis (EDA), binning can simplify the process of understanding and visualizing the data. For example, histograms or bar charts of binned data can be easier to interpret than complex scatter plots.</w:t>
      </w:r>
    </w:p>
    <w:p w14:paraId="4D4D24F8"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6. Creating New Features</w:t>
      </w:r>
    </w:p>
    <w:p w14:paraId="23900AD3"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Binning can be used to create new features that capture important patterns in the data. For example, if you have a continuous variable representing temperature, you might bin it into categories like "cold," "moderate," and "hot," which might align better with certain behaviors or outcomes.</w:t>
      </w:r>
    </w:p>
    <w:p w14:paraId="67FBF420"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lastRenderedPageBreak/>
        <w:t>7. Dealing with Data Sparsity</w:t>
      </w:r>
    </w:p>
    <w:p w14:paraId="47D167A9"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In datasets with a lot of sparse data (e.g., very few instances of certain values), binning can help reduce sparsity by grouping similar values together. This is particularly useful in cases like survival analysis or rare event prediction.</w:t>
      </w:r>
    </w:p>
    <w:p w14:paraId="478297C9"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8. Meeting Model Requirements</w:t>
      </w:r>
    </w:p>
    <w:p w14:paraId="7805C83E"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Some machine learning models, like decision trees, can naturally handle both numerical and categorical variables, but others, like logistic regression, may require or perform better with categorical variables, especially if the relationship between the feature and the target variable is not linear.</w:t>
      </w:r>
    </w:p>
    <w:p w14:paraId="10DFE4A4"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9. Improving Stability of Statistical Models</w:t>
      </w:r>
    </w:p>
    <w:p w14:paraId="785333A1"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In statistical models like regression, binning can improve the stability of the model by reducing the sensitivity to small changes in the data. For example, if you're modeling the effect of income on purchasing behavior, small fluctuations in income might not be meaningful, but broader income categories might provide more stable results.</w:t>
      </w:r>
    </w:p>
    <w:p w14:paraId="2AF08F57"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10. Alignment with Domain Knowledge</w:t>
      </w:r>
    </w:p>
    <w:p w14:paraId="69B7CD27"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In some cases, binning aligns better with domain knowledge or industry standards. For example, in healthcare, age might be categorized into standard ranges like "infant," "child," "adult," and "senior," which correspond to meaningful life stages.</w:t>
      </w:r>
    </w:p>
    <w:p w14:paraId="4B46351F"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Example in Practice</w:t>
      </w:r>
    </w:p>
    <w:p w14:paraId="5F70CBF0"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If you have a dataset with customer ages as a continuous variable, you might bin ages into categories like "18-25", "26-35", "36-45", etc., because:</w:t>
      </w:r>
    </w:p>
    <w:p w14:paraId="054CA2B0" w14:textId="77777777" w:rsidR="00064102" w:rsidRPr="00064102" w:rsidRDefault="00064102" w:rsidP="00064102">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Different age groups may have different purchasing behaviors.</w:t>
      </w:r>
    </w:p>
    <w:p w14:paraId="6809EE03" w14:textId="77777777" w:rsidR="00064102" w:rsidRPr="00064102" w:rsidRDefault="00064102" w:rsidP="00064102">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It might be easier to interpret the effect of age on the target variable.</w:t>
      </w:r>
    </w:p>
    <w:p w14:paraId="5FFCCC25" w14:textId="77777777" w:rsidR="00064102" w:rsidRPr="00064102" w:rsidRDefault="00064102" w:rsidP="00064102">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You might want to reduce the impact of small variations in age on the model.</w:t>
      </w:r>
    </w:p>
    <w:p w14:paraId="5424CB58" w14:textId="77777777" w:rsidR="00064102" w:rsidRPr="00A855C1" w:rsidRDefault="00064102"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p>
    <w:p w14:paraId="5747443B"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p>
    <w:p w14:paraId="4BD487AA" w14:textId="77777777" w:rsidR="00A855C1" w:rsidRPr="002449B1" w:rsidRDefault="00A855C1" w:rsidP="002449B1">
      <w:pPr>
        <w:spacing w:before="100" w:beforeAutospacing="1" w:after="100" w:afterAutospacing="1" w:line="240" w:lineRule="auto"/>
        <w:rPr>
          <w:rFonts w:ascii="Times New Roman" w:eastAsia="Times New Roman" w:hAnsi="Times New Roman" w:cs="Times New Roman"/>
          <w:kern w:val="0"/>
          <w:lang w:eastAsia="en-CA"/>
          <w14:ligatures w14:val="none"/>
        </w:rPr>
      </w:pPr>
    </w:p>
    <w:p w14:paraId="0B8A7559" w14:textId="77777777" w:rsidR="002449B1" w:rsidRPr="00D55DF1" w:rsidRDefault="002449B1" w:rsidP="002449B1">
      <w:pPr>
        <w:jc w:val="both"/>
        <w:rPr>
          <w:rFonts w:ascii="Times New Roman" w:hAnsi="Times New Roman" w:cs="Times New Roman"/>
        </w:rPr>
      </w:pPr>
    </w:p>
    <w:p w14:paraId="25AEA43F" w14:textId="77777777" w:rsidR="00D55DF1" w:rsidRPr="00BA3B30" w:rsidRDefault="00D55DF1" w:rsidP="00D55DF1">
      <w:pPr>
        <w:jc w:val="both"/>
        <w:rPr>
          <w:rFonts w:ascii="Times New Roman" w:hAnsi="Times New Roman" w:cs="Times New Roman"/>
        </w:rPr>
      </w:pPr>
    </w:p>
    <w:p w14:paraId="21F60FA3" w14:textId="77777777" w:rsidR="00BA3B30" w:rsidRPr="00CF2832" w:rsidRDefault="00BA3B30" w:rsidP="00BA3B30">
      <w:pPr>
        <w:jc w:val="both"/>
        <w:rPr>
          <w:rFonts w:ascii="Times New Roman" w:hAnsi="Times New Roman" w:cs="Times New Roman"/>
        </w:rPr>
      </w:pPr>
    </w:p>
    <w:p w14:paraId="19204C9E" w14:textId="77777777" w:rsidR="00CF2832" w:rsidRPr="00A74324" w:rsidRDefault="00CF2832" w:rsidP="00A74324">
      <w:pPr>
        <w:jc w:val="both"/>
        <w:rPr>
          <w:rFonts w:ascii="Times New Roman" w:hAnsi="Times New Roman" w:cs="Times New Roman"/>
        </w:rPr>
      </w:pPr>
    </w:p>
    <w:p w14:paraId="534E4582" w14:textId="77777777" w:rsidR="00A74324" w:rsidRPr="00A74324" w:rsidRDefault="00A74324" w:rsidP="00A74324">
      <w:pPr>
        <w:jc w:val="both"/>
        <w:rPr>
          <w:rFonts w:ascii="Times New Roman" w:hAnsi="Times New Roman" w:cs="Times New Roman"/>
        </w:rPr>
      </w:pPr>
    </w:p>
    <w:p w14:paraId="26255A97" w14:textId="77777777" w:rsidR="00A74324" w:rsidRPr="0073398D" w:rsidRDefault="00A74324" w:rsidP="0073398D">
      <w:pPr>
        <w:jc w:val="both"/>
        <w:rPr>
          <w:rFonts w:ascii="Times New Roman" w:hAnsi="Times New Roman" w:cs="Times New Roman"/>
        </w:rPr>
      </w:pPr>
    </w:p>
    <w:sectPr w:rsidR="00A74324" w:rsidRPr="007339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00D6"/>
    <w:multiLevelType w:val="multilevel"/>
    <w:tmpl w:val="86C0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F2D0F"/>
    <w:multiLevelType w:val="multilevel"/>
    <w:tmpl w:val="BB6E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53635"/>
    <w:multiLevelType w:val="multilevel"/>
    <w:tmpl w:val="828E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C6414"/>
    <w:multiLevelType w:val="multilevel"/>
    <w:tmpl w:val="5CAE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06172"/>
    <w:multiLevelType w:val="multilevel"/>
    <w:tmpl w:val="2EB8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67AC1"/>
    <w:multiLevelType w:val="multilevel"/>
    <w:tmpl w:val="2B4A3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A59D4"/>
    <w:multiLevelType w:val="multilevel"/>
    <w:tmpl w:val="B310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23E0F"/>
    <w:multiLevelType w:val="multilevel"/>
    <w:tmpl w:val="EA9C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A2C72"/>
    <w:multiLevelType w:val="multilevel"/>
    <w:tmpl w:val="9A12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F143A"/>
    <w:multiLevelType w:val="multilevel"/>
    <w:tmpl w:val="4E48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C2666"/>
    <w:multiLevelType w:val="multilevel"/>
    <w:tmpl w:val="AB847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20759"/>
    <w:multiLevelType w:val="multilevel"/>
    <w:tmpl w:val="36CA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62AD1"/>
    <w:multiLevelType w:val="multilevel"/>
    <w:tmpl w:val="7AF8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3B6D1F"/>
    <w:multiLevelType w:val="multilevel"/>
    <w:tmpl w:val="0CB6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304200">
    <w:abstractNumId w:val="9"/>
  </w:num>
  <w:num w:numId="2" w16cid:durableId="77676228">
    <w:abstractNumId w:val="11"/>
  </w:num>
  <w:num w:numId="3" w16cid:durableId="890921457">
    <w:abstractNumId w:val="3"/>
  </w:num>
  <w:num w:numId="4" w16cid:durableId="276722078">
    <w:abstractNumId w:val="5"/>
  </w:num>
  <w:num w:numId="5" w16cid:durableId="2050494255">
    <w:abstractNumId w:val="10"/>
  </w:num>
  <w:num w:numId="6" w16cid:durableId="1255363966">
    <w:abstractNumId w:val="6"/>
  </w:num>
  <w:num w:numId="7" w16cid:durableId="1985156372">
    <w:abstractNumId w:val="2"/>
  </w:num>
  <w:num w:numId="8" w16cid:durableId="920917023">
    <w:abstractNumId w:val="7"/>
  </w:num>
  <w:num w:numId="9" w16cid:durableId="1428888356">
    <w:abstractNumId w:val="4"/>
  </w:num>
  <w:num w:numId="10" w16cid:durableId="679890675">
    <w:abstractNumId w:val="12"/>
  </w:num>
  <w:num w:numId="11" w16cid:durableId="1622304883">
    <w:abstractNumId w:val="13"/>
  </w:num>
  <w:num w:numId="12" w16cid:durableId="9575880">
    <w:abstractNumId w:val="8"/>
  </w:num>
  <w:num w:numId="13" w16cid:durableId="348408139">
    <w:abstractNumId w:val="1"/>
  </w:num>
  <w:num w:numId="14" w16cid:durableId="185572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0D"/>
    <w:rsid w:val="00064102"/>
    <w:rsid w:val="000E010D"/>
    <w:rsid w:val="001B0124"/>
    <w:rsid w:val="002449B1"/>
    <w:rsid w:val="00255201"/>
    <w:rsid w:val="004C4CB4"/>
    <w:rsid w:val="004E2753"/>
    <w:rsid w:val="005841C8"/>
    <w:rsid w:val="00616F8C"/>
    <w:rsid w:val="0073398D"/>
    <w:rsid w:val="00814F60"/>
    <w:rsid w:val="009B3CF8"/>
    <w:rsid w:val="00A74324"/>
    <w:rsid w:val="00A855C1"/>
    <w:rsid w:val="00BA3B30"/>
    <w:rsid w:val="00C42A53"/>
    <w:rsid w:val="00C85EDC"/>
    <w:rsid w:val="00CC7526"/>
    <w:rsid w:val="00CF2832"/>
    <w:rsid w:val="00D55DF1"/>
    <w:rsid w:val="00E36E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7535"/>
  <w15:chartTrackingRefBased/>
  <w15:docId w15:val="{2F2AE49A-59E7-4B04-AACB-626CBD7A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0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1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1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1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1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1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01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10D"/>
    <w:rPr>
      <w:rFonts w:eastAsiaTheme="majorEastAsia" w:cstheme="majorBidi"/>
      <w:color w:val="272727" w:themeColor="text1" w:themeTint="D8"/>
    </w:rPr>
  </w:style>
  <w:style w:type="paragraph" w:styleId="Title">
    <w:name w:val="Title"/>
    <w:basedOn w:val="Normal"/>
    <w:next w:val="Normal"/>
    <w:link w:val="TitleChar"/>
    <w:uiPriority w:val="10"/>
    <w:qFormat/>
    <w:rsid w:val="000E01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1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10D"/>
    <w:pPr>
      <w:spacing w:before="160"/>
      <w:jc w:val="center"/>
    </w:pPr>
    <w:rPr>
      <w:i/>
      <w:iCs/>
      <w:color w:val="404040" w:themeColor="text1" w:themeTint="BF"/>
    </w:rPr>
  </w:style>
  <w:style w:type="character" w:customStyle="1" w:styleId="QuoteChar">
    <w:name w:val="Quote Char"/>
    <w:basedOn w:val="DefaultParagraphFont"/>
    <w:link w:val="Quote"/>
    <w:uiPriority w:val="29"/>
    <w:rsid w:val="000E010D"/>
    <w:rPr>
      <w:i/>
      <w:iCs/>
      <w:color w:val="404040" w:themeColor="text1" w:themeTint="BF"/>
    </w:rPr>
  </w:style>
  <w:style w:type="paragraph" w:styleId="ListParagraph">
    <w:name w:val="List Paragraph"/>
    <w:basedOn w:val="Normal"/>
    <w:uiPriority w:val="34"/>
    <w:qFormat/>
    <w:rsid w:val="000E010D"/>
    <w:pPr>
      <w:ind w:left="720"/>
      <w:contextualSpacing/>
    </w:pPr>
  </w:style>
  <w:style w:type="character" w:styleId="IntenseEmphasis">
    <w:name w:val="Intense Emphasis"/>
    <w:basedOn w:val="DefaultParagraphFont"/>
    <w:uiPriority w:val="21"/>
    <w:qFormat/>
    <w:rsid w:val="000E010D"/>
    <w:rPr>
      <w:i/>
      <w:iCs/>
      <w:color w:val="0F4761" w:themeColor="accent1" w:themeShade="BF"/>
    </w:rPr>
  </w:style>
  <w:style w:type="paragraph" w:styleId="IntenseQuote">
    <w:name w:val="Intense Quote"/>
    <w:basedOn w:val="Normal"/>
    <w:next w:val="Normal"/>
    <w:link w:val="IntenseQuoteChar"/>
    <w:uiPriority w:val="30"/>
    <w:qFormat/>
    <w:rsid w:val="000E0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10D"/>
    <w:rPr>
      <w:i/>
      <w:iCs/>
      <w:color w:val="0F4761" w:themeColor="accent1" w:themeShade="BF"/>
    </w:rPr>
  </w:style>
  <w:style w:type="character" w:styleId="IntenseReference">
    <w:name w:val="Intense Reference"/>
    <w:basedOn w:val="DefaultParagraphFont"/>
    <w:uiPriority w:val="32"/>
    <w:qFormat/>
    <w:rsid w:val="000E010D"/>
    <w:rPr>
      <w:b/>
      <w:bCs/>
      <w:smallCaps/>
      <w:color w:val="0F4761" w:themeColor="accent1" w:themeShade="BF"/>
      <w:spacing w:val="5"/>
    </w:rPr>
  </w:style>
  <w:style w:type="character" w:styleId="Hyperlink">
    <w:name w:val="Hyperlink"/>
    <w:basedOn w:val="DefaultParagraphFont"/>
    <w:uiPriority w:val="99"/>
    <w:unhideWhenUsed/>
    <w:rsid w:val="00A74324"/>
    <w:rPr>
      <w:color w:val="467886" w:themeColor="hyperlink"/>
      <w:u w:val="single"/>
    </w:rPr>
  </w:style>
  <w:style w:type="character" w:styleId="UnresolvedMention">
    <w:name w:val="Unresolved Mention"/>
    <w:basedOn w:val="DefaultParagraphFont"/>
    <w:uiPriority w:val="99"/>
    <w:semiHidden/>
    <w:unhideWhenUsed/>
    <w:rsid w:val="00A74324"/>
    <w:rPr>
      <w:color w:val="605E5C"/>
      <w:shd w:val="clear" w:color="auto" w:fill="E1DFDD"/>
    </w:rPr>
  </w:style>
  <w:style w:type="character" w:styleId="Strong">
    <w:name w:val="Strong"/>
    <w:basedOn w:val="DefaultParagraphFont"/>
    <w:uiPriority w:val="22"/>
    <w:qFormat/>
    <w:rsid w:val="002449B1"/>
    <w:rPr>
      <w:b/>
      <w:bCs/>
    </w:rPr>
  </w:style>
  <w:style w:type="paragraph" w:styleId="NormalWeb">
    <w:name w:val="Normal (Web)"/>
    <w:basedOn w:val="Normal"/>
    <w:uiPriority w:val="99"/>
    <w:semiHidden/>
    <w:unhideWhenUsed/>
    <w:rsid w:val="002449B1"/>
    <w:pPr>
      <w:spacing w:before="100" w:beforeAutospacing="1" w:after="100" w:afterAutospacing="1" w:line="240" w:lineRule="auto"/>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18061">
      <w:bodyDiv w:val="1"/>
      <w:marLeft w:val="0"/>
      <w:marRight w:val="0"/>
      <w:marTop w:val="0"/>
      <w:marBottom w:val="0"/>
      <w:divBdr>
        <w:top w:val="none" w:sz="0" w:space="0" w:color="auto"/>
        <w:left w:val="none" w:sz="0" w:space="0" w:color="auto"/>
        <w:bottom w:val="none" w:sz="0" w:space="0" w:color="auto"/>
        <w:right w:val="none" w:sz="0" w:space="0" w:color="auto"/>
      </w:divBdr>
    </w:div>
    <w:div w:id="161356667">
      <w:bodyDiv w:val="1"/>
      <w:marLeft w:val="0"/>
      <w:marRight w:val="0"/>
      <w:marTop w:val="0"/>
      <w:marBottom w:val="0"/>
      <w:divBdr>
        <w:top w:val="none" w:sz="0" w:space="0" w:color="auto"/>
        <w:left w:val="none" w:sz="0" w:space="0" w:color="auto"/>
        <w:bottom w:val="none" w:sz="0" w:space="0" w:color="auto"/>
        <w:right w:val="none" w:sz="0" w:space="0" w:color="auto"/>
      </w:divBdr>
    </w:div>
    <w:div w:id="200481953">
      <w:bodyDiv w:val="1"/>
      <w:marLeft w:val="0"/>
      <w:marRight w:val="0"/>
      <w:marTop w:val="0"/>
      <w:marBottom w:val="0"/>
      <w:divBdr>
        <w:top w:val="none" w:sz="0" w:space="0" w:color="auto"/>
        <w:left w:val="none" w:sz="0" w:space="0" w:color="auto"/>
        <w:bottom w:val="none" w:sz="0" w:space="0" w:color="auto"/>
        <w:right w:val="none" w:sz="0" w:space="0" w:color="auto"/>
      </w:divBdr>
    </w:div>
    <w:div w:id="215169785">
      <w:bodyDiv w:val="1"/>
      <w:marLeft w:val="0"/>
      <w:marRight w:val="0"/>
      <w:marTop w:val="0"/>
      <w:marBottom w:val="0"/>
      <w:divBdr>
        <w:top w:val="none" w:sz="0" w:space="0" w:color="auto"/>
        <w:left w:val="none" w:sz="0" w:space="0" w:color="auto"/>
        <w:bottom w:val="none" w:sz="0" w:space="0" w:color="auto"/>
        <w:right w:val="none" w:sz="0" w:space="0" w:color="auto"/>
      </w:divBdr>
    </w:div>
    <w:div w:id="250891484">
      <w:bodyDiv w:val="1"/>
      <w:marLeft w:val="0"/>
      <w:marRight w:val="0"/>
      <w:marTop w:val="0"/>
      <w:marBottom w:val="0"/>
      <w:divBdr>
        <w:top w:val="none" w:sz="0" w:space="0" w:color="auto"/>
        <w:left w:val="none" w:sz="0" w:space="0" w:color="auto"/>
        <w:bottom w:val="none" w:sz="0" w:space="0" w:color="auto"/>
        <w:right w:val="none" w:sz="0" w:space="0" w:color="auto"/>
      </w:divBdr>
    </w:div>
    <w:div w:id="309135940">
      <w:bodyDiv w:val="1"/>
      <w:marLeft w:val="0"/>
      <w:marRight w:val="0"/>
      <w:marTop w:val="0"/>
      <w:marBottom w:val="0"/>
      <w:divBdr>
        <w:top w:val="none" w:sz="0" w:space="0" w:color="auto"/>
        <w:left w:val="none" w:sz="0" w:space="0" w:color="auto"/>
        <w:bottom w:val="none" w:sz="0" w:space="0" w:color="auto"/>
        <w:right w:val="none" w:sz="0" w:space="0" w:color="auto"/>
      </w:divBdr>
    </w:div>
    <w:div w:id="309598723">
      <w:bodyDiv w:val="1"/>
      <w:marLeft w:val="0"/>
      <w:marRight w:val="0"/>
      <w:marTop w:val="0"/>
      <w:marBottom w:val="0"/>
      <w:divBdr>
        <w:top w:val="none" w:sz="0" w:space="0" w:color="auto"/>
        <w:left w:val="none" w:sz="0" w:space="0" w:color="auto"/>
        <w:bottom w:val="none" w:sz="0" w:space="0" w:color="auto"/>
        <w:right w:val="none" w:sz="0" w:space="0" w:color="auto"/>
      </w:divBdr>
    </w:div>
    <w:div w:id="312415668">
      <w:bodyDiv w:val="1"/>
      <w:marLeft w:val="0"/>
      <w:marRight w:val="0"/>
      <w:marTop w:val="0"/>
      <w:marBottom w:val="0"/>
      <w:divBdr>
        <w:top w:val="none" w:sz="0" w:space="0" w:color="auto"/>
        <w:left w:val="none" w:sz="0" w:space="0" w:color="auto"/>
        <w:bottom w:val="none" w:sz="0" w:space="0" w:color="auto"/>
        <w:right w:val="none" w:sz="0" w:space="0" w:color="auto"/>
      </w:divBdr>
    </w:div>
    <w:div w:id="394355605">
      <w:bodyDiv w:val="1"/>
      <w:marLeft w:val="0"/>
      <w:marRight w:val="0"/>
      <w:marTop w:val="0"/>
      <w:marBottom w:val="0"/>
      <w:divBdr>
        <w:top w:val="none" w:sz="0" w:space="0" w:color="auto"/>
        <w:left w:val="none" w:sz="0" w:space="0" w:color="auto"/>
        <w:bottom w:val="none" w:sz="0" w:space="0" w:color="auto"/>
        <w:right w:val="none" w:sz="0" w:space="0" w:color="auto"/>
      </w:divBdr>
    </w:div>
    <w:div w:id="405690089">
      <w:bodyDiv w:val="1"/>
      <w:marLeft w:val="0"/>
      <w:marRight w:val="0"/>
      <w:marTop w:val="0"/>
      <w:marBottom w:val="0"/>
      <w:divBdr>
        <w:top w:val="none" w:sz="0" w:space="0" w:color="auto"/>
        <w:left w:val="none" w:sz="0" w:space="0" w:color="auto"/>
        <w:bottom w:val="none" w:sz="0" w:space="0" w:color="auto"/>
        <w:right w:val="none" w:sz="0" w:space="0" w:color="auto"/>
      </w:divBdr>
    </w:div>
    <w:div w:id="414936408">
      <w:bodyDiv w:val="1"/>
      <w:marLeft w:val="0"/>
      <w:marRight w:val="0"/>
      <w:marTop w:val="0"/>
      <w:marBottom w:val="0"/>
      <w:divBdr>
        <w:top w:val="none" w:sz="0" w:space="0" w:color="auto"/>
        <w:left w:val="none" w:sz="0" w:space="0" w:color="auto"/>
        <w:bottom w:val="none" w:sz="0" w:space="0" w:color="auto"/>
        <w:right w:val="none" w:sz="0" w:space="0" w:color="auto"/>
      </w:divBdr>
    </w:div>
    <w:div w:id="469058318">
      <w:bodyDiv w:val="1"/>
      <w:marLeft w:val="0"/>
      <w:marRight w:val="0"/>
      <w:marTop w:val="0"/>
      <w:marBottom w:val="0"/>
      <w:divBdr>
        <w:top w:val="none" w:sz="0" w:space="0" w:color="auto"/>
        <w:left w:val="none" w:sz="0" w:space="0" w:color="auto"/>
        <w:bottom w:val="none" w:sz="0" w:space="0" w:color="auto"/>
        <w:right w:val="none" w:sz="0" w:space="0" w:color="auto"/>
      </w:divBdr>
    </w:div>
    <w:div w:id="560940342">
      <w:bodyDiv w:val="1"/>
      <w:marLeft w:val="0"/>
      <w:marRight w:val="0"/>
      <w:marTop w:val="0"/>
      <w:marBottom w:val="0"/>
      <w:divBdr>
        <w:top w:val="none" w:sz="0" w:space="0" w:color="auto"/>
        <w:left w:val="none" w:sz="0" w:space="0" w:color="auto"/>
        <w:bottom w:val="none" w:sz="0" w:space="0" w:color="auto"/>
        <w:right w:val="none" w:sz="0" w:space="0" w:color="auto"/>
      </w:divBdr>
    </w:div>
    <w:div w:id="580797064">
      <w:bodyDiv w:val="1"/>
      <w:marLeft w:val="0"/>
      <w:marRight w:val="0"/>
      <w:marTop w:val="0"/>
      <w:marBottom w:val="0"/>
      <w:divBdr>
        <w:top w:val="none" w:sz="0" w:space="0" w:color="auto"/>
        <w:left w:val="none" w:sz="0" w:space="0" w:color="auto"/>
        <w:bottom w:val="none" w:sz="0" w:space="0" w:color="auto"/>
        <w:right w:val="none" w:sz="0" w:space="0" w:color="auto"/>
      </w:divBdr>
    </w:div>
    <w:div w:id="592855783">
      <w:bodyDiv w:val="1"/>
      <w:marLeft w:val="0"/>
      <w:marRight w:val="0"/>
      <w:marTop w:val="0"/>
      <w:marBottom w:val="0"/>
      <w:divBdr>
        <w:top w:val="none" w:sz="0" w:space="0" w:color="auto"/>
        <w:left w:val="none" w:sz="0" w:space="0" w:color="auto"/>
        <w:bottom w:val="none" w:sz="0" w:space="0" w:color="auto"/>
        <w:right w:val="none" w:sz="0" w:space="0" w:color="auto"/>
      </w:divBdr>
    </w:div>
    <w:div w:id="631906090">
      <w:bodyDiv w:val="1"/>
      <w:marLeft w:val="0"/>
      <w:marRight w:val="0"/>
      <w:marTop w:val="0"/>
      <w:marBottom w:val="0"/>
      <w:divBdr>
        <w:top w:val="none" w:sz="0" w:space="0" w:color="auto"/>
        <w:left w:val="none" w:sz="0" w:space="0" w:color="auto"/>
        <w:bottom w:val="none" w:sz="0" w:space="0" w:color="auto"/>
        <w:right w:val="none" w:sz="0" w:space="0" w:color="auto"/>
      </w:divBdr>
    </w:div>
    <w:div w:id="658577229">
      <w:bodyDiv w:val="1"/>
      <w:marLeft w:val="0"/>
      <w:marRight w:val="0"/>
      <w:marTop w:val="0"/>
      <w:marBottom w:val="0"/>
      <w:divBdr>
        <w:top w:val="none" w:sz="0" w:space="0" w:color="auto"/>
        <w:left w:val="none" w:sz="0" w:space="0" w:color="auto"/>
        <w:bottom w:val="none" w:sz="0" w:space="0" w:color="auto"/>
        <w:right w:val="none" w:sz="0" w:space="0" w:color="auto"/>
      </w:divBdr>
    </w:div>
    <w:div w:id="696272894">
      <w:bodyDiv w:val="1"/>
      <w:marLeft w:val="0"/>
      <w:marRight w:val="0"/>
      <w:marTop w:val="0"/>
      <w:marBottom w:val="0"/>
      <w:divBdr>
        <w:top w:val="none" w:sz="0" w:space="0" w:color="auto"/>
        <w:left w:val="none" w:sz="0" w:space="0" w:color="auto"/>
        <w:bottom w:val="none" w:sz="0" w:space="0" w:color="auto"/>
        <w:right w:val="none" w:sz="0" w:space="0" w:color="auto"/>
      </w:divBdr>
    </w:div>
    <w:div w:id="706641582">
      <w:bodyDiv w:val="1"/>
      <w:marLeft w:val="0"/>
      <w:marRight w:val="0"/>
      <w:marTop w:val="0"/>
      <w:marBottom w:val="0"/>
      <w:divBdr>
        <w:top w:val="none" w:sz="0" w:space="0" w:color="auto"/>
        <w:left w:val="none" w:sz="0" w:space="0" w:color="auto"/>
        <w:bottom w:val="none" w:sz="0" w:space="0" w:color="auto"/>
        <w:right w:val="none" w:sz="0" w:space="0" w:color="auto"/>
      </w:divBdr>
    </w:div>
    <w:div w:id="718086884">
      <w:bodyDiv w:val="1"/>
      <w:marLeft w:val="0"/>
      <w:marRight w:val="0"/>
      <w:marTop w:val="0"/>
      <w:marBottom w:val="0"/>
      <w:divBdr>
        <w:top w:val="none" w:sz="0" w:space="0" w:color="auto"/>
        <w:left w:val="none" w:sz="0" w:space="0" w:color="auto"/>
        <w:bottom w:val="none" w:sz="0" w:space="0" w:color="auto"/>
        <w:right w:val="none" w:sz="0" w:space="0" w:color="auto"/>
      </w:divBdr>
    </w:div>
    <w:div w:id="830146256">
      <w:bodyDiv w:val="1"/>
      <w:marLeft w:val="0"/>
      <w:marRight w:val="0"/>
      <w:marTop w:val="0"/>
      <w:marBottom w:val="0"/>
      <w:divBdr>
        <w:top w:val="none" w:sz="0" w:space="0" w:color="auto"/>
        <w:left w:val="none" w:sz="0" w:space="0" w:color="auto"/>
        <w:bottom w:val="none" w:sz="0" w:space="0" w:color="auto"/>
        <w:right w:val="none" w:sz="0" w:space="0" w:color="auto"/>
      </w:divBdr>
    </w:div>
    <w:div w:id="844127071">
      <w:bodyDiv w:val="1"/>
      <w:marLeft w:val="0"/>
      <w:marRight w:val="0"/>
      <w:marTop w:val="0"/>
      <w:marBottom w:val="0"/>
      <w:divBdr>
        <w:top w:val="none" w:sz="0" w:space="0" w:color="auto"/>
        <w:left w:val="none" w:sz="0" w:space="0" w:color="auto"/>
        <w:bottom w:val="none" w:sz="0" w:space="0" w:color="auto"/>
        <w:right w:val="none" w:sz="0" w:space="0" w:color="auto"/>
      </w:divBdr>
    </w:div>
    <w:div w:id="844245722">
      <w:bodyDiv w:val="1"/>
      <w:marLeft w:val="0"/>
      <w:marRight w:val="0"/>
      <w:marTop w:val="0"/>
      <w:marBottom w:val="0"/>
      <w:divBdr>
        <w:top w:val="none" w:sz="0" w:space="0" w:color="auto"/>
        <w:left w:val="none" w:sz="0" w:space="0" w:color="auto"/>
        <w:bottom w:val="none" w:sz="0" w:space="0" w:color="auto"/>
        <w:right w:val="none" w:sz="0" w:space="0" w:color="auto"/>
      </w:divBdr>
      <w:divsChild>
        <w:div w:id="1321810456">
          <w:marLeft w:val="0"/>
          <w:marRight w:val="0"/>
          <w:marTop w:val="0"/>
          <w:marBottom w:val="0"/>
          <w:divBdr>
            <w:top w:val="none" w:sz="0" w:space="0" w:color="auto"/>
            <w:left w:val="none" w:sz="0" w:space="0" w:color="auto"/>
            <w:bottom w:val="none" w:sz="0" w:space="0" w:color="auto"/>
            <w:right w:val="none" w:sz="0" w:space="0" w:color="auto"/>
          </w:divBdr>
        </w:div>
      </w:divsChild>
    </w:div>
    <w:div w:id="972178089">
      <w:bodyDiv w:val="1"/>
      <w:marLeft w:val="0"/>
      <w:marRight w:val="0"/>
      <w:marTop w:val="0"/>
      <w:marBottom w:val="0"/>
      <w:divBdr>
        <w:top w:val="none" w:sz="0" w:space="0" w:color="auto"/>
        <w:left w:val="none" w:sz="0" w:space="0" w:color="auto"/>
        <w:bottom w:val="none" w:sz="0" w:space="0" w:color="auto"/>
        <w:right w:val="none" w:sz="0" w:space="0" w:color="auto"/>
      </w:divBdr>
    </w:div>
    <w:div w:id="1048607480">
      <w:bodyDiv w:val="1"/>
      <w:marLeft w:val="0"/>
      <w:marRight w:val="0"/>
      <w:marTop w:val="0"/>
      <w:marBottom w:val="0"/>
      <w:divBdr>
        <w:top w:val="none" w:sz="0" w:space="0" w:color="auto"/>
        <w:left w:val="none" w:sz="0" w:space="0" w:color="auto"/>
        <w:bottom w:val="none" w:sz="0" w:space="0" w:color="auto"/>
        <w:right w:val="none" w:sz="0" w:space="0" w:color="auto"/>
      </w:divBdr>
    </w:div>
    <w:div w:id="1104881072">
      <w:bodyDiv w:val="1"/>
      <w:marLeft w:val="0"/>
      <w:marRight w:val="0"/>
      <w:marTop w:val="0"/>
      <w:marBottom w:val="0"/>
      <w:divBdr>
        <w:top w:val="none" w:sz="0" w:space="0" w:color="auto"/>
        <w:left w:val="none" w:sz="0" w:space="0" w:color="auto"/>
        <w:bottom w:val="none" w:sz="0" w:space="0" w:color="auto"/>
        <w:right w:val="none" w:sz="0" w:space="0" w:color="auto"/>
      </w:divBdr>
    </w:div>
    <w:div w:id="1158419377">
      <w:bodyDiv w:val="1"/>
      <w:marLeft w:val="0"/>
      <w:marRight w:val="0"/>
      <w:marTop w:val="0"/>
      <w:marBottom w:val="0"/>
      <w:divBdr>
        <w:top w:val="none" w:sz="0" w:space="0" w:color="auto"/>
        <w:left w:val="none" w:sz="0" w:space="0" w:color="auto"/>
        <w:bottom w:val="none" w:sz="0" w:space="0" w:color="auto"/>
        <w:right w:val="none" w:sz="0" w:space="0" w:color="auto"/>
      </w:divBdr>
    </w:div>
    <w:div w:id="1229338274">
      <w:bodyDiv w:val="1"/>
      <w:marLeft w:val="0"/>
      <w:marRight w:val="0"/>
      <w:marTop w:val="0"/>
      <w:marBottom w:val="0"/>
      <w:divBdr>
        <w:top w:val="none" w:sz="0" w:space="0" w:color="auto"/>
        <w:left w:val="none" w:sz="0" w:space="0" w:color="auto"/>
        <w:bottom w:val="none" w:sz="0" w:space="0" w:color="auto"/>
        <w:right w:val="none" w:sz="0" w:space="0" w:color="auto"/>
      </w:divBdr>
    </w:div>
    <w:div w:id="1297371630">
      <w:bodyDiv w:val="1"/>
      <w:marLeft w:val="0"/>
      <w:marRight w:val="0"/>
      <w:marTop w:val="0"/>
      <w:marBottom w:val="0"/>
      <w:divBdr>
        <w:top w:val="none" w:sz="0" w:space="0" w:color="auto"/>
        <w:left w:val="none" w:sz="0" w:space="0" w:color="auto"/>
        <w:bottom w:val="none" w:sz="0" w:space="0" w:color="auto"/>
        <w:right w:val="none" w:sz="0" w:space="0" w:color="auto"/>
      </w:divBdr>
    </w:div>
    <w:div w:id="1326856304">
      <w:bodyDiv w:val="1"/>
      <w:marLeft w:val="0"/>
      <w:marRight w:val="0"/>
      <w:marTop w:val="0"/>
      <w:marBottom w:val="0"/>
      <w:divBdr>
        <w:top w:val="none" w:sz="0" w:space="0" w:color="auto"/>
        <w:left w:val="none" w:sz="0" w:space="0" w:color="auto"/>
        <w:bottom w:val="none" w:sz="0" w:space="0" w:color="auto"/>
        <w:right w:val="none" w:sz="0" w:space="0" w:color="auto"/>
      </w:divBdr>
    </w:div>
    <w:div w:id="1392315317">
      <w:bodyDiv w:val="1"/>
      <w:marLeft w:val="0"/>
      <w:marRight w:val="0"/>
      <w:marTop w:val="0"/>
      <w:marBottom w:val="0"/>
      <w:divBdr>
        <w:top w:val="none" w:sz="0" w:space="0" w:color="auto"/>
        <w:left w:val="none" w:sz="0" w:space="0" w:color="auto"/>
        <w:bottom w:val="none" w:sz="0" w:space="0" w:color="auto"/>
        <w:right w:val="none" w:sz="0" w:space="0" w:color="auto"/>
      </w:divBdr>
    </w:div>
    <w:div w:id="1463376826">
      <w:bodyDiv w:val="1"/>
      <w:marLeft w:val="0"/>
      <w:marRight w:val="0"/>
      <w:marTop w:val="0"/>
      <w:marBottom w:val="0"/>
      <w:divBdr>
        <w:top w:val="none" w:sz="0" w:space="0" w:color="auto"/>
        <w:left w:val="none" w:sz="0" w:space="0" w:color="auto"/>
        <w:bottom w:val="none" w:sz="0" w:space="0" w:color="auto"/>
        <w:right w:val="none" w:sz="0" w:space="0" w:color="auto"/>
      </w:divBdr>
    </w:div>
    <w:div w:id="1496720805">
      <w:bodyDiv w:val="1"/>
      <w:marLeft w:val="0"/>
      <w:marRight w:val="0"/>
      <w:marTop w:val="0"/>
      <w:marBottom w:val="0"/>
      <w:divBdr>
        <w:top w:val="none" w:sz="0" w:space="0" w:color="auto"/>
        <w:left w:val="none" w:sz="0" w:space="0" w:color="auto"/>
        <w:bottom w:val="none" w:sz="0" w:space="0" w:color="auto"/>
        <w:right w:val="none" w:sz="0" w:space="0" w:color="auto"/>
      </w:divBdr>
    </w:div>
    <w:div w:id="1601794134">
      <w:bodyDiv w:val="1"/>
      <w:marLeft w:val="0"/>
      <w:marRight w:val="0"/>
      <w:marTop w:val="0"/>
      <w:marBottom w:val="0"/>
      <w:divBdr>
        <w:top w:val="none" w:sz="0" w:space="0" w:color="auto"/>
        <w:left w:val="none" w:sz="0" w:space="0" w:color="auto"/>
        <w:bottom w:val="none" w:sz="0" w:space="0" w:color="auto"/>
        <w:right w:val="none" w:sz="0" w:space="0" w:color="auto"/>
      </w:divBdr>
    </w:div>
    <w:div w:id="1641837972">
      <w:bodyDiv w:val="1"/>
      <w:marLeft w:val="0"/>
      <w:marRight w:val="0"/>
      <w:marTop w:val="0"/>
      <w:marBottom w:val="0"/>
      <w:divBdr>
        <w:top w:val="none" w:sz="0" w:space="0" w:color="auto"/>
        <w:left w:val="none" w:sz="0" w:space="0" w:color="auto"/>
        <w:bottom w:val="none" w:sz="0" w:space="0" w:color="auto"/>
        <w:right w:val="none" w:sz="0" w:space="0" w:color="auto"/>
      </w:divBdr>
      <w:divsChild>
        <w:div w:id="2060741362">
          <w:marLeft w:val="0"/>
          <w:marRight w:val="0"/>
          <w:marTop w:val="0"/>
          <w:marBottom w:val="0"/>
          <w:divBdr>
            <w:top w:val="none" w:sz="0" w:space="0" w:color="auto"/>
            <w:left w:val="none" w:sz="0" w:space="0" w:color="auto"/>
            <w:bottom w:val="none" w:sz="0" w:space="0" w:color="auto"/>
            <w:right w:val="none" w:sz="0" w:space="0" w:color="auto"/>
          </w:divBdr>
        </w:div>
      </w:divsChild>
    </w:div>
    <w:div w:id="1858040438">
      <w:bodyDiv w:val="1"/>
      <w:marLeft w:val="0"/>
      <w:marRight w:val="0"/>
      <w:marTop w:val="0"/>
      <w:marBottom w:val="0"/>
      <w:divBdr>
        <w:top w:val="none" w:sz="0" w:space="0" w:color="auto"/>
        <w:left w:val="none" w:sz="0" w:space="0" w:color="auto"/>
        <w:bottom w:val="none" w:sz="0" w:space="0" w:color="auto"/>
        <w:right w:val="none" w:sz="0" w:space="0" w:color="auto"/>
      </w:divBdr>
    </w:div>
    <w:div w:id="1864899532">
      <w:bodyDiv w:val="1"/>
      <w:marLeft w:val="0"/>
      <w:marRight w:val="0"/>
      <w:marTop w:val="0"/>
      <w:marBottom w:val="0"/>
      <w:divBdr>
        <w:top w:val="none" w:sz="0" w:space="0" w:color="auto"/>
        <w:left w:val="none" w:sz="0" w:space="0" w:color="auto"/>
        <w:bottom w:val="none" w:sz="0" w:space="0" w:color="auto"/>
        <w:right w:val="none" w:sz="0" w:space="0" w:color="auto"/>
      </w:divBdr>
    </w:div>
    <w:div w:id="1866401823">
      <w:bodyDiv w:val="1"/>
      <w:marLeft w:val="0"/>
      <w:marRight w:val="0"/>
      <w:marTop w:val="0"/>
      <w:marBottom w:val="0"/>
      <w:divBdr>
        <w:top w:val="none" w:sz="0" w:space="0" w:color="auto"/>
        <w:left w:val="none" w:sz="0" w:space="0" w:color="auto"/>
        <w:bottom w:val="none" w:sz="0" w:space="0" w:color="auto"/>
        <w:right w:val="none" w:sz="0" w:space="0" w:color="auto"/>
      </w:divBdr>
    </w:div>
    <w:div w:id="1920211576">
      <w:bodyDiv w:val="1"/>
      <w:marLeft w:val="0"/>
      <w:marRight w:val="0"/>
      <w:marTop w:val="0"/>
      <w:marBottom w:val="0"/>
      <w:divBdr>
        <w:top w:val="none" w:sz="0" w:space="0" w:color="auto"/>
        <w:left w:val="none" w:sz="0" w:space="0" w:color="auto"/>
        <w:bottom w:val="none" w:sz="0" w:space="0" w:color="auto"/>
        <w:right w:val="none" w:sz="0" w:space="0" w:color="auto"/>
      </w:divBdr>
    </w:div>
    <w:div w:id="1975476323">
      <w:bodyDiv w:val="1"/>
      <w:marLeft w:val="0"/>
      <w:marRight w:val="0"/>
      <w:marTop w:val="0"/>
      <w:marBottom w:val="0"/>
      <w:divBdr>
        <w:top w:val="none" w:sz="0" w:space="0" w:color="auto"/>
        <w:left w:val="none" w:sz="0" w:space="0" w:color="auto"/>
        <w:bottom w:val="none" w:sz="0" w:space="0" w:color="auto"/>
        <w:right w:val="none" w:sz="0" w:space="0" w:color="auto"/>
      </w:divBdr>
    </w:div>
    <w:div w:id="2069717998">
      <w:bodyDiv w:val="1"/>
      <w:marLeft w:val="0"/>
      <w:marRight w:val="0"/>
      <w:marTop w:val="0"/>
      <w:marBottom w:val="0"/>
      <w:divBdr>
        <w:top w:val="none" w:sz="0" w:space="0" w:color="auto"/>
        <w:left w:val="none" w:sz="0" w:space="0" w:color="auto"/>
        <w:bottom w:val="none" w:sz="0" w:space="0" w:color="auto"/>
        <w:right w:val="none" w:sz="0" w:space="0" w:color="auto"/>
      </w:divBdr>
    </w:div>
    <w:div w:id="211894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builtin.com/data-science/empirical-rul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ci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190</TotalTime>
  <Pages>10</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Khare</dc:creator>
  <cp:keywords/>
  <dc:description/>
  <cp:lastModifiedBy>TEENA</cp:lastModifiedBy>
  <cp:revision>14</cp:revision>
  <dcterms:created xsi:type="dcterms:W3CDTF">2024-08-26T08:35:00Z</dcterms:created>
  <dcterms:modified xsi:type="dcterms:W3CDTF">2024-08-28T18:56:00Z</dcterms:modified>
</cp:coreProperties>
</file>