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ZUVIO GLOBAL SCHOOL</w:t>
        <w:br/>
        <w:t>HOMEPAGE CHANGES — IMPLEMENTATION REFERENCE</w:t>
      </w:r>
    </w:p>
    <w:p>
      <w:pPr>
        <w:jc w:val="center"/>
      </w:pPr>
      <w:r>
        <w:rPr>
          <w:i/>
          <w:sz w:val="22"/>
        </w:rPr>
        <w:t>Prepared from the supplied “Home Page design changes” document — Pages 1–9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sz w:val="24"/>
              </w:rPr>
              <w:t>Purpose</w:t>
            </w:r>
          </w:p>
          <w:p>
            <w:r>
              <w:t>This document consolidates all homepage changes specified in the supplied source document into one implementation-ready checklist.</w:t>
            </w:r>
          </w:p>
          <w:p>
            <w:r>
              <w:t>Reference visuals embedded below are taken directly from the supplied source document, preserving the original visual direction.</w:t>
            </w:r>
          </w:p>
          <w:p>
            <w:r>
              <w:t>Scope is limited to Homepage requirements (source document pages 1–9).</w:t>
            </w:r>
          </w:p>
        </w:tc>
      </w:tr>
    </w:tbl>
    <w:p>
      <w:pPr>
        <w:pStyle w:val="Heading1"/>
      </w:pPr>
      <w:r>
        <w:t>Homepage Change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63A5F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408"/>
            <w:shd w:fill="163A5F"/>
          </w:tcPr>
          <w:p>
            <w:r>
              <w:rPr>
                <w:b/>
                <w:color w:val="FFFFFF"/>
              </w:rPr>
              <w:t>Homepage area</w:t>
            </w:r>
          </w:p>
        </w:tc>
        <w:tc>
          <w:tcPr>
            <w:tcW w:type="dxa" w:w="3408"/>
            <w:shd w:fill="163A5F"/>
          </w:tcPr>
          <w:p>
            <w:r>
              <w:rPr>
                <w:b/>
                <w:color w:val="FFFFFF"/>
              </w:rPr>
              <w:t>Required change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01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Header / navigation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Admission strip, affiliation number, contact/social links, moving USP strip, grade range, CTA-led header; remove “View Certificate” from header.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02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Hero section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Carousel banner with enquiry form positioned beside the banner, plus Enrol Now / Take a Demo / Download Brochure CTAs.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03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About Zuvio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Short-form About Zuvio introduction and “Who Should Choose Zuvio” summary.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04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Learning Path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Four-stage learning journey + Learning Framework + Learning Beyond the Textbook + differentiation + graduate outcomes.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05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Inclusivity &amp; Beyond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Reuse Beyond co-curricular cards and add inclusive-learning value propositions.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06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Statistics &amp; Accreditation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Stats/numbers block and accreditation/affiliation showcase with certificate link embedded on homepage.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07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Testimonials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Parent testimonials / reviews section with a structured review presentation.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08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News / Updates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News, updates, blogs, awards/recognitions and Featured In structures.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09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CEO message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CEO message as text and/or video.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10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FAQ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Homepage FAQ section using the supplied FAQ reference/PDF structure.</w:t>
            </w:r>
          </w:p>
        </w:tc>
      </w:tr>
    </w:tbl>
    <w:p>
      <w:r>
        <w:br w:type="page"/>
      </w:r>
    </w:p>
    <w:p>
      <w:pPr>
        <w:pStyle w:val="Heading1"/>
      </w:pPr>
      <w:r>
        <w:t>1. Header, Announcement Strip &amp; Navigation</w:t>
      </w:r>
    </w:p>
    <w:p>
      <w:r>
        <w:rPr>
          <w:b/>
        </w:rPr>
        <w:t xml:space="preserve">Source reference: </w:t>
      </w:r>
      <w:r>
        <w:t>Pages 1–2 of the supplied document. The top-level menu is specified on page 1 and the homepage header treatment on page 2.</w:t>
      </w:r>
    </w:p>
    <w:p>
      <w:pPr>
        <w:pStyle w:val="Heading2"/>
      </w:pPr>
      <w:r>
        <w:t>1.1 Top announcement / information strip</w:t>
      </w:r>
    </w:p>
    <w:p>
      <w:pPr>
        <w:pStyle w:val="ListBullet"/>
      </w:pPr>
      <w:r>
        <w:t>Add a strip line with “Admissions Open 2026-2027”.</w:t>
      </w:r>
    </w:p>
    <w:p>
      <w:pPr>
        <w:pStyle w:val="ListBullet"/>
      </w:pPr>
      <w:r>
        <w:t>Show affiliation number.</w:t>
      </w:r>
    </w:p>
    <w:p>
      <w:pPr>
        <w:pStyle w:val="ListBullet"/>
      </w:pPr>
      <w:r>
        <w:t>Show phone/call information, email and social-media options as clickable elements.</w:t>
      </w:r>
    </w:p>
    <w:p>
      <w:pPr>
        <w:pStyle w:val="ListBullet"/>
      </w:pPr>
      <w:r>
        <w:t>Add a moving strip line for Zuvio benefits / USPs and grade range in the header.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0976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097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Reference image from supplied document — Page 2: announcement strip, moving USP strip and header pattern.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sz w:val="24"/>
              </w:rPr>
              <w:t>Header implementation note</w:t>
            </w:r>
          </w:p>
          <w:p>
            <w:r>
              <w:t>The source reference is demonstrating the information hierarchy and placement pattern; it is not specifying that the Zuvio logo, labels or third-party brand names in the example should be copied.</w:t>
            </w:r>
          </w:p>
          <w:p>
            <w:r>
              <w:t>The final production header should use Zuvio’s own approved brand assets, labels and contact details.</w:t>
            </w:r>
          </w:p>
        </w:tc>
      </w:tr>
    </w:tbl>
    <w:p>
      <w:pPr>
        <w:pStyle w:val="Heading2"/>
      </w:pPr>
      <w:r>
        <w:t>1.2 Navigation menu architecture</w:t>
      </w:r>
    </w:p>
    <w:p>
      <w:pPr>
        <w:pStyle w:val="ListBullet"/>
      </w:pPr>
      <w:r>
        <w:t>Home</w:t>
      </w:r>
    </w:p>
    <w:p>
      <w:pPr>
        <w:pStyle w:val="ListBullet"/>
      </w:pPr>
      <w:r>
        <w:t>About Us — About Zuvio (Story, Vision, Mission, Values, Our Approach, What Sets Us Apart, Who Should Use Zuvio); Our Team (Core Team, Leadership Team); Founder's Message (Her Message, Her Story, Her Expertise); Affiliations &amp; Accreditations.</w:t>
      </w:r>
    </w:p>
    <w:p>
      <w:pPr>
        <w:pStyle w:val="ListBullet"/>
      </w:pPr>
      <w:r>
        <w:t>Academics — Technology (LMS, Tools for Students, Teachers and Parents); Curriculum (Indian, British) with routine/schedules; Special Education; Electives (Regional Language, Foreign Language); NEP 2020; Resources (Learning, Community, Info &amp; Support).</w:t>
      </w:r>
    </w:p>
    <w:p>
      <w:pPr>
        <w:pStyle w:val="ListBullet"/>
      </w:pPr>
      <w:r>
        <w:t>Admissions — Enrol Now (Form + Process Steps + Requirements); Eligibility Criteria (including age-wise); Calendar; Fees Structure; FAQ.</w:t>
      </w:r>
    </w:p>
    <w:p>
      <w:pPr>
        <w:pStyle w:val="ListBullet"/>
      </w:pPr>
      <w:r>
        <w:t>Beyond — Co-curricular; Student Achievers; Gallery.</w:t>
      </w:r>
    </w:p>
    <w:p>
      <w:pPr>
        <w:pStyle w:val="ListBullet"/>
      </w:pPr>
      <w:r>
        <w:t>Contact Us.</w:t>
      </w:r>
    </w:p>
    <w:p>
      <w:pPr>
        <w:pStyle w:val="Heading1"/>
      </w:pPr>
      <w:r>
        <w:t>2. Hero / Banner + Enquiry Form</w:t>
      </w:r>
    </w:p>
    <w:p>
      <w:r>
        <w:rPr>
          <w:b/>
        </w:rPr>
        <w:t xml:space="preserve">Required change: </w:t>
      </w:r>
      <w:r>
        <w:t>Use a carousel hero banner and place the enquiry form beside the banner, not on top of it.</w:t>
      </w:r>
    </w:p>
    <w:p>
      <w:pPr>
        <w:pStyle w:val="ListBullet"/>
      </w:pPr>
      <w:r>
        <w:t>Carousel banner should communicate the primary admission / school proposition.</w:t>
      </w:r>
    </w:p>
    <w:p>
      <w:pPr>
        <w:pStyle w:val="ListBullet"/>
      </w:pPr>
      <w:r>
        <w:t>Position enquiry form in a dedicated right-side panel alongside the banner.</w:t>
      </w:r>
    </w:p>
    <w:p>
      <w:pPr>
        <w:pStyle w:val="ListBullet"/>
      </w:pPr>
      <w:r>
        <w:t>Add primary CTAs: “Enrol Now”, “Take a Demo” and “Download Brochure”.</w:t>
      </w:r>
    </w:p>
    <w:p>
      <w:pPr>
        <w:pStyle w:val="ListBullet"/>
      </w:pPr>
      <w:r>
        <w:t>Keep the form visually distinct from the banner to improve readability and conversion clarity.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0832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he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83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Reference image from supplied document — Page 2: carousel banner + side enquiry form composition.</w:t>
      </w:r>
    </w:p>
    <w:p>
      <w:pPr>
        <w:pStyle w:val="Heading1"/>
      </w:pPr>
      <w:r>
        <w:t>3. Accreditation Certificate Placement</w:t>
      </w:r>
    </w:p>
    <w:p>
      <w:pPr>
        <w:pStyle w:val="ListBullet"/>
      </w:pPr>
      <w:r>
        <w:t>Remove “View Certificate” from the header.</w:t>
      </w:r>
    </w:p>
    <w:p>
      <w:pPr>
        <w:pStyle w:val="ListBullet"/>
      </w:pPr>
      <w:r>
        <w:t>Place the certificate within the homepage “Affiliation and Accreditation” section.</w:t>
      </w:r>
    </w:p>
    <w:p>
      <w:pPr>
        <w:pStyle w:val="ListBullet"/>
      </w:pPr>
      <w:r>
        <w:t>The certificate should contain an embedded link / clickable action to open or verify the certificate.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968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ce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96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Reference image from supplied document — Page 2: certificate treatment with “View Certificate” action.</w:t>
      </w:r>
    </w:p>
    <w:p>
      <w:pPr>
        <w:pStyle w:val="Heading1"/>
      </w:pPr>
      <w:r>
        <w:t>4. About Zuvio — Homepage Short Form</w:t>
      </w:r>
    </w:p>
    <w:p>
      <w:r>
        <w:rPr>
          <w:b/>
        </w:rPr>
        <w:t xml:space="preserve">Homepage heading: </w:t>
      </w:r>
      <w:r>
        <w:t>About Zuvio (who are we / why Zuvio / who should choose Zuvio)</w:t>
      </w:r>
    </w:p>
    <w:p>
      <w:pPr>
        <w:pStyle w:val="Heading2"/>
      </w:pPr>
      <w:r>
        <w:t>4.1 About Zuvio (short form)</w:t>
      </w:r>
    </w:p>
    <w:p>
      <w:r>
        <w:t>Zuvio Global School is an online school built on one belief: education should adapt to the child, not the child to the system.</w:t>
      </w:r>
    </w:p>
    <w:p>
      <w:r>
        <w:t>We bring together a structured, curriculum-aligned programme, caring teachers and thoughtful technology to create a flexible, personalised learning experience your child can access from anywhere. Different ways of learning. One community. Equal opportunities.</w:t>
      </w:r>
    </w:p>
    <w:p>
      <w:r>
        <w:t>That's what learning beyond boundaries means.</w:t>
      </w:r>
    </w:p>
    <w:p>
      <w:pPr>
        <w:pStyle w:val="Heading2"/>
      </w:pPr>
      <w:r>
        <w:t>4.2 Who Should Choose Zuvio (short form)</w:t>
      </w:r>
    </w:p>
    <w:p>
      <w:r>
        <w:t>Zuvio is for families who want learning to fit their life — not their life to revolve around a timetable.</w:t>
      </w:r>
    </w:p>
    <w:p>
      <w:pPr>
        <w:pStyle w:val="ListBullet"/>
      </w:pPr>
      <w:r>
        <w:t>Globally mobile families who move between cities or countries</w:t>
      </w:r>
    </w:p>
    <w:p>
      <w:pPr>
        <w:pStyle w:val="ListBullet"/>
      </w:pPr>
      <w:r>
        <w:t>Homeschooling &amp; alternative-learning families who want structure with freedom</w:t>
      </w:r>
    </w:p>
    <w:p>
      <w:pPr>
        <w:pStyle w:val="ListBullet"/>
      </w:pPr>
      <w:r>
        <w:t>Young athletes, artists &amp; performers balancing demanding schedules</w:t>
      </w:r>
    </w:p>
    <w:p>
      <w:pPr>
        <w:pStyle w:val="ListBullet"/>
      </w:pPr>
      <w:r>
        <w:t>Children who thrive online and learn best in a digital environment</w:t>
      </w:r>
    </w:p>
    <w:p>
      <w:pPr>
        <w:pStyle w:val="ListBullet"/>
      </w:pPr>
      <w:r>
        <w:t>Learners who need a more personalised approach, pace or attention</w:t>
      </w:r>
    </w:p>
    <w:p>
      <w:pPr>
        <w:pStyle w:val="ListBullet"/>
      </w:pPr>
      <w:r>
        <w:t>Children who need a different schooling environment when traditional school isn't the right fit</w:t>
      </w:r>
    </w:p>
    <w:p>
      <w:r>
        <w:t>If you believe education should adapt to the child, Zuvio may be the right choice.</w:t>
      </w:r>
    </w:p>
    <w:p>
      <w:pPr>
        <w:pStyle w:val="Heading1"/>
      </w:pPr>
      <w:r>
        <w:t>5. Learning Path</w:t>
      </w:r>
    </w:p>
    <w:p>
      <w:pPr>
        <w:pStyle w:val="Heading2"/>
      </w:pPr>
      <w:r>
        <w:t>5.1 Curriculum — Section Intro</w:t>
      </w:r>
    </w:p>
    <w:p>
      <w:r>
        <w:t>A Future-Ready Learning Journey — K to Grade 8</w:t>
      </w:r>
    </w:p>
    <w:p>
      <w:r>
        <w:t>Aligned with CBSE, NEP 2020 and NCF — strong academic foundations blended with creativity, communication, digital fluency and real-world learning.</w:t>
      </w:r>
    </w:p>
    <w:p>
      <w:r>
        <w:t>Every stage builds on the last: from stories, sounds and play in the Early Years to research, innovation and independent thinking in Middle School.</w:t>
      </w:r>
    </w:p>
    <w:p>
      <w:pPr>
        <w:pStyle w:val="Heading2"/>
      </w:pPr>
      <w:r>
        <w:t>5.2 The Zuvio Learning Journey — 4 Stage Cards</w:t>
      </w:r>
    </w:p>
    <w:p>
      <w:r>
        <w:rPr>
          <w:b/>
        </w:rPr>
        <w:t>Early Years · K–KG — Explore • Play • Discover</w:t>
      </w:r>
    </w:p>
    <w:p>
      <w:pPr>
        <w:pStyle w:val="ListBullet2"/>
      </w:pPr>
      <w:r>
        <w:t>Learning through stories, play, music and hands-on activities</w:t>
      </w:r>
    </w:p>
    <w:p>
      <w:pPr>
        <w:pStyle w:val="ListBullet2"/>
      </w:pPr>
      <w:r>
        <w:t>Early literacy, phonics and numeracy</w:t>
      </w:r>
    </w:p>
    <w:p>
      <w:pPr>
        <w:pStyle w:val="ListBullet2"/>
      </w:pPr>
      <w:r>
        <w:t>Communication, creativity and social-emotional growth</w:t>
      </w:r>
    </w:p>
    <w:p>
      <w:r>
        <w:rPr>
          <w:b/>
        </w:rPr>
        <w:t xml:space="preserve">Outcome: </w:t>
      </w:r>
      <w:r>
        <w:t>Confidence, curiosity and strong foundations</w:t>
      </w:r>
    </w:p>
    <w:p>
      <w:r>
        <w:rPr>
          <w:b/>
        </w:rPr>
        <w:t>Foundation Stage · Grades 1–2 — Build • Question • Create</w:t>
      </w:r>
    </w:p>
    <w:p>
      <w:pPr>
        <w:pStyle w:val="ListBullet2"/>
      </w:pPr>
      <w:r>
        <w:t>Strengthening reading, writing and maths</w:t>
      </w:r>
    </w:p>
    <w:p>
      <w:pPr>
        <w:pStyle w:val="ListBullet2"/>
      </w:pPr>
      <w:r>
        <w:t>Connecting classroom concepts to everyday life</w:t>
      </w:r>
    </w:p>
    <w:p>
      <w:pPr>
        <w:pStyle w:val="ListBullet2"/>
      </w:pPr>
      <w:r>
        <w:t>Art, life skills and digital literacy</w:t>
      </w:r>
    </w:p>
    <w:p>
      <w:r>
        <w:rPr>
          <w:b/>
        </w:rPr>
        <w:t xml:space="preserve">Outcome: </w:t>
      </w:r>
      <w:r>
        <w:t>Numeracy, communication and independent thinking</w:t>
      </w:r>
    </w:p>
    <w:p>
      <w:r>
        <w:rPr>
          <w:b/>
        </w:rPr>
        <w:t>Preparatory Stage · Grades 3–5 — Understand • Apply • Collaborate</w:t>
      </w:r>
    </w:p>
    <w:p>
      <w:pPr>
        <w:pStyle w:val="ListBullet2"/>
      </w:pPr>
      <w:r>
        <w:t>Interdisciplinary, application-led learning</w:t>
      </w:r>
    </w:p>
    <w:p>
      <w:pPr>
        <w:pStyle w:val="ListBullet2"/>
      </w:pPr>
      <w:r>
        <w:t>Science, coding and computational thinking</w:t>
      </w:r>
    </w:p>
    <w:p>
      <w:pPr>
        <w:pStyle w:val="ListBullet2"/>
      </w:pPr>
      <w:r>
        <w:t>Communication, financial awareness and creativity</w:t>
      </w:r>
    </w:p>
    <w:p>
      <w:r>
        <w:rPr>
          <w:b/>
        </w:rPr>
        <w:t xml:space="preserve">Outcome: </w:t>
      </w:r>
      <w:r>
        <w:t>Conceptual understanding, research and digital fluency</w:t>
      </w:r>
    </w:p>
    <w:p>
      <w:r>
        <w:rPr>
          <w:b/>
        </w:rPr>
        <w:t>Middle School · Grades 6–8 — Think • Apply • Innovate</w:t>
      </w:r>
    </w:p>
    <w:p>
      <w:pPr>
        <w:pStyle w:val="ListBullet2"/>
      </w:pPr>
      <w:r>
        <w:t>Deeper analysis, research and discussion</w:t>
      </w:r>
    </w:p>
    <w:p>
      <w:pPr>
        <w:pStyle w:val="ListBullet2"/>
      </w:pPr>
      <w:r>
        <w:t>Coding &amp; AI awareness, entrepreneurship, design thinking</w:t>
      </w:r>
    </w:p>
    <w:p>
      <w:pPr>
        <w:pStyle w:val="ListBullet2"/>
      </w:pPr>
      <w:r>
        <w:t>Leadership, global citizenship and career exploration</w:t>
      </w:r>
    </w:p>
    <w:p>
      <w:r>
        <w:rPr>
          <w:b/>
        </w:rPr>
        <w:t xml:space="preserve">Outcome: </w:t>
      </w:r>
      <w:r>
        <w:t>Critical thinking, independence and real-world readiness</w:t>
      </w:r>
    </w:p>
    <w:p>
      <w:r>
        <w:t>Strong Foundations. Future Skills. Learning Without Boundaries.</w:t>
      </w:r>
    </w:p>
    <w:p>
      <w:r>
        <w:rPr>
          <w:b/>
        </w:rPr>
        <w:t>CTA: Explore the Full Curriculum 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537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learn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Reference image from supplied document — Page 6: stage/program card composition that can inform homepage learning-path card treatment.</w:t>
      </w:r>
    </w:p>
    <w:p>
      <w:pPr>
        <w:pStyle w:val="Heading2"/>
      </w:pPr>
      <w:r>
        <w:t>5.3 The Zuvio Learning Framework — From Knowing to Doing</w:t>
      </w:r>
    </w:p>
    <w:p>
      <w:pPr>
        <w:pStyle w:val="ListBullet"/>
      </w:pPr>
      <w:r>
        <w:t>Know — Build the foundation of essential concepts and ideas</w:t>
      </w:r>
    </w:p>
    <w:p>
      <w:pPr>
        <w:pStyle w:val="ListBullet"/>
      </w:pPr>
      <w:r>
        <w:t>Think — Question, analyse, reason and solve</w:t>
      </w:r>
    </w:p>
    <w:p>
      <w:pPr>
        <w:pStyle w:val="ListBullet"/>
      </w:pPr>
      <w:r>
        <w:t>Create — Imagine, experiment, design and innovate</w:t>
      </w:r>
    </w:p>
    <w:p>
      <w:pPr>
        <w:pStyle w:val="ListBullet"/>
      </w:pPr>
      <w:r>
        <w:t>Connect — Communicate, collaborate and understand other perspectives</w:t>
      </w:r>
    </w:p>
    <w:p>
      <w:pPr>
        <w:pStyle w:val="ListBullet"/>
      </w:pPr>
      <w:r>
        <w:t>Apply — Use knowledge confidently in projects and real life</w:t>
      </w:r>
    </w:p>
    <w:p>
      <w:r>
        <w:rPr>
          <w:b/>
        </w:rPr>
        <w:t>Knowledge → Understanding → Application → Innovation</w:t>
      </w:r>
    </w:p>
    <w:p>
      <w:pPr>
        <w:pStyle w:val="Heading2"/>
      </w:pPr>
      <w:r>
        <w:t>5.4 Learning Beyond the Textbook</w:t>
      </w:r>
    </w:p>
    <w:p>
      <w:r>
        <w:t>Because the world is the real classroom.</w:t>
      </w:r>
    </w:p>
    <w:p>
      <w:pPr>
        <w:pStyle w:val="ListBullet"/>
      </w:pPr>
      <w:r>
        <w:t>Projects &amp; Experiments — learning by doing, testing and discovering</w:t>
      </w:r>
    </w:p>
    <w:p>
      <w:pPr>
        <w:pStyle w:val="ListBullet"/>
      </w:pPr>
      <w:r>
        <w:t>Technology &amp; Digital Learning — used creatively and responsibly</w:t>
      </w:r>
    </w:p>
    <w:p>
      <w:pPr>
        <w:pStyle w:val="ListBullet"/>
      </w:pPr>
      <w:r>
        <w:t>Communication &amp; Collaboration — presentations, teamwork, global interaction</w:t>
      </w:r>
    </w:p>
    <w:p>
      <w:pPr>
        <w:pStyle w:val="ListBullet"/>
      </w:pPr>
      <w:r>
        <w:t>Life Skills — decision-making, independence and financial awareness</w:t>
      </w:r>
    </w:p>
    <w:p>
      <w:pPr>
        <w:pStyle w:val="ListBullet"/>
      </w:pPr>
      <w:r>
        <w:t>Creativity &amp; Innovation — art, coding and design thinking</w:t>
      </w:r>
    </w:p>
    <w:p>
      <w:pPr>
        <w:pStyle w:val="ListBullet"/>
      </w:pPr>
      <w:r>
        <w:t>Global Exposure — cultures and ideas beyond boundaries</w:t>
      </w:r>
    </w:p>
    <w:p>
      <w:pPr>
        <w:pStyle w:val="Heading2"/>
      </w:pPr>
      <w:r>
        <w:t>5.5 What Makes Zuvio Different</w:t>
      </w:r>
    </w:p>
    <w:p>
      <w:pPr>
        <w:pStyle w:val="ListBullet"/>
      </w:pPr>
      <w:r>
        <w:t>Assessment for Growth — We measure progress and skills, not just marks — with meaningful insights for parents.</w:t>
      </w:r>
    </w:p>
    <w:p>
      <w:pPr>
        <w:pStyle w:val="ListBullet"/>
      </w:pPr>
      <w:r>
        <w:t>Personalised Learning — Teacher guidance, digital tools and targeted support that adapt to each child’s pace and needs.</w:t>
      </w:r>
    </w:p>
    <w:p>
      <w:pPr>
        <w:pStyle w:val="ListBullet"/>
      </w:pPr>
      <w:r>
        <w:t>Zuvio Beyond — Co-curricular activities, enrichment and extra academic support, matched to your child’s interests.</w:t>
      </w:r>
    </w:p>
    <w:p>
      <w:pPr>
        <w:pStyle w:val="Heading2"/>
      </w:pPr>
      <w:r>
        <w:t>5.6 The Zuvio Graduate — by the end of Grade 8</w:t>
      </w:r>
    </w:p>
    <w:p>
      <w:r>
        <w:t>Academically Strong · Curious · Confident &amp; Articulate · Creative · Digitally Fluent · Collaborative · Independent · Globally Aware · Future-Ready</w:t>
      </w:r>
    </w:p>
    <w:p>
      <w:r>
        <w:t>Not just ready for the next grade — ready to learn, adapt and grow in a changing world.</w:t>
      </w:r>
    </w:p>
    <w:p>
      <w:pPr>
        <w:pStyle w:val="Heading1"/>
      </w:pPr>
      <w:r>
        <w:t>6. Inclusivity &amp; Beyond Section</w:t>
      </w:r>
    </w:p>
    <w:p>
      <w:pPr>
        <w:pStyle w:val="ListBullet"/>
      </w:pPr>
      <w:r>
        <w:t>Use co-curricular cards from the Beyond page in this homepage area.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4815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inclusi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81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Reference image from supplied document — Page 6: Learning Paths + co-curricular cards + inclusive-learning copy.</w:t>
      </w:r>
    </w:p>
    <w:p>
      <w:pPr>
        <w:pStyle w:val="Heading2"/>
      </w:pPr>
      <w:r>
        <w:t>6.1 Core inclusive-learning statements</w:t>
      </w:r>
    </w:p>
    <w:p>
      <w:pPr>
        <w:pStyle w:val="ListBullet"/>
      </w:pPr>
      <w:r>
        <w:t>Inclusive by Design — Learning built around how your child learns — not the other way round.</w:t>
      </w:r>
    </w:p>
    <w:p>
      <w:pPr>
        <w:pStyle w:val="ListBullet"/>
      </w:pPr>
      <w:r>
        <w:t>Learn From Anywhere — A complete school experience that moves with your family, across cities or countries.</w:t>
      </w:r>
    </w:p>
    <w:p>
      <w:pPr>
        <w:pStyle w:val="ListBullet"/>
      </w:pPr>
      <w:r>
        <w:t>Personalised Attention — Teacher-led, small-group classes where every child is known, seen and supported.</w:t>
      </w:r>
    </w:p>
    <w:p>
      <w:pPr>
        <w:pStyle w:val="ListBullet"/>
      </w:pPr>
      <w:r>
        <w:t>Flexible Pacing — Space to move ahead, slow down or revisit — without the pressure to keep up.</w:t>
      </w:r>
    </w:p>
    <w:p>
      <w:pPr>
        <w:pStyle w:val="ListBullet"/>
      </w:pPr>
      <w:r>
        <w:t>Beyond Academics — Confidence, communication, creativity and life skills — not just marks.</w:t>
      </w:r>
    </w:p>
    <w:p>
      <w:pPr>
        <w:pStyle w:val="ListBullet"/>
      </w:pPr>
      <w:r>
        <w:t>Special Education Support — A qualified Special Educator and personalised plans for diverse learning needs.</w:t>
      </w:r>
    </w:p>
    <w:p>
      <w:pPr>
        <w:pStyle w:val="Heading1"/>
      </w:pPr>
      <w:r>
        <w:t>7. Statistics &amp; Affiliations / Accreditations</w:t>
      </w:r>
    </w:p>
    <w:p>
      <w:pPr>
        <w:pStyle w:val="Heading2"/>
      </w:pPr>
      <w:r>
        <w:t>7.1 Statistics / numbers</w:t>
      </w:r>
    </w:p>
    <w:p>
      <w:r>
        <w:t>Add a dedicated statistics / numbers strip or section. The source document marks this as a required homepage section but does not supply the final numeric values in the homepage text.</w:t>
      </w:r>
    </w:p>
    <w:p>
      <w:pPr>
        <w:pStyle w:val="Heading2"/>
      </w:pPr>
      <w:r>
        <w:t>7.2 Accreditations and affiliations</w:t>
      </w:r>
    </w:p>
    <w:p>
      <w:pPr>
        <w:pStyle w:val="ListBullet"/>
      </w:pPr>
      <w:r>
        <w:t>Create a dedicated homepage accreditation / affiliation showcase.</w:t>
      </w:r>
    </w:p>
    <w:p>
      <w:pPr>
        <w:pStyle w:val="ListBullet"/>
      </w:pPr>
      <w:r>
        <w:t>Place the certificate / verification link in this section rather than the header.</w:t>
      </w:r>
    </w:p>
    <w:p>
      <w:pPr>
        <w:pStyle w:val="ListBullet"/>
      </w:pPr>
      <w:r>
        <w:t>The supplied visual reference shows a three-card accreditation layout with logos and labels.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000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stats_accr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Reference image from supplied document — Page 7: futuristic-learning / stats lead-in and accreditation-card layout.</w:t>
      </w:r>
    </w:p>
    <w:p>
      <w:pPr>
        <w:pStyle w:val="Heading1"/>
      </w:pPr>
      <w:r>
        <w:t>8. Parent Testimonials / Reviews</w:t>
      </w:r>
    </w:p>
    <w:p>
      <w:r>
        <w:t>Required: create a structured parent testimonial/review section. The source specifically labels this as a structure to be made.</w:t>
      </w:r>
    </w:p>
    <w:p>
      <w:pPr>
        <w:pStyle w:val="ListBullet"/>
      </w:pPr>
      <w:r>
        <w:t>Use testimonial cards with parent name, child/class context where approved, and review copy.</w:t>
      </w:r>
    </w:p>
    <w:p>
      <w:pPr>
        <w:pStyle w:val="ListBullet"/>
      </w:pPr>
      <w:r>
        <w:t>Use a “View More Testimonials” style CTA when applicable.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2035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testimonia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03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Reference image from supplied document — Page 8: parent testimonials carousel/card structure.</w:t>
      </w:r>
    </w:p>
    <w:p>
      <w:pPr>
        <w:pStyle w:val="Heading1"/>
      </w:pPr>
      <w:r>
        <w:t>9. News / Updates / Blogs / Awards &amp; Recognition</w:t>
      </w:r>
    </w:p>
    <w:p>
      <w:pPr>
        <w:pStyle w:val="ListBullet"/>
      </w:pPr>
      <w:r>
        <w:t>Create a homepage module for latest news and updates.</w:t>
      </w:r>
    </w:p>
    <w:p>
      <w:pPr>
        <w:pStyle w:val="ListBullet"/>
      </w:pPr>
      <w:r>
        <w:t>Show selected blog/news cards with image, title, short summary and “Learn more” CTA.</w:t>
      </w:r>
    </w:p>
    <w:p>
      <w:pPr>
        <w:pStyle w:val="ListBullet"/>
      </w:pPr>
      <w:r>
        <w:t>Use the same area or a related module to surface awards and recognition.</w:t>
      </w:r>
    </w:p>
    <w:p>
      <w:pPr>
        <w:pStyle w:val="ListBullet"/>
      </w:pPr>
      <w:r>
        <w:t>The source document labels the final structure as “News/updates/blogs/awards and recognitions”.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4988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new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9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Reference image from supplied document — Page 8: “Latest News and Updates” three-card layout.</w:t>
      </w:r>
    </w:p>
    <w:p>
      <w:pPr>
        <w:pStyle w:val="Heading1"/>
      </w:pPr>
      <w:r>
        <w:t>10. Featured In</w:t>
      </w:r>
    </w:p>
    <w:p>
      <w:r>
        <w:t>Create a “Featured In” media-logo strip / carousel. The supplied reference shows publication logos displayed in rounded containers.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8235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featured_ce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23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Reference image from supplied document — Page 9: Featured In logo row and CEO/video presentation.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sz w:val="24"/>
              </w:rPr>
              <w:t>Featured In implementation</w:t>
            </w:r>
          </w:p>
          <w:p>
            <w:r>
              <w:t>Use only verified publications / media brands approved by Zuvio.</w:t>
            </w:r>
          </w:p>
          <w:p>
            <w:r>
              <w:t>Logos should be clickable when the corresponding media article or feature is available and approved for linking.</w:t>
            </w:r>
          </w:p>
        </w:tc>
      </w:tr>
    </w:tbl>
    <w:p>
      <w:pPr>
        <w:pStyle w:val="Heading1"/>
      </w:pPr>
      <w:r>
        <w:t>11. Founder's Message — Text / Video</w:t>
      </w:r>
    </w:p>
    <w:p>
      <w:r>
        <w:rPr>
          <w:b w:val="0"/>
          <w:i w:val="0"/>
        </w:rPr>
        <w:t>Approved Founder’s Message</w:t>
      </w:r>
    </w:p>
    <w:p>
      <w:r>
        <w:rPr>
          <w:b/>
          <w:i w:val="0"/>
        </w:rPr>
        <w:t>Learning Without Boundaries. Growing With Purpose.</w:t>
      </w:r>
    </w:p>
    <w:p>
      <w:r>
        <w:rPr>
          <w:b w:val="0"/>
          <w:i w:val="0"/>
        </w:rPr>
        <w:t>Dear Parents, Students and Members of the Zuvio Community,</w:t>
      </w:r>
    </w:p>
    <w:p>
      <w:r>
        <w:rPr>
          <w:b w:val="0"/>
          <w:i w:val="0"/>
        </w:rPr>
        <w:t>Education today must prepare children not only for examinations, but for a world that is constantly evolving.</w:t>
      </w:r>
    </w:p>
    <w:p>
      <w:r>
        <w:rPr>
          <w:b w:val="0"/>
          <w:i w:val="0"/>
        </w:rPr>
        <w:t>At Zuvio Global School, we believe that meaningful learning is not defined by the walls of a classroom. It is defined by curiosity, connection, opportunity and the confidence to explore beyond what is already known.</w:t>
      </w:r>
    </w:p>
    <w:p>
      <w:r>
        <w:rPr>
          <w:b w:val="0"/>
          <w:i w:val="0"/>
        </w:rPr>
        <w:t>Our vision is to create a 100% online, future-ready learning environment where every child has the opportunity to learn beyond geographical boundaries while receiving the guidance, structure and personal attention needed to thrive.</w:t>
      </w:r>
    </w:p>
    <w:p>
      <w:r>
        <w:rPr>
          <w:b w:val="0"/>
          <w:i w:val="0"/>
        </w:rPr>
        <w:t>At Zuvio, strong academics form the foundation, but learning goes much further. We encourage our students to question, think critically, communicate confidently, collaborate, create and apply their knowledge to real-world situations. Technology enables our classrooms, but teachers, relationships and meaningful human interaction remain at the heart of the learning experience.</w:t>
      </w:r>
    </w:p>
    <w:p>
      <w:r>
        <w:rPr>
          <w:b w:val="0"/>
          <w:i w:val="0"/>
        </w:rPr>
        <w:t>We recognise that every child is different. Their interests, abilities, pace and aspirations are unique. Our approach therefore aims to create a learning journey that gives students the flexibility to discover their strengths while developing the knowledge, skills and values required for the future.</w:t>
      </w:r>
    </w:p>
    <w:p>
      <w:r>
        <w:rPr>
          <w:b w:val="0"/>
          <w:i w:val="0"/>
        </w:rPr>
        <w:t>We also believe education is a partnership. Parents, educators and students must work together to create an environment in which children feel supported, inspired and empowered to take ownership of their learning.</w:t>
      </w:r>
    </w:p>
    <w:p>
      <w:r>
        <w:rPr>
          <w:b w:val="0"/>
          <w:i w:val="0"/>
        </w:rPr>
        <w:t>Zuvio Global School is not simply about bringing a traditional classroom online. We are reimagining how learning can happen when boundaries are removed and possibilities are expanded.</w:t>
      </w:r>
    </w:p>
    <w:p>
      <w:r>
        <w:rPr>
          <w:b w:val="0"/>
          <w:i w:val="0"/>
        </w:rPr>
        <w:t>Our aspiration is simple yet powerful: to nurture confident learners, independent thinkers, compassionate individuals and responsible global citizens who are prepared not just for the next grade, but for the world ahead.</w:t>
      </w:r>
    </w:p>
    <w:p>
      <w:r>
        <w:rPr>
          <w:b w:val="0"/>
          <w:i w:val="0"/>
        </w:rPr>
        <w:t>Welcome to Zuvio Global School — a global learning community where every child is encouraged to learn, explore, create and grow without boundaries.</w:t>
      </w:r>
    </w:p>
    <w:p>
      <w:r>
        <w:rPr>
          <w:b/>
          <w:i w:val="0"/>
        </w:rPr>
        <w:t>Warm regards,</w:t>
      </w:r>
    </w:p>
    <w:p>
      <w:r>
        <w:rPr>
          <w:b/>
          <w:i w:val="0"/>
        </w:rPr>
        <w:t>Founder</w:t>
      </w:r>
    </w:p>
    <w:p>
      <w:r>
        <w:rPr>
          <w:b/>
          <w:i w:val="0"/>
        </w:rPr>
        <w:t>Zuvio Global School</w:t>
      </w:r>
    </w:p>
    <w:p>
      <w:r>
        <w:rPr>
          <w:b w:val="0"/>
          <w:i w:val="0"/>
        </w:rPr>
        <w:t>Reference image from supplied document — Page 9: original video/message presentation reference; use for layout inspiration only.</w:t>
      </w:r>
    </w:p>
    <w:p>
      <w:pPr>
        <w:pStyle w:val="Heading1"/>
      </w:pPr>
      <w:r>
        <w:t>12. FAQ</w:t>
      </w:r>
    </w:p>
    <w:p>
      <w:r>
        <w:rPr>
          <w:b w:val="0"/>
          <w:i w:val="0"/>
        </w:rPr>
        <w:t>FAQ Source: “Zuvio Parent FAQ - Online Schooling” (3-page PDF supplied by the user).</w:t>
      </w:r>
    </w:p>
    <w:p>
      <w:r>
        <w:rPr>
          <w:b w:val="0"/>
          <w:i w:val="0"/>
        </w:rPr>
        <w:t>Homepage implementation: use an accordion UI with “View all” and “Contact us” actions, while keeping the complete answers available on the dedicated FAQ page.</w:t>
      </w:r>
    </w:p>
    <w:p>
      <w:r>
        <w:rPr>
          <w:b/>
          <w:i w:val="0"/>
        </w:rPr>
        <w:t>1. What are the timings of online classes?</w:t>
      </w:r>
    </w:p>
    <w:p>
      <w:r>
        <w:rPr>
          <w:b w:val="0"/>
          <w:i w:val="0"/>
        </w:rPr>
        <w:t>Zuvio follows age-appropriate class durations. Classes are scheduled within the 9:00 AM-1:00 PM window, depending on the grade. Pre-Primary: approximately 2 hours. Primary: approximately 2.5 hours. Middle School: approximately 3 hours. The timetable includes suitable breaks, interactive activities and a balanced mix of teacher-led and student-led learning.</w:t>
      </w:r>
    </w:p>
    <w:p>
      <w:r>
        <w:rPr>
          <w:b/>
          <w:i w:val="0"/>
        </w:rPr>
        <w:t>2. How does online schooling work at Zuvio?</w:t>
      </w:r>
    </w:p>
    <w:p>
      <w:r>
        <w:rPr>
          <w:b w:val="0"/>
          <w:i w:val="0"/>
        </w:rPr>
        <w:t>Zuvio Global School is a 100% online school where students attend structured live classes with teachers from home. Students follow a planned timetable and academic calendar and receive learning resources, assignments, projects, assessments and teacher support through the school's digital learning ecosystem.</w:t>
      </w:r>
    </w:p>
    <w:p>
      <w:r>
        <w:rPr>
          <w:b/>
          <w:i w:val="0"/>
        </w:rPr>
        <w:t>3. Is the Zuvio curriculum CBSE-mapped?</w:t>
      </w:r>
    </w:p>
    <w:p>
      <w:r>
        <w:rPr>
          <w:b w:val="0"/>
          <w:i w:val="0"/>
        </w:rPr>
        <w:t>Yes. Zuvio's academic curriculum is mapped to CBSE learning outcomes and designed with reference to NEP 2020 and NCF guidelines. This supports grade-appropriate concepts, competencies and structured academic progression.</w:t>
      </w:r>
    </w:p>
    <w:p>
      <w:r>
        <w:rPr>
          <w:b/>
          <w:i w:val="0"/>
        </w:rPr>
        <w:t>4. What is the Oxford theme-based curriculum approach?</w:t>
      </w:r>
    </w:p>
    <w:p>
      <w:r>
        <w:rPr>
          <w:b w:val="0"/>
          <w:i w:val="0"/>
        </w:rPr>
        <w:t>Zuvio incorporates an Oxford-based thematic learning approach, where concepts are connected through meaningful themes instead of always being taught as isolated topics. A theme can bring together language, environmental studies, creativity, research, communication and real-world applications, helping children understand connections across subjects.</w:t>
      </w:r>
    </w:p>
    <w:p>
      <w:r>
        <w:rPr>
          <w:b/>
          <w:i w:val="0"/>
        </w:rPr>
        <w:t>5. What is Project-Based Learning?</w:t>
      </w:r>
    </w:p>
    <w:p>
      <w:r>
        <w:rPr>
          <w:b w:val="0"/>
          <w:i w:val="0"/>
        </w:rPr>
        <w:t>Project-Based Learning allows students to learn by doing. Students explore a question, challenge or real-life topic and create a project, presentation, model, report or solution. This helps develop critical thinking, creativity, communication, research, collaboration and problem-solving skills.</w:t>
      </w:r>
    </w:p>
    <w:p>
      <w:r>
        <w:rPr>
          <w:b/>
          <w:i w:val="0"/>
        </w:rPr>
        <w:t>6. How is Artificial Intelligence integrated into the curriculum?</w:t>
      </w:r>
    </w:p>
    <w:p>
      <w:r>
        <w:rPr>
          <w:b w:val="0"/>
          <w:i w:val="0"/>
        </w:rPr>
        <w:t>AI learning is introduced in an age-appropriate manner as part of Zuvio's future-ready learning approach. Students gradually learn AI concepts, responsible use of technology, problem-solving and practical applications. Zuvio's AI learning approach uses IBM-supported/certified learning resources and frameworks, subject to the applicable programme and certification requirements.</w:t>
      </w:r>
    </w:p>
    <w:p>
      <w:r>
        <w:rPr>
          <w:b/>
          <w:i w:val="0"/>
        </w:rPr>
        <w:t>7. How are examinations and assessments conducted?</w:t>
      </w:r>
    </w:p>
    <w:p>
      <w:r>
        <w:rPr>
          <w:b w:val="0"/>
          <w:i w:val="0"/>
        </w:rPr>
        <w:t>Assessment includes formative assessments, projects, assignments, class participation, portfolios and summative assessments. Formal assessments are conducted online according to school examination guidelines. For Nursery-UKG, assessment is primarily activity- and observation-based rather than dependent on formal written examinations. Parents receive regular feedback and progress reports.</w:t>
      </w:r>
    </w:p>
    <w:p>
      <w:r>
        <w:rPr>
          <w:b/>
          <w:i w:val="0"/>
        </w:rPr>
        <w:t>8. Can parents speak directly with teachers?</w:t>
      </w:r>
    </w:p>
    <w:p>
      <w:r>
        <w:rPr>
          <w:b w:val="0"/>
          <w:i w:val="0"/>
        </w:rPr>
        <w:t>Yes. Parents can communicate with teachers and the academic team through WhatsApp groups, email, scheduled virtual meetings and Parent-Teacher Meetings (PTMs), depending on the requirement.</w:t>
      </w:r>
    </w:p>
    <w:p>
      <w:r>
        <w:rPr>
          <w:b/>
          <w:i w:val="0"/>
        </w:rPr>
        <w:t>9. What is NIOS, and how does it relate to online schooling?</w:t>
      </w:r>
    </w:p>
    <w:p>
      <w:r>
        <w:rPr>
          <w:b w:val="0"/>
          <w:i w:val="0"/>
        </w:rPr>
        <w:t>The National Institute of Open Schooling (NIOS) provides recognised open-schooling pathways in India. Where applicable, families seeking a formal open-schooling certification pathway can explore NIOS according to its prevailing eligibility, registration and examination requirements. Important: NIOS and a CBSE-mapped curriculum are not the same. Curriculum mapping describes what and how a student learns, while NIOS is an examination/certification pathway.</w:t>
      </w:r>
    </w:p>
    <w:p>
      <w:r>
        <w:rPr>
          <w:b/>
          <w:i w:val="0"/>
        </w:rPr>
        <w:t>10. Can my child move back to an offline school later?</w:t>
      </w:r>
    </w:p>
    <w:p>
      <w:r>
        <w:rPr>
          <w:b w:val="0"/>
          <w:i w:val="0"/>
        </w:rPr>
        <w:t>Yes, students can transition from online learning to an offline school. Admission is governed by the receiving school's admission policy, documentation, grade-level requirements and applicable board/regulatory rules. Zuvio can support parents with relevant academic records and progress documentation.</w:t>
      </w:r>
    </w:p>
    <w:p>
      <w:r>
        <w:rPr>
          <w:b/>
          <w:i w:val="0"/>
        </w:rPr>
        <w:t>11. Are co-curricular activities included in online schooling?</w:t>
      </w:r>
    </w:p>
    <w:p>
      <w:r>
        <w:rPr>
          <w:b w:val="0"/>
          <w:i w:val="0"/>
        </w:rPr>
        <w:t>Yes. Co-curricular learning is planned in sync with the academic curriculum. Activities may include art, communication, storytelling, STEM, innovation, digital skills, presentations, competitions, projects and other age-appropriate enrichment experiences. The aim is to support academic, creative, social and emotional development.</w:t>
      </w:r>
    </w:p>
    <w:p>
      <w:r>
        <w:rPr>
          <w:b/>
          <w:i w:val="0"/>
        </w:rPr>
        <w:t>12. Will children get enough interaction in an online school?</w:t>
      </w:r>
    </w:p>
    <w:p>
      <w:r>
        <w:rPr>
          <w:b w:val="0"/>
          <w:i w:val="0"/>
        </w:rPr>
        <w:t>Yes. Live classes can include discussions, quizzes, presentations, show-and-tell, collaborative activities, projects, peer interaction and teacher questioning. Students are encouraged to actively participate rather than simply watch a screen.</w:t>
      </w:r>
    </w:p>
    <w:p>
      <w:r>
        <w:rPr>
          <w:b/>
          <w:i w:val="0"/>
        </w:rPr>
        <w:t>13. How is student progress monitored?</w:t>
      </w:r>
    </w:p>
    <w:p>
      <w:r>
        <w:rPr>
          <w:b w:val="0"/>
          <w:i w:val="0"/>
        </w:rPr>
        <w:t>Teachers monitor progress through classroom participation, assignments, projects, quizzes, assessments and portfolios. Regular reviews help identify learning gaps and determine where additional academic support may be required.</w:t>
      </w:r>
    </w:p>
    <w:p>
      <w:r>
        <w:rPr>
          <w:b/>
          <w:i w:val="0"/>
        </w:rPr>
        <w:t>14. What happens if my child is struggling with a concept?</w:t>
      </w:r>
    </w:p>
    <w:p>
      <w:r>
        <w:rPr>
          <w:b w:val="0"/>
          <w:i w:val="0"/>
        </w:rPr>
        <w:t>Teachers can identify learning gaps through continuous assessment and classroom interaction. Students may receive additional clarification, practice material and academic support according to their learning needs.</w:t>
      </w:r>
    </w:p>
    <w:p>
      <w:r>
        <w:rPr>
          <w:b/>
          <w:i w:val="0"/>
        </w:rPr>
        <w:t>15. How much screen time will my child have?</w:t>
      </w:r>
    </w:p>
    <w:p>
      <w:r>
        <w:rPr>
          <w:b w:val="0"/>
          <w:i w:val="0"/>
        </w:rPr>
        <w:t>Zuvio follows grade-appropriate live-class durations. Online lessons are complemented by offline activities such as reading, writing, worksheets, projects, art, research, experiments and hands-on learning. The objective is not to keep children continuously in front of a screen.</w:t>
      </w:r>
    </w:p>
    <w:p>
      <w:r>
        <w:rPr>
          <w:b/>
          <w:i w:val="0"/>
        </w:rPr>
        <w:t>16. Is online schooling suitable for children living outside India?</w:t>
      </w:r>
    </w:p>
    <w:p>
      <w:r>
        <w:rPr>
          <w:b w:val="0"/>
          <w:i w:val="0"/>
        </w:rPr>
        <w:t>Online schooling can be particularly useful for NRI and internationally mobile families seeking continuity in learning while living abroad or moving between countries. Families should separately check compulsory-schooling and recognition requirements applicable in their country of residence.</w:t>
      </w:r>
    </w:p>
    <w:p>
      <w:r>
        <w:rPr>
          <w:b/>
          <w:i w:val="0"/>
        </w:rPr>
        <w:t>17. What support is provided to students joining in Term 2?</w:t>
      </w:r>
    </w:p>
    <w:p>
      <w:r>
        <w:rPr>
          <w:b w:val="0"/>
          <w:i w:val="0"/>
        </w:rPr>
        <w:t>Students joining mid-session can undergo a baseline/diagnostic assessment to understand their current learning level. Teachers can then identify gaps and provide a bridge learning plan to support a smooth transition into the ongoing curriculum.</w:t>
      </w:r>
    </w:p>
    <w:p>
      <w:r>
        <w:rPr>
          <w:b/>
          <w:i w:val="0"/>
        </w:rPr>
        <w:t>18. What makes Zuvio's online learning approach different?</w:t>
      </w:r>
    </w:p>
    <w:p>
      <w:r>
        <w:rPr>
          <w:b w:val="0"/>
          <w:i w:val="0"/>
        </w:rPr>
        <w:t>Zuvio combines structured academics, CBSE-mapped learning, thematic learning, project-based education, AI and digital skills, experiential learning, co-curricular activities and regular parent-teacher interaction in a flexible online environment. The focus is on developing confident, independent and future-ready learners.</w:t>
      </w:r>
    </w:p>
    <w:p>
      <w:r>
        <w:rPr>
          <w:b w:val="0"/>
          <w:i/>
        </w:rPr>
        <w:t>Source note: Programme, curriculum, certification, examination and progression details are subject to applicable school policies and external provider/regulatory requirements. Partnership and certification references should be read according to the specific programme applicable to the learner.</w:t>
      </w:r>
    </w:p>
    <w:p>
      <w:r>
        <w:rPr>
          <w:b w:val="0"/>
          <w:i w:val="0"/>
        </w:rPr>
        <w:t>Reference images from supplied FAQ PDF — Pages 1-3.</w:t>
      </w:r>
    </w:p>
    <w:p>
      <w:pPr>
        <w:jc w:val="center"/>
      </w:pPr>
      <w:r>
        <w:rPr>
          <w:b w:val="0"/>
          <w:i w:val="0"/>
        </w:rPr>
      </w:r>
      <w:r>
        <w:drawing>
          <wp:inline xmlns:a="http://schemas.openxmlformats.org/drawingml/2006/main" xmlns:pic="http://schemas.openxmlformats.org/drawingml/2006/picture">
            <wp:extent cx="5486400" cy="77572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7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</w:rPr>
      </w:r>
      <w:r>
        <w:drawing>
          <wp:inline xmlns:a="http://schemas.openxmlformats.org/drawingml/2006/main" xmlns:pic="http://schemas.openxmlformats.org/drawingml/2006/picture">
            <wp:extent cx="5486400" cy="77572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7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</w:rPr>
      </w:r>
      <w:r>
        <w:drawing>
          <wp:inline xmlns:a="http://schemas.openxmlformats.org/drawingml/2006/main" xmlns:pic="http://schemas.openxmlformats.org/drawingml/2006/picture">
            <wp:extent cx="5486400" cy="77572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7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487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faq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48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13. Recommended Final Homepage Sequence (from the supplied changes)</w:t>
      </w:r>
    </w:p>
    <w:p>
      <w:pPr>
        <w:pStyle w:val="ListNumber"/>
      </w:pPr>
      <w:r>
        <w:t>Announcement strip — Admissions Open 2026–2027 + affiliation/contact/social links</w:t>
      </w:r>
    </w:p>
    <w:p>
      <w:pPr>
        <w:pStyle w:val="ListNumber"/>
      </w:pPr>
      <w:r>
        <w:t>Moving USP / benefits strip + grade range</w:t>
      </w:r>
    </w:p>
    <w:p>
      <w:pPr>
        <w:pStyle w:val="ListNumber"/>
      </w:pPr>
      <w:r>
        <w:t>Primary header/navigation</w:t>
      </w:r>
    </w:p>
    <w:p>
      <w:pPr>
        <w:pStyle w:val="ListNumber"/>
      </w:pPr>
      <w:r>
        <w:t>Hero carousel + side enquiry form + primary CTAs</w:t>
      </w:r>
    </w:p>
    <w:p>
      <w:pPr>
        <w:pStyle w:val="ListNumber"/>
      </w:pPr>
      <w:r>
        <w:t>About Zuvio short form</w:t>
      </w:r>
    </w:p>
    <w:p>
      <w:pPr>
        <w:pStyle w:val="ListNumber"/>
      </w:pPr>
      <w:r>
        <w:t>Who Should Choose Zuvio short form</w:t>
      </w:r>
    </w:p>
    <w:p>
      <w:pPr>
        <w:pStyle w:val="ListNumber"/>
      </w:pPr>
      <w:r>
        <w:t>Learning Path / Curriculum journey</w:t>
      </w:r>
    </w:p>
    <w:p>
      <w:pPr>
        <w:pStyle w:val="ListNumber"/>
      </w:pPr>
      <w:r>
        <w:t>Zuvio Learning Framework</w:t>
      </w:r>
    </w:p>
    <w:p>
      <w:pPr>
        <w:pStyle w:val="ListNumber"/>
      </w:pPr>
      <w:r>
        <w:t>Learning Beyond the Textbook</w:t>
      </w:r>
    </w:p>
    <w:p>
      <w:pPr>
        <w:pStyle w:val="ListNumber"/>
      </w:pPr>
      <w:r>
        <w:t>What Makes Zuvio Different</w:t>
      </w:r>
    </w:p>
    <w:p>
      <w:pPr>
        <w:pStyle w:val="ListNumber"/>
      </w:pPr>
      <w:r>
        <w:t>Inclusivity &amp; Beyond</w:t>
      </w:r>
    </w:p>
    <w:p>
      <w:pPr>
        <w:pStyle w:val="ListNumber"/>
      </w:pPr>
      <w:r>
        <w:t>Statistics / numbers</w:t>
      </w:r>
    </w:p>
    <w:p>
      <w:pPr>
        <w:pStyle w:val="ListNumber"/>
      </w:pPr>
      <w:r>
        <w:t>Affiliations &amp; Accreditations + certificate link</w:t>
      </w:r>
    </w:p>
    <w:p>
      <w:pPr>
        <w:pStyle w:val="ListNumber"/>
      </w:pPr>
      <w:r>
        <w:t>Parent Testimonials / Reviews</w:t>
      </w:r>
    </w:p>
    <w:p>
      <w:pPr>
        <w:pStyle w:val="ListNumber"/>
      </w:pPr>
      <w:r>
        <w:t>News / Updates / Blogs / Awards &amp; Recognition</w:t>
      </w:r>
    </w:p>
    <w:p>
      <w:pPr>
        <w:pStyle w:val="ListNumber"/>
      </w:pPr>
      <w:r>
        <w:t>Featured In</w:t>
      </w:r>
    </w:p>
    <w:p>
      <w:pPr>
        <w:pStyle w:val="ListNumber"/>
      </w:pPr>
      <w:r>
        <w:t>Founder's Message</w:t>
      </w:r>
    </w:p>
    <w:p>
      <w:pPr>
        <w:pStyle w:val="ListNumber"/>
      </w:pPr>
      <w:r>
        <w:t>FAQ</w:t>
      </w:r>
    </w:p>
    <w:p>
      <w:pPr>
        <w:pStyle w:val="ListNumber"/>
      </w:pPr>
      <w:r>
        <w:t>Final CTA / enquiry conversion area (where required by design system)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sz w:val="24"/>
              </w:rPr>
              <w:t>Source-control note</w:t>
            </w:r>
          </w:p>
          <w:p>
            <w:r>
              <w:t>All copy and requirements in this document are transcribed or condensed from the supplied “Home Page design changes” document, with no outside content added to the required homepage specifications.</w:t>
            </w:r>
          </w:p>
          <w:p>
            <w:r>
              <w:t>The embedded images are reference visuals taken from the supplied document pages 2, 6, 7, 8 and 9.</w:t>
            </w:r>
          </w:p>
        </w:tc>
      </w:tr>
    </w:tbl>
    <w:sectPr w:rsidR="00FC693F" w:rsidRPr="0006063C" w:rsidSect="00034616">
      <w:footerReference w:type="default" r:id="rId1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Zuvio Global School — Homepage Changes Reference | Source: supplied design-change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