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E9897" w14:textId="77777777" w:rsidR="00AF402E" w:rsidRPr="00AF402E" w:rsidRDefault="00AF402E" w:rsidP="00AF402E">
      <w:pPr>
        <w:pStyle w:val="NormalWeb"/>
        <w:spacing w:before="0"/>
        <w:jc w:val="center"/>
        <w:rPr>
          <w:rFonts w:asciiTheme="minorHAnsi" w:hAnsiTheme="minorHAnsi"/>
          <w:b/>
          <w:bCs/>
          <w:sz w:val="27"/>
          <w:szCs w:val="27"/>
        </w:rPr>
      </w:pPr>
      <w:r w:rsidRPr="00AF402E">
        <w:rPr>
          <w:rFonts w:asciiTheme="minorHAnsi" w:hAnsiTheme="minorHAnsi"/>
          <w:b/>
          <w:bCs/>
          <w:sz w:val="27"/>
          <w:szCs w:val="27"/>
        </w:rPr>
        <w:t>NC State University</w:t>
      </w:r>
    </w:p>
    <w:p w14:paraId="1050D457" w14:textId="77777777" w:rsidR="00AF402E" w:rsidRPr="00AF402E" w:rsidRDefault="00AF402E" w:rsidP="00AF402E">
      <w:pPr>
        <w:pStyle w:val="NormalWeb"/>
        <w:jc w:val="center"/>
        <w:rPr>
          <w:rFonts w:asciiTheme="minorHAnsi" w:hAnsiTheme="minorHAnsi"/>
          <w:b/>
          <w:bCs/>
          <w:sz w:val="27"/>
          <w:szCs w:val="27"/>
        </w:rPr>
      </w:pPr>
      <w:r w:rsidRPr="00AF402E">
        <w:rPr>
          <w:rFonts w:asciiTheme="minorHAnsi" w:hAnsiTheme="minorHAnsi"/>
          <w:b/>
          <w:bCs/>
          <w:sz w:val="27"/>
          <w:szCs w:val="27"/>
        </w:rPr>
        <w:t>Department of Electrical and Computer Engineering</w:t>
      </w:r>
    </w:p>
    <w:p w14:paraId="07EECE46" w14:textId="10BCF43C" w:rsidR="00AF402E" w:rsidRPr="00AF402E" w:rsidRDefault="00AF402E" w:rsidP="00AF402E">
      <w:pPr>
        <w:pStyle w:val="NormalWeb"/>
        <w:jc w:val="center"/>
        <w:rPr>
          <w:rFonts w:asciiTheme="minorHAnsi" w:hAnsiTheme="minorHAnsi"/>
          <w:b/>
          <w:bCs/>
          <w:sz w:val="27"/>
          <w:szCs w:val="27"/>
        </w:rPr>
      </w:pPr>
      <w:r w:rsidRPr="00AF402E">
        <w:rPr>
          <w:rFonts w:asciiTheme="minorHAnsi" w:hAnsiTheme="minorHAnsi"/>
          <w:b/>
          <w:bCs/>
          <w:sz w:val="27"/>
          <w:szCs w:val="27"/>
        </w:rPr>
        <w:t>ECE 563: Fall 2019</w:t>
      </w:r>
    </w:p>
    <w:p w14:paraId="6F6BFD89" w14:textId="77777777" w:rsidR="00AF402E" w:rsidRPr="00AF402E" w:rsidRDefault="00AF402E" w:rsidP="00AF402E">
      <w:pPr>
        <w:pStyle w:val="NormalWeb"/>
        <w:jc w:val="center"/>
        <w:rPr>
          <w:rFonts w:asciiTheme="minorHAnsi" w:hAnsiTheme="minorHAnsi"/>
          <w:b/>
          <w:bCs/>
          <w:sz w:val="27"/>
          <w:szCs w:val="27"/>
        </w:rPr>
      </w:pPr>
      <w:r w:rsidRPr="00AF402E">
        <w:rPr>
          <w:rFonts w:asciiTheme="minorHAnsi" w:hAnsiTheme="minorHAnsi"/>
          <w:b/>
          <w:bCs/>
          <w:sz w:val="27"/>
          <w:szCs w:val="27"/>
        </w:rPr>
        <w:t>Project #3: Dynamic Instruction Scheduling</w:t>
      </w:r>
    </w:p>
    <w:p w14:paraId="1CEA741F" w14:textId="77777777" w:rsidR="00AF402E" w:rsidRPr="00AF402E" w:rsidRDefault="00AF402E" w:rsidP="00AF402E">
      <w:pPr>
        <w:pStyle w:val="NormalWeb"/>
        <w:jc w:val="center"/>
        <w:rPr>
          <w:rFonts w:asciiTheme="minorHAnsi" w:hAnsiTheme="minorHAnsi"/>
          <w:b/>
          <w:bCs/>
          <w:sz w:val="27"/>
          <w:szCs w:val="27"/>
        </w:rPr>
      </w:pPr>
    </w:p>
    <w:p w14:paraId="69758CC5" w14:textId="77777777" w:rsidR="00AF402E" w:rsidRPr="00AF402E" w:rsidRDefault="00AF402E" w:rsidP="00AF402E">
      <w:pPr>
        <w:pStyle w:val="NormalWeb"/>
        <w:jc w:val="center"/>
        <w:rPr>
          <w:rFonts w:asciiTheme="minorHAnsi" w:hAnsiTheme="minorHAnsi"/>
          <w:b/>
          <w:bCs/>
          <w:sz w:val="27"/>
          <w:szCs w:val="27"/>
        </w:rPr>
      </w:pPr>
      <w:r w:rsidRPr="00AF402E">
        <w:rPr>
          <w:rFonts w:asciiTheme="minorHAnsi" w:hAnsiTheme="minorHAnsi"/>
          <w:b/>
          <w:bCs/>
          <w:sz w:val="27"/>
          <w:szCs w:val="27"/>
        </w:rPr>
        <w:t>by</w:t>
      </w:r>
    </w:p>
    <w:p w14:paraId="5DA654A8" w14:textId="77777777" w:rsidR="00AF402E" w:rsidRPr="00AF402E" w:rsidRDefault="00AF402E" w:rsidP="00AF402E">
      <w:pPr>
        <w:pStyle w:val="NormalWeb"/>
        <w:jc w:val="center"/>
        <w:rPr>
          <w:rFonts w:asciiTheme="minorHAnsi" w:hAnsiTheme="minorHAnsi"/>
          <w:b/>
          <w:bCs/>
          <w:sz w:val="27"/>
          <w:szCs w:val="27"/>
        </w:rPr>
      </w:pPr>
    </w:p>
    <w:p w14:paraId="510A8ADF" w14:textId="3A0F4EF1" w:rsidR="00AF402E" w:rsidRPr="00AF402E" w:rsidRDefault="00AF402E" w:rsidP="00AF402E">
      <w:pPr>
        <w:pStyle w:val="NormalWeb"/>
        <w:jc w:val="center"/>
        <w:rPr>
          <w:rFonts w:asciiTheme="minorHAnsi" w:hAnsiTheme="minorHAnsi"/>
          <w:b/>
          <w:bCs/>
          <w:sz w:val="27"/>
          <w:szCs w:val="27"/>
        </w:rPr>
      </w:pPr>
      <w:r w:rsidRPr="00AF402E">
        <w:rPr>
          <w:rFonts w:asciiTheme="minorHAnsi" w:hAnsiTheme="minorHAnsi"/>
          <w:b/>
          <w:bCs/>
          <w:sz w:val="27"/>
          <w:szCs w:val="27"/>
        </w:rPr>
        <w:t>VARUN VARADARAJAN (vvarada2)</w:t>
      </w:r>
    </w:p>
    <w:p w14:paraId="1C7E5EB0" w14:textId="77777777" w:rsidR="00AF402E" w:rsidRPr="00AF402E" w:rsidRDefault="00AF402E" w:rsidP="00AF402E">
      <w:pPr>
        <w:pStyle w:val="NormalWeb"/>
        <w:jc w:val="center"/>
        <w:rPr>
          <w:rFonts w:asciiTheme="minorHAnsi" w:hAnsiTheme="minorHAnsi"/>
          <w:b/>
          <w:bCs/>
          <w:sz w:val="27"/>
          <w:szCs w:val="27"/>
        </w:rPr>
      </w:pPr>
    </w:p>
    <w:p w14:paraId="370338F7" w14:textId="77777777" w:rsidR="00AF402E" w:rsidRPr="00AF402E" w:rsidRDefault="00AF402E" w:rsidP="00AF402E">
      <w:pPr>
        <w:pBdr>
          <w:top w:val="single" w:sz="4" w:space="1" w:color="000000"/>
          <w:left w:val="single" w:sz="4" w:space="4" w:color="000000"/>
          <w:bottom w:val="single" w:sz="4" w:space="1" w:color="000000"/>
          <w:right w:val="single" w:sz="4" w:space="4" w:color="000000"/>
        </w:pBdr>
        <w:rPr>
          <w:rFonts w:asciiTheme="minorHAnsi" w:hAnsiTheme="minorHAnsi"/>
          <w:b/>
          <w:bCs/>
          <w:sz w:val="27"/>
          <w:szCs w:val="27"/>
        </w:rPr>
      </w:pPr>
    </w:p>
    <w:p w14:paraId="11AD29F5" w14:textId="77777777" w:rsidR="00AF402E" w:rsidRPr="00AF402E" w:rsidRDefault="00AF402E" w:rsidP="00AF402E">
      <w:pPr>
        <w:pBdr>
          <w:top w:val="single" w:sz="4" w:space="1" w:color="000000"/>
          <w:left w:val="single" w:sz="4" w:space="4" w:color="000000"/>
          <w:bottom w:val="single" w:sz="4" w:space="1" w:color="000000"/>
          <w:right w:val="single" w:sz="4" w:space="4" w:color="000000"/>
        </w:pBdr>
        <w:rPr>
          <w:rFonts w:asciiTheme="minorHAnsi" w:hAnsiTheme="minorHAnsi"/>
        </w:rPr>
      </w:pPr>
      <w:r w:rsidRPr="00AF402E">
        <w:rPr>
          <w:rFonts w:asciiTheme="minorHAnsi" w:hAnsiTheme="minorHAnsi"/>
        </w:rPr>
        <w:t>NCSU Honor Pledge: "I have neither given nor received unauthorized aid on this test or assignment."</w:t>
      </w:r>
    </w:p>
    <w:p w14:paraId="3B2F67C2" w14:textId="77777777" w:rsidR="00AF402E" w:rsidRPr="00AF402E" w:rsidRDefault="00AF402E" w:rsidP="00AF402E">
      <w:pPr>
        <w:pBdr>
          <w:top w:val="single" w:sz="4" w:space="1" w:color="000000"/>
          <w:left w:val="single" w:sz="4" w:space="4" w:color="000000"/>
          <w:bottom w:val="single" w:sz="4" w:space="1" w:color="000000"/>
          <w:right w:val="single" w:sz="4" w:space="4" w:color="000000"/>
        </w:pBdr>
        <w:rPr>
          <w:rFonts w:asciiTheme="minorHAnsi" w:hAnsiTheme="minorHAnsi"/>
        </w:rPr>
      </w:pPr>
    </w:p>
    <w:p w14:paraId="24AC4975" w14:textId="77777777" w:rsidR="00AF402E" w:rsidRPr="00AF402E" w:rsidRDefault="00AF402E" w:rsidP="00AF402E">
      <w:pPr>
        <w:pBdr>
          <w:top w:val="single" w:sz="4" w:space="1" w:color="000000"/>
          <w:left w:val="single" w:sz="4" w:space="4" w:color="000000"/>
          <w:bottom w:val="single" w:sz="4" w:space="1" w:color="000000"/>
          <w:right w:val="single" w:sz="4" w:space="4" w:color="000000"/>
        </w:pBdr>
        <w:rPr>
          <w:rFonts w:asciiTheme="minorHAnsi" w:hAnsiTheme="minorHAnsi"/>
          <w:bCs/>
        </w:rPr>
      </w:pPr>
      <w:r w:rsidRPr="00AF402E">
        <w:rPr>
          <w:rFonts w:asciiTheme="minorHAnsi" w:hAnsiTheme="minorHAnsi"/>
          <w:bCs/>
        </w:rPr>
        <w:t>Student’s electronic signature:  ____________________________</w:t>
      </w:r>
    </w:p>
    <w:p w14:paraId="008AC807" w14:textId="03AED148" w:rsidR="00AF402E" w:rsidRPr="00AF402E" w:rsidRDefault="00AF402E" w:rsidP="00AF402E">
      <w:pPr>
        <w:pBdr>
          <w:top w:val="single" w:sz="4" w:space="1" w:color="000000"/>
          <w:left w:val="single" w:sz="4" w:space="4" w:color="000000"/>
          <w:bottom w:val="single" w:sz="4" w:space="1" w:color="000000"/>
          <w:right w:val="single" w:sz="4" w:space="4" w:color="000000"/>
        </w:pBdr>
        <w:ind w:firstLine="3420"/>
        <w:rPr>
          <w:rFonts w:asciiTheme="minorHAnsi" w:hAnsiTheme="minorHAnsi"/>
          <w:bCs/>
        </w:rPr>
      </w:pPr>
      <w:r w:rsidRPr="00AF402E">
        <w:rPr>
          <w:rFonts w:asciiTheme="minorHAnsi" w:hAnsiTheme="minorHAnsi"/>
          <w:bCs/>
        </w:rPr>
        <w:t>(</w:t>
      </w:r>
      <w:r w:rsidRPr="00AF402E">
        <w:rPr>
          <w:rFonts w:asciiTheme="minorHAnsi" w:hAnsiTheme="minorHAnsi"/>
          <w:bCs/>
        </w:rPr>
        <w:t>Varun Varadarajan</w:t>
      </w:r>
      <w:r w:rsidRPr="00AF402E">
        <w:rPr>
          <w:rFonts w:asciiTheme="minorHAnsi" w:hAnsiTheme="minorHAnsi"/>
          <w:bCs/>
        </w:rPr>
        <w:t>)</w:t>
      </w:r>
    </w:p>
    <w:p w14:paraId="672862B2" w14:textId="77777777" w:rsidR="00AF402E" w:rsidRPr="00AF402E" w:rsidRDefault="00AF402E" w:rsidP="00AF402E">
      <w:pPr>
        <w:pBdr>
          <w:top w:val="single" w:sz="4" w:space="1" w:color="000000"/>
          <w:left w:val="single" w:sz="4" w:space="4" w:color="000000"/>
          <w:bottom w:val="single" w:sz="4" w:space="1" w:color="000000"/>
          <w:right w:val="single" w:sz="4" w:space="4" w:color="000000"/>
        </w:pBdr>
        <w:rPr>
          <w:rFonts w:asciiTheme="minorHAnsi" w:hAnsiTheme="minorHAnsi"/>
          <w:bCs/>
        </w:rPr>
      </w:pPr>
    </w:p>
    <w:p w14:paraId="135F42AD" w14:textId="77777777" w:rsidR="00AF402E" w:rsidRPr="00AF402E" w:rsidRDefault="00AF402E" w:rsidP="00AF402E">
      <w:pPr>
        <w:pBdr>
          <w:top w:val="single" w:sz="4" w:space="1" w:color="000000"/>
          <w:left w:val="single" w:sz="4" w:space="4" w:color="000000"/>
          <w:bottom w:val="single" w:sz="4" w:space="1" w:color="000000"/>
          <w:right w:val="single" w:sz="4" w:space="4" w:color="000000"/>
        </w:pBdr>
        <w:rPr>
          <w:rFonts w:asciiTheme="minorHAnsi" w:hAnsiTheme="minorHAnsi"/>
          <w:bCs/>
        </w:rPr>
      </w:pPr>
      <w:r w:rsidRPr="00AF402E">
        <w:rPr>
          <w:rFonts w:asciiTheme="minorHAnsi" w:hAnsiTheme="minorHAnsi"/>
          <w:bCs/>
        </w:rPr>
        <w:t>Course number:  _________________</w:t>
      </w:r>
    </w:p>
    <w:p w14:paraId="488D9707" w14:textId="283E8AAD" w:rsidR="00AF402E" w:rsidRPr="00AF402E" w:rsidRDefault="00AF402E" w:rsidP="00AF402E">
      <w:pPr>
        <w:pBdr>
          <w:top w:val="single" w:sz="4" w:space="1" w:color="000000"/>
          <w:left w:val="single" w:sz="4" w:space="4" w:color="000000"/>
          <w:bottom w:val="single" w:sz="4" w:space="1" w:color="000000"/>
          <w:right w:val="single" w:sz="4" w:space="4" w:color="000000"/>
        </w:pBdr>
        <w:rPr>
          <w:rFonts w:asciiTheme="minorHAnsi" w:hAnsiTheme="minorHAnsi"/>
          <w:bCs/>
        </w:rPr>
      </w:pPr>
      <w:r w:rsidRPr="00AF402E">
        <w:rPr>
          <w:rFonts w:asciiTheme="minorHAnsi" w:hAnsiTheme="minorHAnsi"/>
          <w:bCs/>
        </w:rPr>
        <w:tab/>
      </w:r>
      <w:r w:rsidRPr="00AF402E">
        <w:rPr>
          <w:rFonts w:asciiTheme="minorHAnsi" w:hAnsiTheme="minorHAnsi"/>
          <w:bCs/>
        </w:rPr>
        <w:tab/>
      </w:r>
      <w:r w:rsidRPr="00AF402E">
        <w:rPr>
          <w:rFonts w:asciiTheme="minorHAnsi" w:hAnsiTheme="minorHAnsi"/>
          <w:bCs/>
        </w:rPr>
        <w:tab/>
        <w:t>(563)</w:t>
      </w:r>
    </w:p>
    <w:p w14:paraId="7AE7B983" w14:textId="77777777" w:rsidR="00AF402E" w:rsidRPr="00AF402E" w:rsidRDefault="00AF402E" w:rsidP="00AF402E">
      <w:pPr>
        <w:pBdr>
          <w:top w:val="single" w:sz="4" w:space="1" w:color="000000"/>
          <w:left w:val="single" w:sz="4" w:space="4" w:color="000000"/>
          <w:bottom w:val="single" w:sz="4" w:space="1" w:color="000000"/>
          <w:right w:val="single" w:sz="4" w:space="4" w:color="000000"/>
        </w:pBdr>
        <w:rPr>
          <w:rFonts w:asciiTheme="minorHAnsi" w:hAnsiTheme="minorHAnsi"/>
          <w:bCs/>
        </w:rPr>
      </w:pPr>
    </w:p>
    <w:p w14:paraId="26C4CBDB" w14:textId="77777777" w:rsidR="00AF402E" w:rsidRPr="00AF402E" w:rsidRDefault="00AF402E" w:rsidP="00AF402E">
      <w:pPr>
        <w:rPr>
          <w:rFonts w:asciiTheme="minorHAnsi" w:hAnsiTheme="minorHAnsi"/>
        </w:rPr>
      </w:pPr>
    </w:p>
    <w:p w14:paraId="3BA59540" w14:textId="6EC629BD" w:rsidR="004D4CDA" w:rsidRPr="00AF402E" w:rsidRDefault="008B0D21">
      <w:pPr>
        <w:rPr>
          <w:rFonts w:asciiTheme="minorHAnsi" w:hAnsiTheme="minorHAnsi"/>
        </w:rPr>
      </w:pPr>
    </w:p>
    <w:p w14:paraId="433C2A60" w14:textId="7632824F" w:rsidR="00AF402E" w:rsidRPr="00AF402E" w:rsidRDefault="00AF402E">
      <w:pPr>
        <w:rPr>
          <w:rFonts w:asciiTheme="minorHAnsi" w:hAnsiTheme="minorHAnsi"/>
        </w:rPr>
      </w:pPr>
    </w:p>
    <w:p w14:paraId="0ABDFDF3" w14:textId="35C40076" w:rsidR="00AF402E" w:rsidRPr="00AF402E" w:rsidRDefault="00AF402E">
      <w:pPr>
        <w:rPr>
          <w:rFonts w:asciiTheme="minorHAnsi" w:hAnsiTheme="minorHAnsi"/>
        </w:rPr>
      </w:pPr>
    </w:p>
    <w:p w14:paraId="3B5276A6" w14:textId="3BF24E61" w:rsidR="00AF402E" w:rsidRPr="00AF402E" w:rsidRDefault="00AF402E">
      <w:pPr>
        <w:rPr>
          <w:rFonts w:asciiTheme="minorHAnsi" w:hAnsiTheme="minorHAnsi"/>
        </w:rPr>
      </w:pPr>
    </w:p>
    <w:p w14:paraId="59B5BC00" w14:textId="2BFA20E5" w:rsidR="00AF402E" w:rsidRPr="00AF402E" w:rsidRDefault="00AF402E">
      <w:pPr>
        <w:rPr>
          <w:rFonts w:asciiTheme="minorHAnsi" w:hAnsiTheme="minorHAnsi"/>
        </w:rPr>
      </w:pPr>
    </w:p>
    <w:p w14:paraId="35CCC350" w14:textId="0B6DB0E7" w:rsidR="00AF402E" w:rsidRPr="00AF402E" w:rsidRDefault="00AF402E">
      <w:pPr>
        <w:rPr>
          <w:rFonts w:asciiTheme="minorHAnsi" w:hAnsiTheme="minorHAnsi"/>
        </w:rPr>
      </w:pPr>
    </w:p>
    <w:p w14:paraId="0A28436C" w14:textId="45AF2DDF" w:rsidR="00AF402E" w:rsidRPr="00AF402E" w:rsidRDefault="00AF402E">
      <w:pPr>
        <w:rPr>
          <w:rFonts w:asciiTheme="minorHAnsi" w:hAnsiTheme="minorHAnsi"/>
        </w:rPr>
      </w:pPr>
    </w:p>
    <w:p w14:paraId="6C7FA138" w14:textId="7758E00B" w:rsidR="00AF402E" w:rsidRPr="00AF402E" w:rsidRDefault="00AF402E">
      <w:pPr>
        <w:rPr>
          <w:rFonts w:asciiTheme="minorHAnsi" w:hAnsiTheme="minorHAnsi"/>
        </w:rPr>
      </w:pPr>
    </w:p>
    <w:p w14:paraId="27980C32" w14:textId="0F1899EE" w:rsidR="00AF402E" w:rsidRPr="00AF402E" w:rsidRDefault="00AF402E">
      <w:pPr>
        <w:rPr>
          <w:rFonts w:asciiTheme="minorHAnsi" w:hAnsiTheme="minorHAnsi"/>
        </w:rPr>
      </w:pPr>
    </w:p>
    <w:p w14:paraId="3DD6090A" w14:textId="5725ACB5" w:rsidR="00AF402E" w:rsidRPr="00AF402E" w:rsidRDefault="00AF402E">
      <w:pPr>
        <w:rPr>
          <w:rFonts w:asciiTheme="minorHAnsi" w:hAnsiTheme="minorHAnsi"/>
        </w:rPr>
      </w:pPr>
    </w:p>
    <w:p w14:paraId="5B5F810E" w14:textId="79E6E61A" w:rsidR="00AF402E" w:rsidRPr="00AF402E" w:rsidRDefault="00AF402E">
      <w:pPr>
        <w:rPr>
          <w:rFonts w:asciiTheme="minorHAnsi" w:hAnsiTheme="minorHAnsi"/>
        </w:rPr>
      </w:pPr>
    </w:p>
    <w:p w14:paraId="2A16627E" w14:textId="37CD36BE" w:rsidR="00AF402E" w:rsidRPr="00AF402E" w:rsidRDefault="00AF402E">
      <w:pPr>
        <w:rPr>
          <w:rFonts w:asciiTheme="minorHAnsi" w:hAnsiTheme="minorHAnsi"/>
        </w:rPr>
      </w:pPr>
    </w:p>
    <w:p w14:paraId="56B9EEFD" w14:textId="36124331" w:rsidR="00AF402E" w:rsidRPr="00AF402E" w:rsidRDefault="00AF402E">
      <w:pPr>
        <w:rPr>
          <w:rFonts w:asciiTheme="minorHAnsi" w:hAnsiTheme="minorHAnsi"/>
        </w:rPr>
      </w:pPr>
    </w:p>
    <w:p w14:paraId="75A87C20" w14:textId="5BAEC2D9" w:rsidR="00AF402E" w:rsidRPr="00AF402E" w:rsidRDefault="00AF402E">
      <w:pPr>
        <w:rPr>
          <w:rFonts w:asciiTheme="minorHAnsi" w:hAnsiTheme="minorHAnsi"/>
        </w:rPr>
      </w:pPr>
    </w:p>
    <w:p w14:paraId="5A75D5F9" w14:textId="759E94CF" w:rsidR="00AF402E" w:rsidRPr="00AF402E" w:rsidRDefault="00AF402E">
      <w:pPr>
        <w:rPr>
          <w:rFonts w:asciiTheme="minorHAnsi" w:hAnsiTheme="minorHAnsi"/>
        </w:rPr>
      </w:pPr>
    </w:p>
    <w:p w14:paraId="5FBFC3DB" w14:textId="5AC98FBC" w:rsidR="00AF402E" w:rsidRPr="00AF402E" w:rsidRDefault="00AF402E">
      <w:pPr>
        <w:rPr>
          <w:rFonts w:asciiTheme="minorHAnsi" w:hAnsiTheme="minorHAnsi"/>
        </w:rPr>
      </w:pPr>
    </w:p>
    <w:p w14:paraId="019BFDB6" w14:textId="5860DD7F" w:rsidR="00AF402E" w:rsidRPr="00AF402E" w:rsidRDefault="00AF402E">
      <w:pPr>
        <w:rPr>
          <w:rFonts w:asciiTheme="minorHAnsi" w:hAnsiTheme="minorHAnsi"/>
        </w:rPr>
      </w:pPr>
    </w:p>
    <w:p w14:paraId="171E3BB0" w14:textId="7DE4991D" w:rsidR="00AF402E" w:rsidRPr="00AF402E" w:rsidRDefault="00AF402E">
      <w:pPr>
        <w:rPr>
          <w:rFonts w:asciiTheme="minorHAnsi" w:hAnsiTheme="minorHAnsi"/>
        </w:rPr>
      </w:pPr>
    </w:p>
    <w:p w14:paraId="45D2E6FE" w14:textId="46F4890C" w:rsidR="00AF402E" w:rsidRPr="00AF402E" w:rsidRDefault="00AF402E">
      <w:pPr>
        <w:rPr>
          <w:rFonts w:asciiTheme="minorHAnsi" w:hAnsiTheme="minorHAnsi"/>
        </w:rPr>
      </w:pPr>
    </w:p>
    <w:p w14:paraId="2E3A64FB" w14:textId="1140BFF0" w:rsidR="00AF402E" w:rsidRPr="00AF402E" w:rsidRDefault="00AF402E">
      <w:pPr>
        <w:rPr>
          <w:rFonts w:asciiTheme="minorHAnsi" w:hAnsiTheme="minorHAnsi"/>
        </w:rPr>
      </w:pPr>
    </w:p>
    <w:p w14:paraId="5F3059DD" w14:textId="5CF44C4C" w:rsidR="00AF402E" w:rsidRPr="00AF402E" w:rsidRDefault="00AF402E">
      <w:pPr>
        <w:rPr>
          <w:rFonts w:asciiTheme="minorHAnsi" w:hAnsiTheme="minorHAnsi"/>
        </w:rPr>
      </w:pPr>
    </w:p>
    <w:p w14:paraId="231FF7B9" w14:textId="1C6F2E34" w:rsidR="00AF402E" w:rsidRPr="00AF402E" w:rsidRDefault="00AF402E">
      <w:pPr>
        <w:rPr>
          <w:rFonts w:asciiTheme="minorHAnsi" w:hAnsiTheme="minorHAnsi"/>
        </w:rPr>
      </w:pPr>
    </w:p>
    <w:p w14:paraId="704C4AFE" w14:textId="39E5E4C4" w:rsidR="00AF402E" w:rsidRPr="00AF402E" w:rsidRDefault="00AF402E">
      <w:pPr>
        <w:rPr>
          <w:rFonts w:asciiTheme="minorHAnsi" w:hAnsiTheme="minorHAnsi"/>
        </w:rPr>
      </w:pPr>
    </w:p>
    <w:p w14:paraId="4385FBA9" w14:textId="4A95AF55" w:rsidR="00AF402E" w:rsidRPr="00AF402E" w:rsidRDefault="00AF402E">
      <w:pPr>
        <w:rPr>
          <w:rFonts w:asciiTheme="minorHAnsi" w:hAnsiTheme="minorHAnsi"/>
          <w:b/>
          <w:sz w:val="32"/>
        </w:rPr>
      </w:pPr>
      <w:r w:rsidRPr="00AF402E">
        <w:rPr>
          <w:rFonts w:asciiTheme="minorHAnsi" w:hAnsiTheme="minorHAnsi"/>
          <w:b/>
          <w:sz w:val="32"/>
        </w:rPr>
        <w:lastRenderedPageBreak/>
        <w:t>GRAPHS AND OBSERVATIONS</w:t>
      </w:r>
    </w:p>
    <w:p w14:paraId="6B7420B9" w14:textId="3E7D2F25" w:rsidR="00AF402E" w:rsidRDefault="00AF402E">
      <w:pPr>
        <w:rPr>
          <w:rFonts w:asciiTheme="minorHAnsi" w:hAnsiTheme="minorHAnsi"/>
          <w:b/>
        </w:rPr>
      </w:pPr>
    </w:p>
    <w:p w14:paraId="6386755B" w14:textId="6CE6A3FE" w:rsidR="00AF402E" w:rsidRPr="00AF402E" w:rsidRDefault="00AF402E">
      <w:pPr>
        <w:rPr>
          <w:rFonts w:asciiTheme="minorHAnsi" w:hAnsiTheme="minorHAnsi"/>
        </w:rPr>
      </w:pPr>
      <w:r>
        <w:rPr>
          <w:rFonts w:asciiTheme="minorHAnsi" w:hAnsiTheme="minorHAnsi"/>
        </w:rPr>
        <w:t>Following configurations were evaluated (Row – N &amp; Column – S)</w:t>
      </w:r>
    </w:p>
    <w:tbl>
      <w:tblPr>
        <w:tblW w:w="70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960"/>
        <w:gridCol w:w="960"/>
        <w:gridCol w:w="960"/>
        <w:gridCol w:w="960"/>
        <w:gridCol w:w="960"/>
        <w:gridCol w:w="960"/>
      </w:tblGrid>
      <w:tr w:rsidR="00AF402E" w:rsidRPr="00AF402E" w14:paraId="6D20A01E" w14:textId="77777777" w:rsidTr="00AF402E">
        <w:trPr>
          <w:trHeight w:val="300"/>
        </w:trPr>
        <w:tc>
          <w:tcPr>
            <w:tcW w:w="1300" w:type="dxa"/>
            <w:shd w:val="clear" w:color="auto" w:fill="auto"/>
            <w:noWrap/>
            <w:vAlign w:val="bottom"/>
            <w:hideMark/>
          </w:tcPr>
          <w:p w14:paraId="7DF1F8A6" w14:textId="77777777" w:rsidR="00AF402E" w:rsidRPr="00AF402E" w:rsidRDefault="00AF402E" w:rsidP="00AF402E">
            <w:pPr>
              <w:suppressAutoHyphens w:val="0"/>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GCC - N/S</w:t>
            </w:r>
          </w:p>
        </w:tc>
        <w:tc>
          <w:tcPr>
            <w:tcW w:w="960" w:type="dxa"/>
            <w:shd w:val="clear" w:color="auto" w:fill="auto"/>
            <w:noWrap/>
            <w:vAlign w:val="bottom"/>
            <w:hideMark/>
          </w:tcPr>
          <w:p w14:paraId="46DCF24A"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8</w:t>
            </w:r>
          </w:p>
        </w:tc>
        <w:tc>
          <w:tcPr>
            <w:tcW w:w="960" w:type="dxa"/>
            <w:shd w:val="clear" w:color="auto" w:fill="auto"/>
            <w:noWrap/>
            <w:vAlign w:val="bottom"/>
            <w:hideMark/>
          </w:tcPr>
          <w:p w14:paraId="2547CFA2"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16</w:t>
            </w:r>
          </w:p>
        </w:tc>
        <w:tc>
          <w:tcPr>
            <w:tcW w:w="960" w:type="dxa"/>
            <w:shd w:val="clear" w:color="auto" w:fill="auto"/>
            <w:noWrap/>
            <w:vAlign w:val="bottom"/>
            <w:hideMark/>
          </w:tcPr>
          <w:p w14:paraId="4EF55005"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32</w:t>
            </w:r>
          </w:p>
        </w:tc>
        <w:tc>
          <w:tcPr>
            <w:tcW w:w="960" w:type="dxa"/>
            <w:shd w:val="clear" w:color="auto" w:fill="auto"/>
            <w:noWrap/>
            <w:vAlign w:val="bottom"/>
            <w:hideMark/>
          </w:tcPr>
          <w:p w14:paraId="340BA550"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64</w:t>
            </w:r>
          </w:p>
        </w:tc>
        <w:tc>
          <w:tcPr>
            <w:tcW w:w="960" w:type="dxa"/>
            <w:shd w:val="clear" w:color="auto" w:fill="auto"/>
            <w:noWrap/>
            <w:vAlign w:val="bottom"/>
            <w:hideMark/>
          </w:tcPr>
          <w:p w14:paraId="3DD1AB34"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128</w:t>
            </w:r>
          </w:p>
        </w:tc>
        <w:tc>
          <w:tcPr>
            <w:tcW w:w="960" w:type="dxa"/>
            <w:shd w:val="clear" w:color="auto" w:fill="auto"/>
            <w:noWrap/>
            <w:vAlign w:val="bottom"/>
            <w:hideMark/>
          </w:tcPr>
          <w:p w14:paraId="2FA1CC1F"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256</w:t>
            </w:r>
          </w:p>
        </w:tc>
      </w:tr>
      <w:tr w:rsidR="00AF402E" w:rsidRPr="00AF402E" w14:paraId="7FD92462" w14:textId="77777777" w:rsidTr="00AF402E">
        <w:trPr>
          <w:trHeight w:val="300"/>
        </w:trPr>
        <w:tc>
          <w:tcPr>
            <w:tcW w:w="1300" w:type="dxa"/>
            <w:shd w:val="clear" w:color="auto" w:fill="auto"/>
            <w:noWrap/>
            <w:vAlign w:val="bottom"/>
            <w:hideMark/>
          </w:tcPr>
          <w:p w14:paraId="17AB9D75"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1</w:t>
            </w:r>
          </w:p>
        </w:tc>
        <w:tc>
          <w:tcPr>
            <w:tcW w:w="960" w:type="dxa"/>
            <w:shd w:val="clear" w:color="auto" w:fill="auto"/>
            <w:noWrap/>
            <w:vAlign w:val="bottom"/>
            <w:hideMark/>
          </w:tcPr>
          <w:p w14:paraId="2DC43D0A"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0.99</w:t>
            </w:r>
          </w:p>
        </w:tc>
        <w:tc>
          <w:tcPr>
            <w:tcW w:w="960" w:type="dxa"/>
            <w:shd w:val="clear" w:color="auto" w:fill="auto"/>
            <w:noWrap/>
            <w:vAlign w:val="bottom"/>
            <w:hideMark/>
          </w:tcPr>
          <w:p w14:paraId="5C667090"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w:t>
            </w:r>
          </w:p>
        </w:tc>
        <w:tc>
          <w:tcPr>
            <w:tcW w:w="960" w:type="dxa"/>
            <w:shd w:val="clear" w:color="auto" w:fill="auto"/>
            <w:noWrap/>
            <w:vAlign w:val="bottom"/>
            <w:hideMark/>
          </w:tcPr>
          <w:p w14:paraId="60F92C89"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w:t>
            </w:r>
          </w:p>
        </w:tc>
        <w:tc>
          <w:tcPr>
            <w:tcW w:w="960" w:type="dxa"/>
            <w:shd w:val="clear" w:color="auto" w:fill="auto"/>
            <w:noWrap/>
            <w:vAlign w:val="bottom"/>
            <w:hideMark/>
          </w:tcPr>
          <w:p w14:paraId="522E7702"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w:t>
            </w:r>
          </w:p>
        </w:tc>
        <w:tc>
          <w:tcPr>
            <w:tcW w:w="960" w:type="dxa"/>
            <w:shd w:val="clear" w:color="auto" w:fill="auto"/>
            <w:noWrap/>
            <w:vAlign w:val="bottom"/>
            <w:hideMark/>
          </w:tcPr>
          <w:p w14:paraId="5B986F80"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w:t>
            </w:r>
          </w:p>
        </w:tc>
        <w:tc>
          <w:tcPr>
            <w:tcW w:w="960" w:type="dxa"/>
            <w:shd w:val="clear" w:color="auto" w:fill="auto"/>
            <w:noWrap/>
            <w:vAlign w:val="bottom"/>
            <w:hideMark/>
          </w:tcPr>
          <w:p w14:paraId="01FA714C"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w:t>
            </w:r>
          </w:p>
        </w:tc>
      </w:tr>
      <w:tr w:rsidR="00AF402E" w:rsidRPr="00AF402E" w14:paraId="381DCD06" w14:textId="77777777" w:rsidTr="00AF402E">
        <w:trPr>
          <w:trHeight w:val="300"/>
        </w:trPr>
        <w:tc>
          <w:tcPr>
            <w:tcW w:w="1300" w:type="dxa"/>
            <w:shd w:val="clear" w:color="auto" w:fill="auto"/>
            <w:noWrap/>
            <w:vAlign w:val="bottom"/>
            <w:hideMark/>
          </w:tcPr>
          <w:p w14:paraId="4855B126"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2</w:t>
            </w:r>
          </w:p>
        </w:tc>
        <w:tc>
          <w:tcPr>
            <w:tcW w:w="960" w:type="dxa"/>
            <w:shd w:val="clear" w:color="auto" w:fill="auto"/>
            <w:noWrap/>
            <w:vAlign w:val="bottom"/>
            <w:hideMark/>
          </w:tcPr>
          <w:p w14:paraId="1A79DECA"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1.88</w:t>
            </w:r>
          </w:p>
        </w:tc>
        <w:tc>
          <w:tcPr>
            <w:tcW w:w="960" w:type="dxa"/>
            <w:shd w:val="clear" w:color="auto" w:fill="auto"/>
            <w:noWrap/>
            <w:vAlign w:val="bottom"/>
            <w:hideMark/>
          </w:tcPr>
          <w:p w14:paraId="5064B902"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1.99</w:t>
            </w:r>
          </w:p>
        </w:tc>
        <w:tc>
          <w:tcPr>
            <w:tcW w:w="960" w:type="dxa"/>
            <w:shd w:val="clear" w:color="auto" w:fill="auto"/>
            <w:noWrap/>
            <w:vAlign w:val="bottom"/>
            <w:hideMark/>
          </w:tcPr>
          <w:p w14:paraId="431A6276"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1.99</w:t>
            </w:r>
          </w:p>
        </w:tc>
        <w:tc>
          <w:tcPr>
            <w:tcW w:w="960" w:type="dxa"/>
            <w:shd w:val="clear" w:color="auto" w:fill="auto"/>
            <w:noWrap/>
            <w:vAlign w:val="bottom"/>
            <w:hideMark/>
          </w:tcPr>
          <w:p w14:paraId="66400F73"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1.99</w:t>
            </w:r>
          </w:p>
        </w:tc>
        <w:tc>
          <w:tcPr>
            <w:tcW w:w="960" w:type="dxa"/>
            <w:shd w:val="clear" w:color="auto" w:fill="auto"/>
            <w:noWrap/>
            <w:vAlign w:val="bottom"/>
            <w:hideMark/>
          </w:tcPr>
          <w:p w14:paraId="429D8CAA"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1.99</w:t>
            </w:r>
          </w:p>
        </w:tc>
        <w:tc>
          <w:tcPr>
            <w:tcW w:w="960" w:type="dxa"/>
            <w:shd w:val="clear" w:color="auto" w:fill="auto"/>
            <w:noWrap/>
            <w:vAlign w:val="bottom"/>
            <w:hideMark/>
          </w:tcPr>
          <w:p w14:paraId="312A2017"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1.99</w:t>
            </w:r>
          </w:p>
        </w:tc>
      </w:tr>
      <w:tr w:rsidR="00AF402E" w:rsidRPr="00AF402E" w14:paraId="0FDF642E" w14:textId="77777777" w:rsidTr="00AF402E">
        <w:trPr>
          <w:trHeight w:val="300"/>
        </w:trPr>
        <w:tc>
          <w:tcPr>
            <w:tcW w:w="1300" w:type="dxa"/>
            <w:shd w:val="clear" w:color="auto" w:fill="auto"/>
            <w:noWrap/>
            <w:vAlign w:val="bottom"/>
            <w:hideMark/>
          </w:tcPr>
          <w:p w14:paraId="6A4F41A2"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4</w:t>
            </w:r>
          </w:p>
        </w:tc>
        <w:tc>
          <w:tcPr>
            <w:tcW w:w="960" w:type="dxa"/>
            <w:shd w:val="clear" w:color="auto" w:fill="auto"/>
            <w:noWrap/>
            <w:vAlign w:val="bottom"/>
            <w:hideMark/>
          </w:tcPr>
          <w:p w14:paraId="7D95D79D"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2.67</w:t>
            </w:r>
          </w:p>
        </w:tc>
        <w:tc>
          <w:tcPr>
            <w:tcW w:w="960" w:type="dxa"/>
            <w:shd w:val="clear" w:color="auto" w:fill="auto"/>
            <w:noWrap/>
            <w:vAlign w:val="bottom"/>
            <w:hideMark/>
          </w:tcPr>
          <w:p w14:paraId="787D9439"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3.54</w:t>
            </w:r>
          </w:p>
        </w:tc>
        <w:tc>
          <w:tcPr>
            <w:tcW w:w="960" w:type="dxa"/>
            <w:shd w:val="clear" w:color="auto" w:fill="auto"/>
            <w:noWrap/>
            <w:vAlign w:val="bottom"/>
            <w:hideMark/>
          </w:tcPr>
          <w:p w14:paraId="04AC4805"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3.9</w:t>
            </w:r>
          </w:p>
        </w:tc>
        <w:tc>
          <w:tcPr>
            <w:tcW w:w="960" w:type="dxa"/>
            <w:shd w:val="clear" w:color="auto" w:fill="auto"/>
            <w:noWrap/>
            <w:vAlign w:val="bottom"/>
            <w:hideMark/>
          </w:tcPr>
          <w:p w14:paraId="60539E4A"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3.97</w:t>
            </w:r>
          </w:p>
        </w:tc>
        <w:tc>
          <w:tcPr>
            <w:tcW w:w="960" w:type="dxa"/>
            <w:shd w:val="clear" w:color="auto" w:fill="auto"/>
            <w:noWrap/>
            <w:vAlign w:val="bottom"/>
            <w:hideMark/>
          </w:tcPr>
          <w:p w14:paraId="02EC58C0"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3.97</w:t>
            </w:r>
          </w:p>
        </w:tc>
        <w:tc>
          <w:tcPr>
            <w:tcW w:w="960" w:type="dxa"/>
            <w:shd w:val="clear" w:color="auto" w:fill="auto"/>
            <w:noWrap/>
            <w:vAlign w:val="bottom"/>
            <w:hideMark/>
          </w:tcPr>
          <w:p w14:paraId="40156563"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3.97</w:t>
            </w:r>
          </w:p>
        </w:tc>
      </w:tr>
      <w:tr w:rsidR="00AF402E" w:rsidRPr="00AF402E" w14:paraId="4C3F8A7A" w14:textId="77777777" w:rsidTr="00AF402E">
        <w:trPr>
          <w:trHeight w:val="300"/>
        </w:trPr>
        <w:tc>
          <w:tcPr>
            <w:tcW w:w="1300" w:type="dxa"/>
            <w:shd w:val="clear" w:color="auto" w:fill="auto"/>
            <w:noWrap/>
            <w:vAlign w:val="bottom"/>
            <w:hideMark/>
          </w:tcPr>
          <w:p w14:paraId="081301B2"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8</w:t>
            </w:r>
          </w:p>
        </w:tc>
        <w:tc>
          <w:tcPr>
            <w:tcW w:w="960" w:type="dxa"/>
            <w:shd w:val="clear" w:color="auto" w:fill="auto"/>
            <w:noWrap/>
            <w:vAlign w:val="bottom"/>
            <w:hideMark/>
          </w:tcPr>
          <w:p w14:paraId="5C34B9FE"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2.82</w:t>
            </w:r>
          </w:p>
        </w:tc>
        <w:tc>
          <w:tcPr>
            <w:tcW w:w="960" w:type="dxa"/>
            <w:shd w:val="clear" w:color="auto" w:fill="auto"/>
            <w:noWrap/>
            <w:vAlign w:val="bottom"/>
            <w:hideMark/>
          </w:tcPr>
          <w:p w14:paraId="6DD0252E"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4.54</w:t>
            </w:r>
          </w:p>
        </w:tc>
        <w:tc>
          <w:tcPr>
            <w:tcW w:w="960" w:type="dxa"/>
            <w:shd w:val="clear" w:color="auto" w:fill="auto"/>
            <w:noWrap/>
            <w:vAlign w:val="bottom"/>
            <w:hideMark/>
          </w:tcPr>
          <w:p w14:paraId="652F42BB"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6.48</w:t>
            </w:r>
          </w:p>
        </w:tc>
        <w:tc>
          <w:tcPr>
            <w:tcW w:w="960" w:type="dxa"/>
            <w:shd w:val="clear" w:color="auto" w:fill="auto"/>
            <w:noWrap/>
            <w:vAlign w:val="bottom"/>
            <w:hideMark/>
          </w:tcPr>
          <w:p w14:paraId="611FE4DC"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7.52</w:t>
            </w:r>
          </w:p>
        </w:tc>
        <w:tc>
          <w:tcPr>
            <w:tcW w:w="960" w:type="dxa"/>
            <w:shd w:val="clear" w:color="auto" w:fill="auto"/>
            <w:noWrap/>
            <w:vAlign w:val="bottom"/>
            <w:hideMark/>
          </w:tcPr>
          <w:p w14:paraId="1F9BBF77"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7.83</w:t>
            </w:r>
          </w:p>
        </w:tc>
        <w:tc>
          <w:tcPr>
            <w:tcW w:w="960" w:type="dxa"/>
            <w:shd w:val="clear" w:color="auto" w:fill="auto"/>
            <w:noWrap/>
            <w:vAlign w:val="bottom"/>
            <w:hideMark/>
          </w:tcPr>
          <w:p w14:paraId="350CEF27"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7.83</w:t>
            </w:r>
          </w:p>
        </w:tc>
      </w:tr>
      <w:tr w:rsidR="00AF402E" w:rsidRPr="00AF402E" w14:paraId="6866A1EC" w14:textId="77777777" w:rsidTr="00AF402E">
        <w:trPr>
          <w:trHeight w:val="300"/>
        </w:trPr>
        <w:tc>
          <w:tcPr>
            <w:tcW w:w="1300" w:type="dxa"/>
            <w:shd w:val="clear" w:color="auto" w:fill="auto"/>
            <w:noWrap/>
            <w:vAlign w:val="bottom"/>
            <w:hideMark/>
          </w:tcPr>
          <w:p w14:paraId="3CB045F5"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16</w:t>
            </w:r>
          </w:p>
        </w:tc>
        <w:tc>
          <w:tcPr>
            <w:tcW w:w="960" w:type="dxa"/>
            <w:shd w:val="clear" w:color="auto" w:fill="auto"/>
            <w:noWrap/>
            <w:vAlign w:val="bottom"/>
            <w:hideMark/>
          </w:tcPr>
          <w:p w14:paraId="5178A776"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2.82</w:t>
            </w:r>
          </w:p>
        </w:tc>
        <w:tc>
          <w:tcPr>
            <w:tcW w:w="960" w:type="dxa"/>
            <w:shd w:val="clear" w:color="auto" w:fill="auto"/>
            <w:noWrap/>
            <w:vAlign w:val="bottom"/>
            <w:hideMark/>
          </w:tcPr>
          <w:p w14:paraId="1CBD4372"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4.62</w:t>
            </w:r>
          </w:p>
        </w:tc>
        <w:tc>
          <w:tcPr>
            <w:tcW w:w="960" w:type="dxa"/>
            <w:shd w:val="clear" w:color="auto" w:fill="auto"/>
            <w:noWrap/>
            <w:vAlign w:val="bottom"/>
            <w:hideMark/>
          </w:tcPr>
          <w:p w14:paraId="23D11D45"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7.52</w:t>
            </w:r>
          </w:p>
        </w:tc>
        <w:tc>
          <w:tcPr>
            <w:tcW w:w="960" w:type="dxa"/>
            <w:shd w:val="clear" w:color="auto" w:fill="auto"/>
            <w:noWrap/>
            <w:vAlign w:val="bottom"/>
            <w:hideMark/>
          </w:tcPr>
          <w:p w14:paraId="285CA407"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11.34</w:t>
            </w:r>
          </w:p>
        </w:tc>
        <w:tc>
          <w:tcPr>
            <w:tcW w:w="960" w:type="dxa"/>
            <w:shd w:val="clear" w:color="auto" w:fill="auto"/>
            <w:noWrap/>
            <w:vAlign w:val="bottom"/>
            <w:hideMark/>
          </w:tcPr>
          <w:p w14:paraId="050D70B8"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14.45</w:t>
            </w:r>
          </w:p>
        </w:tc>
        <w:tc>
          <w:tcPr>
            <w:tcW w:w="960" w:type="dxa"/>
            <w:shd w:val="clear" w:color="auto" w:fill="auto"/>
            <w:noWrap/>
            <w:vAlign w:val="bottom"/>
            <w:hideMark/>
          </w:tcPr>
          <w:p w14:paraId="6FAA03F4"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15.24</w:t>
            </w:r>
          </w:p>
        </w:tc>
      </w:tr>
      <w:tr w:rsidR="00AF402E" w:rsidRPr="00AF402E" w14:paraId="5672E4E5" w14:textId="77777777" w:rsidTr="00AF402E">
        <w:trPr>
          <w:trHeight w:val="300"/>
        </w:trPr>
        <w:tc>
          <w:tcPr>
            <w:tcW w:w="1300" w:type="dxa"/>
            <w:shd w:val="clear" w:color="auto" w:fill="auto"/>
            <w:noWrap/>
            <w:vAlign w:val="bottom"/>
            <w:hideMark/>
          </w:tcPr>
          <w:p w14:paraId="4A7266C3" w14:textId="77777777" w:rsidR="00AF402E" w:rsidRPr="00AF402E" w:rsidRDefault="00AF402E" w:rsidP="00AF402E">
            <w:pPr>
              <w:suppressAutoHyphens w:val="0"/>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PERL - N/S</w:t>
            </w:r>
          </w:p>
        </w:tc>
        <w:tc>
          <w:tcPr>
            <w:tcW w:w="960" w:type="dxa"/>
            <w:shd w:val="clear" w:color="auto" w:fill="auto"/>
            <w:noWrap/>
            <w:vAlign w:val="bottom"/>
            <w:hideMark/>
          </w:tcPr>
          <w:p w14:paraId="21DD264D"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8</w:t>
            </w:r>
          </w:p>
        </w:tc>
        <w:tc>
          <w:tcPr>
            <w:tcW w:w="960" w:type="dxa"/>
            <w:shd w:val="clear" w:color="auto" w:fill="auto"/>
            <w:noWrap/>
            <w:vAlign w:val="bottom"/>
            <w:hideMark/>
          </w:tcPr>
          <w:p w14:paraId="3C131B2F"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16</w:t>
            </w:r>
          </w:p>
        </w:tc>
        <w:tc>
          <w:tcPr>
            <w:tcW w:w="960" w:type="dxa"/>
            <w:shd w:val="clear" w:color="auto" w:fill="auto"/>
            <w:noWrap/>
            <w:vAlign w:val="bottom"/>
            <w:hideMark/>
          </w:tcPr>
          <w:p w14:paraId="4406B14A"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32</w:t>
            </w:r>
          </w:p>
        </w:tc>
        <w:tc>
          <w:tcPr>
            <w:tcW w:w="960" w:type="dxa"/>
            <w:shd w:val="clear" w:color="auto" w:fill="auto"/>
            <w:noWrap/>
            <w:vAlign w:val="bottom"/>
            <w:hideMark/>
          </w:tcPr>
          <w:p w14:paraId="4FCC4E35"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64</w:t>
            </w:r>
          </w:p>
        </w:tc>
        <w:tc>
          <w:tcPr>
            <w:tcW w:w="960" w:type="dxa"/>
            <w:shd w:val="clear" w:color="auto" w:fill="auto"/>
            <w:noWrap/>
            <w:vAlign w:val="bottom"/>
            <w:hideMark/>
          </w:tcPr>
          <w:p w14:paraId="6BE1176D"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128</w:t>
            </w:r>
          </w:p>
        </w:tc>
        <w:tc>
          <w:tcPr>
            <w:tcW w:w="960" w:type="dxa"/>
            <w:shd w:val="clear" w:color="auto" w:fill="auto"/>
            <w:noWrap/>
            <w:vAlign w:val="bottom"/>
            <w:hideMark/>
          </w:tcPr>
          <w:p w14:paraId="354C9813"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256</w:t>
            </w:r>
          </w:p>
        </w:tc>
      </w:tr>
      <w:tr w:rsidR="00AF402E" w:rsidRPr="00AF402E" w14:paraId="7420B1AF" w14:textId="77777777" w:rsidTr="00AF402E">
        <w:trPr>
          <w:trHeight w:val="300"/>
        </w:trPr>
        <w:tc>
          <w:tcPr>
            <w:tcW w:w="1300" w:type="dxa"/>
            <w:shd w:val="clear" w:color="auto" w:fill="auto"/>
            <w:noWrap/>
            <w:vAlign w:val="bottom"/>
            <w:hideMark/>
          </w:tcPr>
          <w:p w14:paraId="10C416C9"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1</w:t>
            </w:r>
          </w:p>
        </w:tc>
        <w:tc>
          <w:tcPr>
            <w:tcW w:w="960" w:type="dxa"/>
            <w:shd w:val="clear" w:color="auto" w:fill="auto"/>
            <w:noWrap/>
            <w:vAlign w:val="bottom"/>
            <w:hideMark/>
          </w:tcPr>
          <w:p w14:paraId="4DAADE95"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0.98</w:t>
            </w:r>
          </w:p>
        </w:tc>
        <w:tc>
          <w:tcPr>
            <w:tcW w:w="960" w:type="dxa"/>
            <w:shd w:val="clear" w:color="auto" w:fill="auto"/>
            <w:noWrap/>
            <w:vAlign w:val="bottom"/>
            <w:hideMark/>
          </w:tcPr>
          <w:p w14:paraId="2F29D17F"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w:t>
            </w:r>
          </w:p>
        </w:tc>
        <w:tc>
          <w:tcPr>
            <w:tcW w:w="960" w:type="dxa"/>
            <w:shd w:val="clear" w:color="auto" w:fill="auto"/>
            <w:noWrap/>
            <w:vAlign w:val="bottom"/>
            <w:hideMark/>
          </w:tcPr>
          <w:p w14:paraId="7256C708"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w:t>
            </w:r>
          </w:p>
        </w:tc>
        <w:tc>
          <w:tcPr>
            <w:tcW w:w="960" w:type="dxa"/>
            <w:shd w:val="clear" w:color="auto" w:fill="auto"/>
            <w:noWrap/>
            <w:vAlign w:val="bottom"/>
            <w:hideMark/>
          </w:tcPr>
          <w:p w14:paraId="061E6C34"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w:t>
            </w:r>
          </w:p>
        </w:tc>
        <w:tc>
          <w:tcPr>
            <w:tcW w:w="960" w:type="dxa"/>
            <w:shd w:val="clear" w:color="auto" w:fill="auto"/>
            <w:noWrap/>
            <w:vAlign w:val="bottom"/>
            <w:hideMark/>
          </w:tcPr>
          <w:p w14:paraId="5829C8C0"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w:t>
            </w:r>
          </w:p>
        </w:tc>
        <w:tc>
          <w:tcPr>
            <w:tcW w:w="960" w:type="dxa"/>
            <w:shd w:val="clear" w:color="auto" w:fill="auto"/>
            <w:noWrap/>
            <w:vAlign w:val="bottom"/>
            <w:hideMark/>
          </w:tcPr>
          <w:p w14:paraId="560760FD"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w:t>
            </w:r>
          </w:p>
        </w:tc>
      </w:tr>
      <w:tr w:rsidR="00AF402E" w:rsidRPr="00AF402E" w14:paraId="654706C5" w14:textId="77777777" w:rsidTr="00AF402E">
        <w:trPr>
          <w:trHeight w:val="300"/>
        </w:trPr>
        <w:tc>
          <w:tcPr>
            <w:tcW w:w="1300" w:type="dxa"/>
            <w:shd w:val="clear" w:color="auto" w:fill="auto"/>
            <w:noWrap/>
            <w:vAlign w:val="bottom"/>
            <w:hideMark/>
          </w:tcPr>
          <w:p w14:paraId="254D765F"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2</w:t>
            </w:r>
          </w:p>
        </w:tc>
        <w:tc>
          <w:tcPr>
            <w:tcW w:w="960" w:type="dxa"/>
            <w:shd w:val="clear" w:color="auto" w:fill="auto"/>
            <w:noWrap/>
            <w:vAlign w:val="bottom"/>
            <w:hideMark/>
          </w:tcPr>
          <w:p w14:paraId="27C2CE4A"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1.68</w:t>
            </w:r>
          </w:p>
        </w:tc>
        <w:tc>
          <w:tcPr>
            <w:tcW w:w="960" w:type="dxa"/>
            <w:shd w:val="clear" w:color="auto" w:fill="auto"/>
            <w:noWrap/>
            <w:vAlign w:val="bottom"/>
            <w:hideMark/>
          </w:tcPr>
          <w:p w14:paraId="7770B410"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1.89</w:t>
            </w:r>
          </w:p>
        </w:tc>
        <w:tc>
          <w:tcPr>
            <w:tcW w:w="960" w:type="dxa"/>
            <w:shd w:val="clear" w:color="auto" w:fill="auto"/>
            <w:noWrap/>
            <w:vAlign w:val="bottom"/>
            <w:hideMark/>
          </w:tcPr>
          <w:p w14:paraId="39B8B915"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1.98</w:t>
            </w:r>
          </w:p>
        </w:tc>
        <w:tc>
          <w:tcPr>
            <w:tcW w:w="960" w:type="dxa"/>
            <w:shd w:val="clear" w:color="auto" w:fill="auto"/>
            <w:noWrap/>
            <w:vAlign w:val="bottom"/>
            <w:hideMark/>
          </w:tcPr>
          <w:p w14:paraId="7EA12A6D"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1.98</w:t>
            </w:r>
          </w:p>
        </w:tc>
        <w:tc>
          <w:tcPr>
            <w:tcW w:w="960" w:type="dxa"/>
            <w:shd w:val="clear" w:color="auto" w:fill="auto"/>
            <w:noWrap/>
            <w:vAlign w:val="bottom"/>
            <w:hideMark/>
          </w:tcPr>
          <w:p w14:paraId="07E58299"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1.98</w:t>
            </w:r>
          </w:p>
        </w:tc>
        <w:tc>
          <w:tcPr>
            <w:tcW w:w="960" w:type="dxa"/>
            <w:shd w:val="clear" w:color="auto" w:fill="auto"/>
            <w:noWrap/>
            <w:vAlign w:val="bottom"/>
            <w:hideMark/>
          </w:tcPr>
          <w:p w14:paraId="0ACFE9BF"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1.98</w:t>
            </w:r>
          </w:p>
        </w:tc>
      </w:tr>
      <w:tr w:rsidR="00AF402E" w:rsidRPr="00AF402E" w14:paraId="66736096" w14:textId="77777777" w:rsidTr="00AF402E">
        <w:trPr>
          <w:trHeight w:val="300"/>
        </w:trPr>
        <w:tc>
          <w:tcPr>
            <w:tcW w:w="1300" w:type="dxa"/>
            <w:shd w:val="clear" w:color="auto" w:fill="auto"/>
            <w:noWrap/>
            <w:vAlign w:val="bottom"/>
            <w:hideMark/>
          </w:tcPr>
          <w:p w14:paraId="70DBB138"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4</w:t>
            </w:r>
          </w:p>
        </w:tc>
        <w:tc>
          <w:tcPr>
            <w:tcW w:w="960" w:type="dxa"/>
            <w:shd w:val="clear" w:color="auto" w:fill="auto"/>
            <w:noWrap/>
            <w:vAlign w:val="bottom"/>
            <w:hideMark/>
          </w:tcPr>
          <w:p w14:paraId="372AA2A3"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2.18</w:t>
            </w:r>
          </w:p>
        </w:tc>
        <w:tc>
          <w:tcPr>
            <w:tcW w:w="960" w:type="dxa"/>
            <w:shd w:val="clear" w:color="auto" w:fill="auto"/>
            <w:noWrap/>
            <w:vAlign w:val="bottom"/>
            <w:hideMark/>
          </w:tcPr>
          <w:p w14:paraId="79AE1344"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2.91</w:t>
            </w:r>
          </w:p>
        </w:tc>
        <w:tc>
          <w:tcPr>
            <w:tcW w:w="960" w:type="dxa"/>
            <w:shd w:val="clear" w:color="auto" w:fill="auto"/>
            <w:noWrap/>
            <w:vAlign w:val="bottom"/>
            <w:hideMark/>
          </w:tcPr>
          <w:p w14:paraId="2625FF8E"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3.68</w:t>
            </w:r>
          </w:p>
        </w:tc>
        <w:tc>
          <w:tcPr>
            <w:tcW w:w="960" w:type="dxa"/>
            <w:shd w:val="clear" w:color="auto" w:fill="auto"/>
            <w:noWrap/>
            <w:vAlign w:val="bottom"/>
            <w:hideMark/>
          </w:tcPr>
          <w:p w14:paraId="1AC9BB23"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3.91</w:t>
            </w:r>
          </w:p>
        </w:tc>
        <w:tc>
          <w:tcPr>
            <w:tcW w:w="960" w:type="dxa"/>
            <w:shd w:val="clear" w:color="auto" w:fill="auto"/>
            <w:noWrap/>
            <w:vAlign w:val="bottom"/>
            <w:hideMark/>
          </w:tcPr>
          <w:p w14:paraId="481CEB4E"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3.94</w:t>
            </w:r>
          </w:p>
        </w:tc>
        <w:tc>
          <w:tcPr>
            <w:tcW w:w="960" w:type="dxa"/>
            <w:shd w:val="clear" w:color="auto" w:fill="auto"/>
            <w:noWrap/>
            <w:vAlign w:val="bottom"/>
            <w:hideMark/>
          </w:tcPr>
          <w:p w14:paraId="187BF504"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3.94</w:t>
            </w:r>
          </w:p>
        </w:tc>
      </w:tr>
      <w:tr w:rsidR="00AF402E" w:rsidRPr="00AF402E" w14:paraId="59D677F2" w14:textId="77777777" w:rsidTr="00AF402E">
        <w:trPr>
          <w:trHeight w:val="300"/>
        </w:trPr>
        <w:tc>
          <w:tcPr>
            <w:tcW w:w="1300" w:type="dxa"/>
            <w:shd w:val="clear" w:color="auto" w:fill="auto"/>
            <w:noWrap/>
            <w:vAlign w:val="bottom"/>
            <w:hideMark/>
          </w:tcPr>
          <w:p w14:paraId="734D34EE"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8</w:t>
            </w:r>
          </w:p>
        </w:tc>
        <w:tc>
          <w:tcPr>
            <w:tcW w:w="960" w:type="dxa"/>
            <w:shd w:val="clear" w:color="auto" w:fill="auto"/>
            <w:noWrap/>
            <w:vAlign w:val="bottom"/>
            <w:hideMark/>
          </w:tcPr>
          <w:p w14:paraId="73F47183"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2.28</w:t>
            </w:r>
          </w:p>
        </w:tc>
        <w:tc>
          <w:tcPr>
            <w:tcW w:w="960" w:type="dxa"/>
            <w:shd w:val="clear" w:color="auto" w:fill="auto"/>
            <w:noWrap/>
            <w:vAlign w:val="bottom"/>
            <w:hideMark/>
          </w:tcPr>
          <w:p w14:paraId="03B3B3E4"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3.37</w:t>
            </w:r>
          </w:p>
        </w:tc>
        <w:tc>
          <w:tcPr>
            <w:tcW w:w="960" w:type="dxa"/>
            <w:shd w:val="clear" w:color="auto" w:fill="auto"/>
            <w:noWrap/>
            <w:vAlign w:val="bottom"/>
            <w:hideMark/>
          </w:tcPr>
          <w:p w14:paraId="2008EAB3"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5.18</w:t>
            </w:r>
          </w:p>
        </w:tc>
        <w:tc>
          <w:tcPr>
            <w:tcW w:w="960" w:type="dxa"/>
            <w:shd w:val="clear" w:color="auto" w:fill="auto"/>
            <w:noWrap/>
            <w:vAlign w:val="bottom"/>
            <w:hideMark/>
          </w:tcPr>
          <w:p w14:paraId="1120A9B3"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6.95</w:t>
            </w:r>
          </w:p>
        </w:tc>
        <w:tc>
          <w:tcPr>
            <w:tcW w:w="960" w:type="dxa"/>
            <w:shd w:val="clear" w:color="auto" w:fill="auto"/>
            <w:noWrap/>
            <w:vAlign w:val="bottom"/>
            <w:hideMark/>
          </w:tcPr>
          <w:p w14:paraId="2D1AF53F"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7.61</w:t>
            </w:r>
          </w:p>
        </w:tc>
        <w:tc>
          <w:tcPr>
            <w:tcW w:w="960" w:type="dxa"/>
            <w:shd w:val="clear" w:color="auto" w:fill="auto"/>
            <w:noWrap/>
            <w:vAlign w:val="bottom"/>
            <w:hideMark/>
          </w:tcPr>
          <w:p w14:paraId="7E3F34B8"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7.75</w:t>
            </w:r>
          </w:p>
        </w:tc>
      </w:tr>
      <w:tr w:rsidR="00AF402E" w:rsidRPr="00AF402E" w14:paraId="2F950CD7" w14:textId="77777777" w:rsidTr="00AF402E">
        <w:trPr>
          <w:trHeight w:val="300"/>
        </w:trPr>
        <w:tc>
          <w:tcPr>
            <w:tcW w:w="1300" w:type="dxa"/>
            <w:shd w:val="clear" w:color="auto" w:fill="auto"/>
            <w:noWrap/>
            <w:vAlign w:val="bottom"/>
            <w:hideMark/>
          </w:tcPr>
          <w:p w14:paraId="13C4578F" w14:textId="77777777" w:rsidR="00AF402E" w:rsidRPr="00AF402E" w:rsidRDefault="00AF402E" w:rsidP="00AF402E">
            <w:pPr>
              <w:suppressAutoHyphens w:val="0"/>
              <w:jc w:val="right"/>
              <w:rPr>
                <w:rFonts w:asciiTheme="minorHAnsi" w:hAnsiTheme="minorHAnsi"/>
                <w:b/>
                <w:bCs/>
                <w:color w:val="000000"/>
                <w:sz w:val="22"/>
                <w:szCs w:val="22"/>
                <w:lang w:eastAsia="en-US"/>
              </w:rPr>
            </w:pPr>
            <w:r w:rsidRPr="00AF402E">
              <w:rPr>
                <w:rFonts w:asciiTheme="minorHAnsi" w:hAnsiTheme="minorHAnsi"/>
                <w:b/>
                <w:bCs/>
                <w:color w:val="000000"/>
                <w:sz w:val="22"/>
                <w:szCs w:val="22"/>
                <w:lang w:eastAsia="en-US"/>
              </w:rPr>
              <w:t>16</w:t>
            </w:r>
          </w:p>
        </w:tc>
        <w:tc>
          <w:tcPr>
            <w:tcW w:w="960" w:type="dxa"/>
            <w:shd w:val="clear" w:color="auto" w:fill="auto"/>
            <w:noWrap/>
            <w:vAlign w:val="bottom"/>
            <w:hideMark/>
          </w:tcPr>
          <w:p w14:paraId="6E5FB7DA"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2.28</w:t>
            </w:r>
          </w:p>
        </w:tc>
        <w:tc>
          <w:tcPr>
            <w:tcW w:w="960" w:type="dxa"/>
            <w:shd w:val="clear" w:color="auto" w:fill="auto"/>
            <w:noWrap/>
            <w:vAlign w:val="bottom"/>
            <w:hideMark/>
          </w:tcPr>
          <w:p w14:paraId="691D1B28"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3.42</w:t>
            </w:r>
          </w:p>
        </w:tc>
        <w:tc>
          <w:tcPr>
            <w:tcW w:w="960" w:type="dxa"/>
            <w:shd w:val="clear" w:color="auto" w:fill="auto"/>
            <w:noWrap/>
            <w:vAlign w:val="bottom"/>
            <w:hideMark/>
          </w:tcPr>
          <w:p w14:paraId="1CA7BC34"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5.46</w:t>
            </w:r>
          </w:p>
        </w:tc>
        <w:tc>
          <w:tcPr>
            <w:tcW w:w="960" w:type="dxa"/>
            <w:shd w:val="clear" w:color="auto" w:fill="auto"/>
            <w:noWrap/>
            <w:vAlign w:val="bottom"/>
            <w:hideMark/>
          </w:tcPr>
          <w:p w14:paraId="69EBD53B"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8.64</w:t>
            </w:r>
          </w:p>
        </w:tc>
        <w:tc>
          <w:tcPr>
            <w:tcW w:w="960" w:type="dxa"/>
            <w:shd w:val="clear" w:color="auto" w:fill="auto"/>
            <w:noWrap/>
            <w:vAlign w:val="bottom"/>
            <w:hideMark/>
          </w:tcPr>
          <w:p w14:paraId="17601712" w14:textId="7777777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12.8</w:t>
            </w:r>
          </w:p>
        </w:tc>
        <w:tc>
          <w:tcPr>
            <w:tcW w:w="960" w:type="dxa"/>
            <w:shd w:val="clear" w:color="auto" w:fill="auto"/>
            <w:noWrap/>
            <w:vAlign w:val="bottom"/>
            <w:hideMark/>
          </w:tcPr>
          <w:p w14:paraId="5C61D0D3" w14:textId="40029347" w:rsidR="00AF402E" w:rsidRPr="00AF402E" w:rsidRDefault="00AF402E" w:rsidP="00AF402E">
            <w:pPr>
              <w:suppressAutoHyphens w:val="0"/>
              <w:jc w:val="right"/>
              <w:rPr>
                <w:rFonts w:asciiTheme="minorHAnsi" w:hAnsiTheme="minorHAnsi"/>
                <w:color w:val="000000"/>
                <w:sz w:val="22"/>
                <w:szCs w:val="22"/>
                <w:lang w:eastAsia="en-US"/>
              </w:rPr>
            </w:pPr>
            <w:r w:rsidRPr="00AF402E">
              <w:rPr>
                <w:rFonts w:asciiTheme="minorHAnsi" w:hAnsiTheme="minorHAnsi"/>
                <w:color w:val="000000"/>
                <w:sz w:val="22"/>
                <w:szCs w:val="22"/>
                <w:lang w:eastAsia="en-US"/>
              </w:rPr>
              <w:t>14.39</w:t>
            </w:r>
          </w:p>
        </w:tc>
      </w:tr>
    </w:tbl>
    <w:p w14:paraId="73E956F7" w14:textId="072EA300" w:rsidR="00AF402E" w:rsidRDefault="00AF402E">
      <w:pPr>
        <w:rPr>
          <w:rFonts w:asciiTheme="minorHAnsi" w:hAnsiTheme="minorHAnsi"/>
        </w:rPr>
      </w:pPr>
      <w:r>
        <w:rPr>
          <w:rFonts w:asciiTheme="minorHAnsi" w:hAnsiTheme="minorHAnsi"/>
        </w:rPr>
        <w:br/>
      </w:r>
      <w:r>
        <w:rPr>
          <w:noProof/>
        </w:rPr>
        <w:drawing>
          <wp:inline distT="0" distB="0" distL="0" distR="0" wp14:anchorId="31B85DF7" wp14:editId="709109B7">
            <wp:extent cx="6515100" cy="3267075"/>
            <wp:effectExtent l="0" t="0" r="0" b="9525"/>
            <wp:docPr id="1" name="Chart 1">
              <a:extLst xmlns:a="http://schemas.openxmlformats.org/drawingml/2006/main">
                <a:ext uri="{FF2B5EF4-FFF2-40B4-BE49-F238E27FC236}">
                  <a16:creationId xmlns:a16="http://schemas.microsoft.com/office/drawing/2014/main" id="{F57B5D0A-211B-45E8-AF65-028093AACD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6986E298" wp14:editId="6FA10FF4">
            <wp:extent cx="6515100" cy="3190875"/>
            <wp:effectExtent l="0" t="0" r="0" b="9525"/>
            <wp:docPr id="2" name="Chart 2">
              <a:extLst xmlns:a="http://schemas.openxmlformats.org/drawingml/2006/main">
                <a:ext uri="{FF2B5EF4-FFF2-40B4-BE49-F238E27FC236}">
                  <a16:creationId xmlns:a16="http://schemas.microsoft.com/office/drawing/2014/main" id="{3D7495A5-786D-442D-8B56-967FDA275D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32FF1AC" w14:textId="6C1F6EDF" w:rsidR="00ED12BA" w:rsidRDefault="00ED12BA">
      <w:pPr>
        <w:rPr>
          <w:rFonts w:asciiTheme="minorHAnsi" w:hAnsiTheme="minorHAnsi"/>
        </w:rPr>
      </w:pPr>
      <w:r>
        <w:rPr>
          <w:rFonts w:asciiTheme="minorHAnsi" w:hAnsiTheme="minorHAnsi"/>
        </w:rPr>
        <w:lastRenderedPageBreak/>
        <w:t>When superscalar bandwidth is low, IPC is also very low. Because only few instructions are processed in a cycle, the performance will not change although the scheduling and dispatch queue sizes are high</w:t>
      </w:r>
      <w:r w:rsidR="00807409">
        <w:rPr>
          <w:rFonts w:asciiTheme="minorHAnsi" w:hAnsiTheme="minorHAnsi"/>
        </w:rPr>
        <w:t xml:space="preserve">. </w:t>
      </w:r>
    </w:p>
    <w:p w14:paraId="0CED632A" w14:textId="0A02095E" w:rsidR="00807409" w:rsidRDefault="00807409">
      <w:pPr>
        <w:rPr>
          <w:rFonts w:asciiTheme="minorHAnsi" w:hAnsiTheme="minorHAnsi"/>
        </w:rPr>
      </w:pPr>
    </w:p>
    <w:p w14:paraId="25D736E3" w14:textId="52B3F077" w:rsidR="00807409" w:rsidRDefault="00807409">
      <w:pPr>
        <w:rPr>
          <w:rFonts w:asciiTheme="minorHAnsi" w:hAnsiTheme="minorHAnsi"/>
        </w:rPr>
      </w:pPr>
      <w:r>
        <w:rPr>
          <w:rFonts w:asciiTheme="minorHAnsi" w:hAnsiTheme="minorHAnsi"/>
        </w:rPr>
        <w:t>When superscalar bandwidth gets higher, IPC is improved because more instructions can be processed in a single cycle. Combined with higher queue sizes will maximize our IPC value.</w:t>
      </w:r>
    </w:p>
    <w:p w14:paraId="5C1CE031" w14:textId="5AD1A545" w:rsidR="00807409" w:rsidRDefault="00807409">
      <w:pPr>
        <w:rPr>
          <w:rFonts w:asciiTheme="minorHAnsi" w:hAnsiTheme="minorHAnsi"/>
        </w:rPr>
      </w:pPr>
    </w:p>
    <w:p w14:paraId="37BE305E" w14:textId="5A1143F7" w:rsidR="00807409" w:rsidRDefault="00807409">
      <w:pPr>
        <w:rPr>
          <w:rFonts w:asciiTheme="minorHAnsi" w:hAnsiTheme="minorHAnsi"/>
        </w:rPr>
      </w:pPr>
      <w:r>
        <w:rPr>
          <w:rFonts w:asciiTheme="minorHAnsi" w:hAnsiTheme="minorHAnsi"/>
        </w:rPr>
        <w:t xml:space="preserve">I also investigated some cases where N &gt; S </w:t>
      </w:r>
      <w:r w:rsidRPr="00807409">
        <w:rPr>
          <w:rFonts w:asciiTheme="minorHAnsi" w:hAnsiTheme="minorHAnsi"/>
          <w:b/>
        </w:rPr>
        <w:t>(extra 5</w:t>
      </w:r>
      <w:r w:rsidRPr="00807409">
        <w:rPr>
          <w:rFonts w:asciiTheme="minorHAnsi" w:hAnsiTheme="minorHAnsi"/>
          <w:b/>
          <w:vertAlign w:val="superscript"/>
        </w:rPr>
        <w:t>th</w:t>
      </w:r>
      <w:r w:rsidRPr="00807409">
        <w:rPr>
          <w:rFonts w:asciiTheme="minorHAnsi" w:hAnsiTheme="minorHAnsi"/>
          <w:b/>
        </w:rPr>
        <w:t xml:space="preserve"> curve on graph)</w:t>
      </w:r>
      <w:r>
        <w:rPr>
          <w:rFonts w:asciiTheme="minorHAnsi" w:hAnsiTheme="minorHAnsi"/>
        </w:rPr>
        <w:t>. Here, the IPC won’t change because although more instructions can be fetched in a cycle due to higher bandwidth, the queues size limit will come into play… and hence execute the same number of instructions in the later stages (for example, ‘S’)</w:t>
      </w:r>
    </w:p>
    <w:p w14:paraId="6DE64A4D" w14:textId="36BD4DFB" w:rsidR="00807409" w:rsidRDefault="00807409">
      <w:pPr>
        <w:rPr>
          <w:rFonts w:asciiTheme="minorHAnsi" w:hAnsiTheme="minorHAnsi"/>
        </w:rPr>
      </w:pPr>
    </w:p>
    <w:p w14:paraId="17656024" w14:textId="065C77F6" w:rsidR="00807409" w:rsidRDefault="00807409">
      <w:pPr>
        <w:rPr>
          <w:rFonts w:asciiTheme="minorHAnsi" w:hAnsiTheme="minorHAnsi"/>
        </w:rPr>
      </w:pPr>
      <w:r>
        <w:rPr>
          <w:rFonts w:asciiTheme="minorHAnsi" w:hAnsiTheme="minorHAnsi"/>
        </w:rPr>
        <w:t>When N (queue sizes) are small, performance of IPC is lower because even if we have higher fetch bandwidth, only those many number of instructions in these queues can be processed. Others have to wait and be stalled, like developed in the code.</w:t>
      </w:r>
    </w:p>
    <w:p w14:paraId="20A8B676" w14:textId="036C9F38" w:rsidR="00807409" w:rsidRDefault="00807409">
      <w:pPr>
        <w:rPr>
          <w:rFonts w:asciiTheme="minorHAnsi" w:hAnsiTheme="minorHAnsi"/>
        </w:rPr>
      </w:pPr>
    </w:p>
    <w:p w14:paraId="7924CC5B" w14:textId="15A94945" w:rsidR="00807409" w:rsidRDefault="00807409">
      <w:pPr>
        <w:rPr>
          <w:rFonts w:asciiTheme="minorHAnsi" w:hAnsiTheme="minorHAnsi"/>
        </w:rPr>
      </w:pPr>
      <w:r>
        <w:rPr>
          <w:rFonts w:asciiTheme="minorHAnsi" w:hAnsiTheme="minorHAnsi"/>
        </w:rPr>
        <w:t>When N=1, it means only one instruction can be fetched per cycle. So, IPC can never go past 1 because ‘k’ instructions take at least ‘k’ full cycles to finish. If stalled due to true dependencies, then IPC goes lower than 1 very easily.</w:t>
      </w:r>
    </w:p>
    <w:p w14:paraId="1A6C8A99" w14:textId="510DE1B4" w:rsidR="00807409" w:rsidRDefault="00807409">
      <w:pPr>
        <w:rPr>
          <w:rFonts w:asciiTheme="minorHAnsi" w:hAnsiTheme="minorHAnsi"/>
        </w:rPr>
      </w:pPr>
    </w:p>
    <w:p w14:paraId="76207E49" w14:textId="473A4457" w:rsidR="00807409" w:rsidRPr="00AF402E" w:rsidRDefault="00807409">
      <w:pPr>
        <w:rPr>
          <w:rFonts w:asciiTheme="minorHAnsi" w:hAnsiTheme="minorHAnsi"/>
        </w:rPr>
      </w:pPr>
      <w:r>
        <w:rPr>
          <w:rFonts w:asciiTheme="minorHAnsi" w:hAnsiTheme="minorHAnsi"/>
        </w:rPr>
        <w:t xml:space="preserve">Perl shows slightly lower IPC than </w:t>
      </w:r>
      <w:proofErr w:type="spellStart"/>
      <w:r>
        <w:rPr>
          <w:rFonts w:asciiTheme="minorHAnsi" w:hAnsiTheme="minorHAnsi"/>
        </w:rPr>
        <w:t>Gcc</w:t>
      </w:r>
      <w:proofErr w:type="spellEnd"/>
      <w:r>
        <w:rPr>
          <w:rFonts w:asciiTheme="minorHAnsi" w:hAnsiTheme="minorHAnsi"/>
        </w:rPr>
        <w:t xml:space="preserve"> trace. We can tell from this observation that Perl’s program order of instructions is expected to have less register dependencies per subsequent instructions as compared to </w:t>
      </w:r>
      <w:proofErr w:type="spellStart"/>
      <w:r>
        <w:rPr>
          <w:rFonts w:asciiTheme="minorHAnsi" w:hAnsiTheme="minorHAnsi"/>
        </w:rPr>
        <w:t>Gcc</w:t>
      </w:r>
      <w:proofErr w:type="spellEnd"/>
      <w:r>
        <w:rPr>
          <w:rFonts w:asciiTheme="minorHAnsi" w:hAnsiTheme="minorHAnsi"/>
        </w:rPr>
        <w:t>, although both have same instruction count. However, when we involve caches in this design, we can’t really support this expectation because different traces can have different numbers of TYPE 2 OPERATION.</w:t>
      </w:r>
      <w:r w:rsidR="008B0D21">
        <w:rPr>
          <w:rFonts w:asciiTheme="minorHAnsi" w:hAnsiTheme="minorHAnsi"/>
        </w:rPr>
        <w:t xml:space="preserve"> </w:t>
      </w:r>
      <w:proofErr w:type="gramStart"/>
      <w:r w:rsidR="008B0D21">
        <w:rPr>
          <w:rFonts w:asciiTheme="minorHAnsi" w:hAnsiTheme="minorHAnsi"/>
        </w:rPr>
        <w:t>So</w:t>
      </w:r>
      <w:proofErr w:type="gramEnd"/>
      <w:r w:rsidR="008B0D21">
        <w:rPr>
          <w:rFonts w:asciiTheme="minorHAnsi" w:hAnsiTheme="minorHAnsi"/>
        </w:rPr>
        <w:t xml:space="preserve"> although IPC of Perl may be lesser, its total access time etc. can also be higher than </w:t>
      </w:r>
      <w:proofErr w:type="spellStart"/>
      <w:r w:rsidR="008B0D21">
        <w:rPr>
          <w:rFonts w:asciiTheme="minorHAnsi" w:hAnsiTheme="minorHAnsi"/>
        </w:rPr>
        <w:t>Gcc</w:t>
      </w:r>
      <w:proofErr w:type="spellEnd"/>
      <w:r w:rsidR="008B0D21">
        <w:rPr>
          <w:rFonts w:asciiTheme="minorHAnsi" w:hAnsiTheme="minorHAnsi"/>
        </w:rPr>
        <w:t>… if in case it has more frequent cache misses.</w:t>
      </w:r>
      <w:bookmarkStart w:id="0" w:name="_GoBack"/>
      <w:bookmarkEnd w:id="0"/>
    </w:p>
    <w:sectPr w:rsidR="00807409" w:rsidRPr="00AF402E" w:rsidSect="007509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CD"/>
    <w:rsid w:val="00021B88"/>
    <w:rsid w:val="000251F1"/>
    <w:rsid w:val="007509CD"/>
    <w:rsid w:val="007553F2"/>
    <w:rsid w:val="00807409"/>
    <w:rsid w:val="008B0D21"/>
    <w:rsid w:val="00AF402E"/>
    <w:rsid w:val="00C463B0"/>
    <w:rsid w:val="00D07660"/>
    <w:rsid w:val="00ED12B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C49E5"/>
  <w15:chartTrackingRefBased/>
  <w15:docId w15:val="{13DD8980-6A4B-44A8-B635-F6F2DD54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02E"/>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F402E"/>
    <w:pPr>
      <w:spacing w:before="280" w:after="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F:\Documents\OneDrive\Courses\563%20-%20Micropro\P3\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ocuments\OneDrive\Courses\563%20-%20Micropro\P3\sta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IPC</a:t>
            </a:r>
            <a:r>
              <a:rPr lang="en-US" baseline="0"/>
              <a:t> v S - GCC  TRACE</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N=1</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Sheet1!$B$1:$G$1</c:f>
              <c:numCache>
                <c:formatCode>General</c:formatCode>
                <c:ptCount val="6"/>
                <c:pt idx="0">
                  <c:v>8</c:v>
                </c:pt>
                <c:pt idx="1">
                  <c:v>16</c:v>
                </c:pt>
                <c:pt idx="2">
                  <c:v>32</c:v>
                </c:pt>
                <c:pt idx="3">
                  <c:v>64</c:v>
                </c:pt>
                <c:pt idx="4">
                  <c:v>128</c:v>
                </c:pt>
                <c:pt idx="5">
                  <c:v>256</c:v>
                </c:pt>
              </c:numCache>
            </c:numRef>
          </c:xVal>
          <c:yVal>
            <c:numRef>
              <c:f>Sheet1!$B$2:$G$2</c:f>
              <c:numCache>
                <c:formatCode>General</c:formatCode>
                <c:ptCount val="6"/>
                <c:pt idx="0">
                  <c:v>0.99</c:v>
                </c:pt>
                <c:pt idx="1">
                  <c:v>1</c:v>
                </c:pt>
                <c:pt idx="2">
                  <c:v>1</c:v>
                </c:pt>
                <c:pt idx="3">
                  <c:v>1</c:v>
                </c:pt>
                <c:pt idx="4">
                  <c:v>1</c:v>
                </c:pt>
                <c:pt idx="5">
                  <c:v>1</c:v>
                </c:pt>
              </c:numCache>
            </c:numRef>
          </c:yVal>
          <c:smooth val="0"/>
          <c:extLst>
            <c:ext xmlns:c16="http://schemas.microsoft.com/office/drawing/2014/chart" uri="{C3380CC4-5D6E-409C-BE32-E72D297353CC}">
              <c16:uniqueId val="{00000000-60B7-4794-A151-0FDE33C647EE}"/>
            </c:ext>
          </c:extLst>
        </c:ser>
        <c:ser>
          <c:idx val="1"/>
          <c:order val="1"/>
          <c:tx>
            <c:v>N=2</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Sheet1!$B$1:$G$1</c:f>
              <c:numCache>
                <c:formatCode>General</c:formatCode>
                <c:ptCount val="6"/>
                <c:pt idx="0">
                  <c:v>8</c:v>
                </c:pt>
                <c:pt idx="1">
                  <c:v>16</c:v>
                </c:pt>
                <c:pt idx="2">
                  <c:v>32</c:v>
                </c:pt>
                <c:pt idx="3">
                  <c:v>64</c:v>
                </c:pt>
                <c:pt idx="4">
                  <c:v>128</c:v>
                </c:pt>
                <c:pt idx="5">
                  <c:v>256</c:v>
                </c:pt>
              </c:numCache>
            </c:numRef>
          </c:xVal>
          <c:yVal>
            <c:numRef>
              <c:f>Sheet1!$B$3:$G$3</c:f>
              <c:numCache>
                <c:formatCode>General</c:formatCode>
                <c:ptCount val="6"/>
                <c:pt idx="0">
                  <c:v>1.88</c:v>
                </c:pt>
                <c:pt idx="1">
                  <c:v>1.99</c:v>
                </c:pt>
                <c:pt idx="2">
                  <c:v>1.99</c:v>
                </c:pt>
                <c:pt idx="3">
                  <c:v>1.99</c:v>
                </c:pt>
                <c:pt idx="4">
                  <c:v>1.99</c:v>
                </c:pt>
                <c:pt idx="5">
                  <c:v>1.99</c:v>
                </c:pt>
              </c:numCache>
            </c:numRef>
          </c:yVal>
          <c:smooth val="0"/>
          <c:extLst>
            <c:ext xmlns:c16="http://schemas.microsoft.com/office/drawing/2014/chart" uri="{C3380CC4-5D6E-409C-BE32-E72D297353CC}">
              <c16:uniqueId val="{00000001-60B7-4794-A151-0FDE33C647EE}"/>
            </c:ext>
          </c:extLst>
        </c:ser>
        <c:ser>
          <c:idx val="2"/>
          <c:order val="2"/>
          <c:tx>
            <c:v>N=4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Sheet1!$B$1:$G$1</c:f>
              <c:numCache>
                <c:formatCode>General</c:formatCode>
                <c:ptCount val="6"/>
                <c:pt idx="0">
                  <c:v>8</c:v>
                </c:pt>
                <c:pt idx="1">
                  <c:v>16</c:v>
                </c:pt>
                <c:pt idx="2">
                  <c:v>32</c:v>
                </c:pt>
                <c:pt idx="3">
                  <c:v>64</c:v>
                </c:pt>
                <c:pt idx="4">
                  <c:v>128</c:v>
                </c:pt>
                <c:pt idx="5">
                  <c:v>256</c:v>
                </c:pt>
              </c:numCache>
            </c:numRef>
          </c:xVal>
          <c:yVal>
            <c:numRef>
              <c:f>Sheet1!$B$4:$G$4</c:f>
              <c:numCache>
                <c:formatCode>General</c:formatCode>
                <c:ptCount val="6"/>
                <c:pt idx="0">
                  <c:v>2.67</c:v>
                </c:pt>
                <c:pt idx="1">
                  <c:v>3.54</c:v>
                </c:pt>
                <c:pt idx="2">
                  <c:v>3.9</c:v>
                </c:pt>
                <c:pt idx="3">
                  <c:v>3.97</c:v>
                </c:pt>
                <c:pt idx="4">
                  <c:v>3.97</c:v>
                </c:pt>
                <c:pt idx="5">
                  <c:v>3.97</c:v>
                </c:pt>
              </c:numCache>
            </c:numRef>
          </c:yVal>
          <c:smooth val="0"/>
          <c:extLst>
            <c:ext xmlns:c16="http://schemas.microsoft.com/office/drawing/2014/chart" uri="{C3380CC4-5D6E-409C-BE32-E72D297353CC}">
              <c16:uniqueId val="{00000002-60B7-4794-A151-0FDE33C647EE}"/>
            </c:ext>
          </c:extLst>
        </c:ser>
        <c:ser>
          <c:idx val="3"/>
          <c:order val="3"/>
          <c:tx>
            <c:v>N=8</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Sheet1!$B$1:$G$1</c:f>
              <c:numCache>
                <c:formatCode>General</c:formatCode>
                <c:ptCount val="6"/>
                <c:pt idx="0">
                  <c:v>8</c:v>
                </c:pt>
                <c:pt idx="1">
                  <c:v>16</c:v>
                </c:pt>
                <c:pt idx="2">
                  <c:v>32</c:v>
                </c:pt>
                <c:pt idx="3">
                  <c:v>64</c:v>
                </c:pt>
                <c:pt idx="4">
                  <c:v>128</c:v>
                </c:pt>
                <c:pt idx="5">
                  <c:v>256</c:v>
                </c:pt>
              </c:numCache>
            </c:numRef>
          </c:xVal>
          <c:yVal>
            <c:numRef>
              <c:f>Sheet1!$B$5:$G$5</c:f>
              <c:numCache>
                <c:formatCode>General</c:formatCode>
                <c:ptCount val="6"/>
                <c:pt idx="0">
                  <c:v>2.82</c:v>
                </c:pt>
                <c:pt idx="1">
                  <c:v>4.54</c:v>
                </c:pt>
                <c:pt idx="2">
                  <c:v>6.48</c:v>
                </c:pt>
                <c:pt idx="3">
                  <c:v>7.52</c:v>
                </c:pt>
                <c:pt idx="4">
                  <c:v>7.83</c:v>
                </c:pt>
                <c:pt idx="5">
                  <c:v>7.83</c:v>
                </c:pt>
              </c:numCache>
            </c:numRef>
          </c:yVal>
          <c:smooth val="0"/>
          <c:extLst>
            <c:ext xmlns:c16="http://schemas.microsoft.com/office/drawing/2014/chart" uri="{C3380CC4-5D6E-409C-BE32-E72D297353CC}">
              <c16:uniqueId val="{00000003-60B7-4794-A151-0FDE33C647EE}"/>
            </c:ext>
          </c:extLst>
        </c:ser>
        <c:ser>
          <c:idx val="4"/>
          <c:order val="4"/>
          <c:tx>
            <c:v>N=16</c:v>
          </c:tx>
          <c:spPr>
            <a:ln w="22225" cap="rnd">
              <a:solidFill>
                <a:schemeClr val="accent5"/>
              </a:solid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xVal>
            <c:numRef>
              <c:f>Sheet1!$B$1:$G$1</c:f>
              <c:numCache>
                <c:formatCode>General</c:formatCode>
                <c:ptCount val="6"/>
                <c:pt idx="0">
                  <c:v>8</c:v>
                </c:pt>
                <c:pt idx="1">
                  <c:v>16</c:v>
                </c:pt>
                <c:pt idx="2">
                  <c:v>32</c:v>
                </c:pt>
                <c:pt idx="3">
                  <c:v>64</c:v>
                </c:pt>
                <c:pt idx="4">
                  <c:v>128</c:v>
                </c:pt>
                <c:pt idx="5">
                  <c:v>256</c:v>
                </c:pt>
              </c:numCache>
            </c:numRef>
          </c:xVal>
          <c:yVal>
            <c:numRef>
              <c:f>Sheet1!$B$6:$G$6</c:f>
              <c:numCache>
                <c:formatCode>General</c:formatCode>
                <c:ptCount val="6"/>
                <c:pt idx="0">
                  <c:v>2.82</c:v>
                </c:pt>
                <c:pt idx="1">
                  <c:v>4.62</c:v>
                </c:pt>
                <c:pt idx="2">
                  <c:v>7.52</c:v>
                </c:pt>
                <c:pt idx="3">
                  <c:v>11.34</c:v>
                </c:pt>
                <c:pt idx="4">
                  <c:v>14.45</c:v>
                </c:pt>
                <c:pt idx="5">
                  <c:v>15.24</c:v>
                </c:pt>
              </c:numCache>
            </c:numRef>
          </c:yVal>
          <c:smooth val="0"/>
          <c:extLst>
            <c:ext xmlns:c16="http://schemas.microsoft.com/office/drawing/2014/chart" uri="{C3380CC4-5D6E-409C-BE32-E72D297353CC}">
              <c16:uniqueId val="{00000004-60B7-4794-A151-0FDE33C647EE}"/>
            </c:ext>
          </c:extLst>
        </c:ser>
        <c:dLbls>
          <c:showLegendKey val="0"/>
          <c:showVal val="0"/>
          <c:showCatName val="0"/>
          <c:showSerName val="0"/>
          <c:showPercent val="0"/>
          <c:showBubbleSize val="0"/>
        </c:dLbls>
        <c:axId val="480111256"/>
        <c:axId val="480111584"/>
      </c:scatterChart>
      <c:valAx>
        <c:axId val="480111256"/>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0111584"/>
        <c:crosses val="autoZero"/>
        <c:crossBetween val="midCat"/>
      </c:valAx>
      <c:valAx>
        <c:axId val="480111584"/>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011125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IPC</a:t>
            </a:r>
            <a:r>
              <a:rPr lang="en-US" baseline="0"/>
              <a:t> v S - PERL  TRACE</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N=1</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Sheet1!$B$1:$G$1</c:f>
              <c:numCache>
                <c:formatCode>General</c:formatCode>
                <c:ptCount val="6"/>
                <c:pt idx="0">
                  <c:v>8</c:v>
                </c:pt>
                <c:pt idx="1">
                  <c:v>16</c:v>
                </c:pt>
                <c:pt idx="2">
                  <c:v>32</c:v>
                </c:pt>
                <c:pt idx="3">
                  <c:v>64</c:v>
                </c:pt>
                <c:pt idx="4">
                  <c:v>128</c:v>
                </c:pt>
                <c:pt idx="5">
                  <c:v>256</c:v>
                </c:pt>
              </c:numCache>
            </c:numRef>
          </c:xVal>
          <c:yVal>
            <c:numRef>
              <c:f>Sheet1!$B$9:$G$9</c:f>
              <c:numCache>
                <c:formatCode>General</c:formatCode>
                <c:ptCount val="6"/>
                <c:pt idx="0">
                  <c:v>0.98</c:v>
                </c:pt>
                <c:pt idx="1">
                  <c:v>1</c:v>
                </c:pt>
                <c:pt idx="2">
                  <c:v>1</c:v>
                </c:pt>
                <c:pt idx="3">
                  <c:v>1</c:v>
                </c:pt>
                <c:pt idx="4">
                  <c:v>1</c:v>
                </c:pt>
                <c:pt idx="5">
                  <c:v>1</c:v>
                </c:pt>
              </c:numCache>
            </c:numRef>
          </c:yVal>
          <c:smooth val="0"/>
          <c:extLst>
            <c:ext xmlns:c16="http://schemas.microsoft.com/office/drawing/2014/chart" uri="{C3380CC4-5D6E-409C-BE32-E72D297353CC}">
              <c16:uniqueId val="{00000000-46CC-4F88-89E4-268F17050864}"/>
            </c:ext>
          </c:extLst>
        </c:ser>
        <c:ser>
          <c:idx val="1"/>
          <c:order val="1"/>
          <c:tx>
            <c:v>N=2</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Sheet1!$B$1:$G$1</c:f>
              <c:numCache>
                <c:formatCode>General</c:formatCode>
                <c:ptCount val="6"/>
                <c:pt idx="0">
                  <c:v>8</c:v>
                </c:pt>
                <c:pt idx="1">
                  <c:v>16</c:v>
                </c:pt>
                <c:pt idx="2">
                  <c:v>32</c:v>
                </c:pt>
                <c:pt idx="3">
                  <c:v>64</c:v>
                </c:pt>
                <c:pt idx="4">
                  <c:v>128</c:v>
                </c:pt>
                <c:pt idx="5">
                  <c:v>256</c:v>
                </c:pt>
              </c:numCache>
            </c:numRef>
          </c:xVal>
          <c:yVal>
            <c:numRef>
              <c:f>Sheet1!$B$10:$G$10</c:f>
              <c:numCache>
                <c:formatCode>General</c:formatCode>
                <c:ptCount val="6"/>
                <c:pt idx="0">
                  <c:v>1.68</c:v>
                </c:pt>
                <c:pt idx="1">
                  <c:v>1.89</c:v>
                </c:pt>
                <c:pt idx="2">
                  <c:v>1.98</c:v>
                </c:pt>
                <c:pt idx="3">
                  <c:v>1.98</c:v>
                </c:pt>
                <c:pt idx="4">
                  <c:v>1.98</c:v>
                </c:pt>
                <c:pt idx="5">
                  <c:v>1.98</c:v>
                </c:pt>
              </c:numCache>
            </c:numRef>
          </c:yVal>
          <c:smooth val="0"/>
          <c:extLst>
            <c:ext xmlns:c16="http://schemas.microsoft.com/office/drawing/2014/chart" uri="{C3380CC4-5D6E-409C-BE32-E72D297353CC}">
              <c16:uniqueId val="{00000001-46CC-4F88-89E4-268F17050864}"/>
            </c:ext>
          </c:extLst>
        </c:ser>
        <c:ser>
          <c:idx val="2"/>
          <c:order val="2"/>
          <c:tx>
            <c:v>N=4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Sheet1!$B$1:$G$1</c:f>
              <c:numCache>
                <c:formatCode>General</c:formatCode>
                <c:ptCount val="6"/>
                <c:pt idx="0">
                  <c:v>8</c:v>
                </c:pt>
                <c:pt idx="1">
                  <c:v>16</c:v>
                </c:pt>
                <c:pt idx="2">
                  <c:v>32</c:v>
                </c:pt>
                <c:pt idx="3">
                  <c:v>64</c:v>
                </c:pt>
                <c:pt idx="4">
                  <c:v>128</c:v>
                </c:pt>
                <c:pt idx="5">
                  <c:v>256</c:v>
                </c:pt>
              </c:numCache>
            </c:numRef>
          </c:xVal>
          <c:yVal>
            <c:numRef>
              <c:f>Sheet1!$B$11:$G$11</c:f>
              <c:numCache>
                <c:formatCode>General</c:formatCode>
                <c:ptCount val="6"/>
                <c:pt idx="0">
                  <c:v>2.1800000000000002</c:v>
                </c:pt>
                <c:pt idx="1">
                  <c:v>2.91</c:v>
                </c:pt>
                <c:pt idx="2">
                  <c:v>3.68</c:v>
                </c:pt>
                <c:pt idx="3">
                  <c:v>3.91</c:v>
                </c:pt>
                <c:pt idx="4">
                  <c:v>3.94</c:v>
                </c:pt>
                <c:pt idx="5">
                  <c:v>3.94</c:v>
                </c:pt>
              </c:numCache>
            </c:numRef>
          </c:yVal>
          <c:smooth val="0"/>
          <c:extLst>
            <c:ext xmlns:c16="http://schemas.microsoft.com/office/drawing/2014/chart" uri="{C3380CC4-5D6E-409C-BE32-E72D297353CC}">
              <c16:uniqueId val="{00000002-46CC-4F88-89E4-268F17050864}"/>
            </c:ext>
          </c:extLst>
        </c:ser>
        <c:ser>
          <c:idx val="3"/>
          <c:order val="3"/>
          <c:tx>
            <c:v>N=8</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Sheet1!$B$1:$G$1</c:f>
              <c:numCache>
                <c:formatCode>General</c:formatCode>
                <c:ptCount val="6"/>
                <c:pt idx="0">
                  <c:v>8</c:v>
                </c:pt>
                <c:pt idx="1">
                  <c:v>16</c:v>
                </c:pt>
                <c:pt idx="2">
                  <c:v>32</c:v>
                </c:pt>
                <c:pt idx="3">
                  <c:v>64</c:v>
                </c:pt>
                <c:pt idx="4">
                  <c:v>128</c:v>
                </c:pt>
                <c:pt idx="5">
                  <c:v>256</c:v>
                </c:pt>
              </c:numCache>
            </c:numRef>
          </c:xVal>
          <c:yVal>
            <c:numRef>
              <c:f>Sheet1!$B$12:$G$12</c:f>
              <c:numCache>
                <c:formatCode>General</c:formatCode>
                <c:ptCount val="6"/>
                <c:pt idx="0">
                  <c:v>2.2799999999999998</c:v>
                </c:pt>
                <c:pt idx="1">
                  <c:v>3.37</c:v>
                </c:pt>
                <c:pt idx="2">
                  <c:v>5.18</c:v>
                </c:pt>
                <c:pt idx="3">
                  <c:v>6.95</c:v>
                </c:pt>
                <c:pt idx="4">
                  <c:v>7.61</c:v>
                </c:pt>
                <c:pt idx="5">
                  <c:v>7.75</c:v>
                </c:pt>
              </c:numCache>
            </c:numRef>
          </c:yVal>
          <c:smooth val="0"/>
          <c:extLst>
            <c:ext xmlns:c16="http://schemas.microsoft.com/office/drawing/2014/chart" uri="{C3380CC4-5D6E-409C-BE32-E72D297353CC}">
              <c16:uniqueId val="{00000003-46CC-4F88-89E4-268F17050864}"/>
            </c:ext>
          </c:extLst>
        </c:ser>
        <c:ser>
          <c:idx val="4"/>
          <c:order val="4"/>
          <c:tx>
            <c:v>N=16</c:v>
          </c:tx>
          <c:spPr>
            <a:ln w="22225" cap="rnd">
              <a:solidFill>
                <a:schemeClr val="accent5"/>
              </a:solid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xVal>
            <c:numRef>
              <c:f>Sheet1!$B$1:$G$1</c:f>
              <c:numCache>
                <c:formatCode>General</c:formatCode>
                <c:ptCount val="6"/>
                <c:pt idx="0">
                  <c:v>8</c:v>
                </c:pt>
                <c:pt idx="1">
                  <c:v>16</c:v>
                </c:pt>
                <c:pt idx="2">
                  <c:v>32</c:v>
                </c:pt>
                <c:pt idx="3">
                  <c:v>64</c:v>
                </c:pt>
                <c:pt idx="4">
                  <c:v>128</c:v>
                </c:pt>
                <c:pt idx="5">
                  <c:v>256</c:v>
                </c:pt>
              </c:numCache>
            </c:numRef>
          </c:xVal>
          <c:yVal>
            <c:numRef>
              <c:f>Sheet1!$B$13:$G$13</c:f>
              <c:numCache>
                <c:formatCode>General</c:formatCode>
                <c:ptCount val="6"/>
                <c:pt idx="0">
                  <c:v>2.2799999999999998</c:v>
                </c:pt>
                <c:pt idx="1">
                  <c:v>3.42</c:v>
                </c:pt>
                <c:pt idx="2">
                  <c:v>5.46</c:v>
                </c:pt>
                <c:pt idx="3">
                  <c:v>8.64</c:v>
                </c:pt>
                <c:pt idx="4">
                  <c:v>12.8</c:v>
                </c:pt>
                <c:pt idx="5">
                  <c:v>14.39</c:v>
                </c:pt>
              </c:numCache>
            </c:numRef>
          </c:yVal>
          <c:smooth val="0"/>
          <c:extLst>
            <c:ext xmlns:c16="http://schemas.microsoft.com/office/drawing/2014/chart" uri="{C3380CC4-5D6E-409C-BE32-E72D297353CC}">
              <c16:uniqueId val="{00000004-46CC-4F88-89E4-268F17050864}"/>
            </c:ext>
          </c:extLst>
        </c:ser>
        <c:dLbls>
          <c:showLegendKey val="0"/>
          <c:showVal val="0"/>
          <c:showCatName val="0"/>
          <c:showSerName val="0"/>
          <c:showPercent val="0"/>
          <c:showBubbleSize val="0"/>
        </c:dLbls>
        <c:axId val="480111256"/>
        <c:axId val="480111584"/>
      </c:scatterChart>
      <c:valAx>
        <c:axId val="480111256"/>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0111584"/>
        <c:crosses val="autoZero"/>
        <c:crossBetween val="midCat"/>
      </c:valAx>
      <c:valAx>
        <c:axId val="480111584"/>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011125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Varadarajan</dc:creator>
  <cp:keywords/>
  <dc:description/>
  <cp:lastModifiedBy>Varun Varadarajan</cp:lastModifiedBy>
  <cp:revision>1</cp:revision>
  <dcterms:created xsi:type="dcterms:W3CDTF">2019-12-08T04:17:00Z</dcterms:created>
  <dcterms:modified xsi:type="dcterms:W3CDTF">2019-12-08T06:29:00Z</dcterms:modified>
</cp:coreProperties>
</file>