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D597" w14:textId="77777777" w:rsidR="00E74601" w:rsidRDefault="00E74601" w:rsidP="00E74601">
      <w:r>
        <w:t>ACT AS:</w:t>
      </w:r>
    </w:p>
    <w:p w14:paraId="47D5B82E" w14:textId="77777777" w:rsidR="00E74601" w:rsidRDefault="00E74601" w:rsidP="00E74601">
      <w:r>
        <w:t xml:space="preserve">A world-class Awwwards-level Creative Developer and AgriTech Product Designer, specializing in high-clarity, specialist ui-ux designer, information-dense web design, Next.js, scroll-based storytelling, and data-driven UI for large-scale rural and agricultural technology platforms.</w:t>
      </w:r>
    </w:p>
    <w:p w14:paraId="6D078AA2" w14:textId="77777777" w:rsidR="00E74601" w:rsidRDefault="00E74601" w:rsidP="00E74601"/>
    <w:p w14:paraId="555E6575" w14:textId="77777777" w:rsidR="00E74601" w:rsidRDefault="00E74601" w:rsidP="00E74601">
      <w:r>
        <w:t>THE TASK:</w:t>
      </w:r>
    </w:p>
    <w:p w14:paraId="2167160B" w14:textId="77777777" w:rsidR="00E74601" w:rsidRDefault="00E74601" w:rsidP="00E74601">
      <w:r>
        <w:t xml:space="preserve">Design and implement a multi-page, end-to-end AgriTech ecosystem landing website for a farmer platform that unifies crop technology, livestock technology, market/financial tools, advisory access, and satellite/drone/weather intelligence into one cohesive product story. The experience should feel like a trustworthy, grounded, "built for the field" platform — not a flashy consumer app — while still being modern, confident, and easy to navigate for a wide range of users, from smartphone-first farmers to agri-business buyers and investors.</w:t>
      </w:r>
    </w:p>
    <w:p w14:paraId="0AC563FD" w14:textId="77777777" w:rsidR="00E74601" w:rsidRDefault="00E74601" w:rsidP="00E74601"/>
    <w:p w14:paraId="51999908" w14:textId="77777777" w:rsidR="00E74601" w:rsidRDefault="00E74601" w:rsidP="00E74601">
      <w:r>
        <w:t xml:space="preserve">TECH STACK INTENT (for behavior/style, not code generation):</w:t>
      </w:r>
    </w:p>
    <w:p w14:paraId="0C90A39F" w14:textId="77777777" w:rsidR="00E74601" w:rsidRDefault="00E74601" w:rsidP="00E74601">
      <w:r>
        <w:t>Framework: Next.js 14 (App Router mental model), true multi-page routing (not a single scroll page).</w:t>
      </w:r>
    </w:p>
    <w:p w14:paraId="23E1CAD4" w14:textId="77777777" w:rsidR="00E74601" w:rsidRDefault="00E74601" w:rsidP="00E74601">
      <w:r>
        <w:t>Styling: Tailwind CSS-style utility thinking (tight spacing, consistent scale, reusable component classes).</w:t>
      </w:r>
    </w:p>
    <w:p w14:paraId="282EE61B" w14:textId="77777777" w:rsidR="00E74601" w:rsidRDefault="00E74601" w:rsidP="00E74601">
      <w:r>
        <w:t>Animation: Light, purposeful motion only (page transitions, on-scroll reveals, number count-ups for stats, and one scroll-linked image sequence in the Home hero — see CORE INTERACTION) — never decorative for its own sake.</w:t>
      </w:r>
    </w:p>
    <w:p w14:paraId="2A3E7167" w14:textId="77777777" w:rsidR="00E74601" w:rsidRDefault="00E74601" w:rsidP="00E74601">
      <w:r>
        <w:t>Data/Media: Photography and diagram-driven sections (leaf close-ups, cattle/wearables, NDVI-style field maps, dashboards, mandi/market charts) rather than 3D renders or decorative canvas effects. The one exception is the Home hero, which plays the supplied Asset_frames photo sequence (a real growth time-lapse) as the visitor scrolls.</w:t>
      </w:r>
    </w:p>
    <w:p w14:paraId="38913CDB" w14:textId="77777777" w:rsidR="00E74601" w:rsidRDefault="00E74601" w:rsidP="00E74601"/>
    <w:p w14:paraId="36D87F7E" w14:textId="77777777" w:rsidR="00E74601" w:rsidRDefault="00E74601" w:rsidP="00E74601">
      <w:r>
        <w:t>VISUAL DIRECTION &amp; BRAND AESTHETIC:</w:t>
      </w:r>
    </w:p>
    <w:p w14:paraId="2A9FC7C3" w14:textId="77777777" w:rsidR="00E74601" w:rsidRDefault="00E74601" w:rsidP="00E74601">
      <w:r>
        <w:t xml:space="preserve">Overall vibe: Grounded, trustworthy, modern agri-tech — "field meets data." Warm and earthy, not cold/corporate-SaaS; confident and technical, not decorative.</w:t>
      </w:r>
    </w:p>
    <w:p w14:paraId="4EBF4627" w14:textId="77777777" w:rsidR="00E74601" w:rsidRDefault="00E74601" w:rsidP="00E74601">
      <w:r>
        <w:t>Seamless Blending:</w:t>
      </w:r>
    </w:p>
    <w:p w14:paraId="1AF3167E" w14:textId="77777777" w:rsidR="00E74601" w:rsidRDefault="00E74601" w:rsidP="00E74601">
      <w:r>
        <w:t xml:space="preserve">Section backgrounds should transition cleanly between warm Honey Cream and deep Green Tea blocks — no jarring cream-card-on-cream-page sameness; use solid color blocking to separate each ecosystem pillar (Crop, Livestock, Market, Advisory, Satellite/Weather).</w:t>
      </w:r>
    </w:p>
    <w:p w14:paraId="7AB2AED2" w14:textId="77777777" w:rsidR="00E74601" w:rsidRDefault="00E74601" w:rsidP="00E74601"/>
    <w:p w14:paraId="33E9A055" w14:textId="77777777" w:rsidR="00E74601" w:rsidRDefault="00E74601" w:rsidP="00E74601">
      <w:r>
        <w:t xml:space="preserve">COLOR PALETTE — STRICT, SOLID COLORS ONLY (no gradients, no glassmorphism, no neon):</w:t>
      </w:r>
    </w:p>
    <w:p w14:paraId="24B8A20A" w14:textId="77777777" w:rsidR="00E74601" w:rsidRDefault="00E74601" w:rsidP="00E74601">
      <w:r>
        <w:t>Green Tea (growth, crop tech, trust): #4B7B4E, the core color for nav, footer, section blocking, and grounding UI elements.</w:t>
      </w:r>
    </w:p>
    <w:p w14:paraId="5A2D2635" w14:textId="77777777" w:rsidR="00E74601" w:rsidRDefault="00E74601" w:rsidP="00E74601">
      <w:r>
        <w:t>Honey Cream (warmth, base surfaces): #FACD8C, the warm tone for base backgrounds, body copy sections, and secondary surfaces/borders — replacing white and off-white everywhere; never pure-cream-on-pure-cream monotony.</w:t>
      </w:r>
    </w:p>
    <w:p w14:paraId="111FB186" w14:textId="77777777" w:rsidR="00E74601" w:rsidRDefault="00E74601" w:rsidP="00E74601">
      <w:r>
        <w:lastRenderedPageBreak/>
        <w:t>Burgundy (energy, optimism, CTAs): #660033, used sparingly and intentionally — mainly for CTAs, key stats, active nav states, and the one high-contrast "data/dashboard" themed section (e.g., Market &amp; Financial or Satellite intelligence).</w:t>
      </w:r>
    </w:p>
    <w:p w14:paraId="5D5C1B2B" w14:textId="77777777" w:rsidR="00E74601" w:rsidRDefault="00E74601" w:rsidP="00E74601">
      <w:r>
        <w:t xml:space="preserve">Rule: every color must be applied as a flat, solid fill. No gradients, no glow effects, no glassmorphism, no neon accents — this is a rooted, working-tool palette, not a luxury-tech palette.</w:t>
      </w:r>
    </w:p>
    <w:p w14:paraId="318B3596" w14:textId="77777777" w:rsidR="00E74601" w:rsidRDefault="00E74601" w:rsidP="00E74601"/>
    <w:p w14:paraId="449383B9" w14:textId="77777777" w:rsidR="00E74601" w:rsidRDefault="00E74601" w:rsidP="00E74601">
      <w:r>
        <w:t>TYPOGRAPHY:</w:t>
      </w:r>
    </w:p>
    <w:p w14:paraId="6A312DF1" w14:textId="77777777" w:rsidR="00E74601" w:rsidRDefault="00E74601" w:rsidP="00E74601">
      <w:r>
        <w:t>Fonts: A clean geometric/humanist sans-serif for UI and body copy (e.g., Inter or similar), paired with a slightly warmer, higher-personality sans or slab for large headlines — enough contrast to feel intentional without becoming decorative.</w:t>
      </w:r>
    </w:p>
    <w:p w14:paraId="7BBC594E" w14:textId="77777777" w:rsidR="00E74601" w:rsidRDefault="00E74601" w:rsidP="00E74601">
      <w:r>
        <w:t>Style: Confident, legible, mid-weight headings (avoid ultra-thin luxury-tech weights); body copy sized for readability by non-technical users (16–18px, generous line-height).</w:t>
      </w:r>
    </w:p>
    <w:p w14:paraId="03BAEE9D" w14:textId="77777777" w:rsidR="00E74601" w:rsidRDefault="00E74601" w:rsidP="00E74601">
      <w:r>
        <w:t>Tone of voice throughout the copy: plain, respectful, benefit-first — write to a working farmer and to a buyer/investor at once; avoid jargon-heavy "AI hype" language.</w:t>
      </w:r>
    </w:p>
    <w:p w14:paraId="3560B874" w14:textId="77777777" w:rsidR="00E74601" w:rsidRDefault="00E74601" w:rsidP="00E74601"/>
    <w:p w14:paraId="5A91158D" w14:textId="77777777" w:rsidR="00E74601" w:rsidRDefault="00E74601" w:rsidP="00E74601">
      <w:r>
        <w:t>NAVBAR — STRUCTURE &amp; BEHAVIOR:</w:t>
      </w:r>
    </w:p>
    <w:p w14:paraId="0AF4B325" w14:textId="77777777" w:rsidR="00E74601" w:rsidRDefault="00E74601" w:rsidP="00E74601">
      <w:r>
        <w:t>A solid (non-transparent) top navigation bar in Honey Cream or Green Tea, fixed on scroll, with a simple wordmark/logo on the left.</w:t>
      </w:r>
    </w:p>
    <w:p w14:paraId="68893BA6" w14:textId="77777777" w:rsidR="00E74601" w:rsidRDefault="00E74601" w:rsidP="00E74601">
      <w:r>
        <w:t xml:space="preserve">Center or right: primary nav groups reflecting the real site architecture (not single-page anchors):</w:t>
      </w:r>
    </w:p>
    <w:p w14:paraId="73C24BC2" w14:textId="77777777" w:rsidR="00E74601" w:rsidRDefault="00E74601" w:rsidP="00E74601">
      <w:r>
        <w:t>"Crop Tech" · "Livestock Tech" · "Market &amp; Finance" · "Advisory" · "Satellite &amp; Weather" · "About"</w:t>
      </w:r>
    </w:p>
    <w:p w14:paraId="7FE1465C" w14:textId="77777777" w:rsidR="00E74601" w:rsidRDefault="00E74601" w:rsidP="00E74601">
      <w:r>
        <w:t>Right: two CTAs — a secondary text link "Log in" and a primary solid-Burgundy button "Get Started" / "Try the App".</w:t>
      </w:r>
    </w:p>
    <w:p w14:paraId="0055456A" w14:textId="77777777" w:rsidR="00E74601" w:rsidRDefault="00E74601" w:rsidP="00E74601">
      <w:r>
        <w:t>A slim secondary language-selector element near the CTA area (site supports multiple local languages) — flat dropdown, no heavy styling.</w:t>
      </w:r>
    </w:p>
    <w:p w14:paraId="6254AF13" w14:textId="77777777" w:rsidR="00E74601" w:rsidRDefault="00E74601" w:rsidP="00E74601">
      <w:r>
        <w:t>Mobile: collapses into a simple full-screen menu with the same groupings, large tap targets, and the same two CTAs pinned to the bottom.</w:t>
      </w:r>
    </w:p>
    <w:p w14:paraId="65CD5540" w14:textId="77777777" w:rsidR="00E74601" w:rsidRDefault="00E74601" w:rsidP="00E74601"/>
    <w:p>
      <w:r>
        <w:t xml:space="preserve">CORE INTERACTION — SCROLL-LINKED IMAGE SEQUENCE (HOME HERO ONLY):</w:t>
      </w:r>
    </w:p>
    <w:p>
      <w:r>
        <w:t xml:space="preserve">Asset: Asset_frames.zip holds a 240-frame image sequence (ezgif-frame-001.jpg to ezgif-frame-240.jpg, 1280×720, 16:9). It is a real macro time-lapse of microgreen sprouts growing in a terracotta pot, with a burgundy bloom opening at the center — the footage already echoes the palette: green sprouts, a burgundy bloom, and warm terracotta tones. Use the frames exactly as supplied: do not tint, filter, or recolor them. The three-color rule applies to interface colors, not to the photography.</w:t>
      </w:r>
    </w:p>
    <w:p>
      <w:r>
        <w:t xml:space="preserve">Mechanic: the Home hero is a pinned, full-viewport canvas that stays fixed while the visitor scrolls through roughly 400vh of page height. Scroll position (0–100%) maps directly to the frame index (frame 1 to frame 240), so scrolling down plays the growth forward and scrolling up plays it back. Frames are drawn cover-fit (cropped to fill, never letterboxed) and frame changes must feel smooth, with no flicker or jumps.</w:t>
      </w:r>
    </w:p>
    <w:p>
      <w:r>
        <w:t xml:space="preserve">Sequence: it opens on small, young sprouts; the sprouts thicken and rise through the middle of the scroll; the burgundy bloom opens and the pot fills with full, lush growth by the end.</w:t>
      </w:r>
    </w:p>
    <w:p>
      <w:r>
        <w:t xml:space="preserve">Scroll beats — one solid text card at a time, each fading out before the next appears:</w:t>
      </w:r>
    </w:p>
    <w:p>
      <w:r>
        <w:t xml:space="preserve">- 0–25%: "One platform for everything your farm needs." Supporting line: "Crop intelligence and livestock intelligence, backed by market, advisory, and satellite tools — in one place."</w:t>
      </w:r>
    </w:p>
    <w:p>
      <w:r>
        <w:t xml:space="preserve">- 25–50%: "Every field, watched closely." Supporting line: "Leaf-photo disease detection and soil health tracking catch problems while they're still small."</w:t>
      </w:r>
    </w:p>
    <w:p>
      <w:r>
        <w:t xml:space="preserve">- 50–78%: "From seedling to harvest, in view the whole way." Supporting line: "Yield predictions built from historical records, live weather, and soil conditions — so you know what's coming."</w:t>
      </w:r>
    </w:p>
    <w:p>
      <w:r>
        <w:t xml:space="preserve">- 78–100%: "Built for the field, not just the boardroom." Supporting line: "Grounded, plainspoken tools for working farmers, agri-businesses, and investors alike." The sequence then hands off to the Pillars grid and the rest of the Home page.</w:t>
      </w:r>
    </w:p>
    <w:p>
      <w:r>
        <w:t xml:space="preserve">Text cards: flat, solid Honey Cream cards with Green Tea headlines and Burgundy body text, docked bottom-left on desktop (alternating to bottom-right on every second card) and full-width along the bottom on mobile. Legibility comes from the solid card, never from darkening the image: no gradient scrims, no glass blur, no glow over the footage. Never set Burgundy text on Green Tea or Green Tea text on Burgundy; the contrast is too low.</w:t>
      </w:r>
    </w:p>
    <w:p>
      <w:r>
        <w:t xml:space="preserve">Progress and header: a thin, solid Burgundy progress line on a Honey Cream track sits directly under the solid, fixed navigation bar to show how far through the sequence the visitor is (functional, not decorative). The navigation bar stays solid and above the canvas throughout.</w:t>
      </w:r>
    </w:p>
    <w:p>
      <w:r>
        <w:t xml:space="preserve">Loading and performance: preload frames in order, and while later frames are still loading show the nearest frame that has loaded so the canvas is never empty. For mobile and low-bandwidth visitors use a lighter set (for example every second frame at about 640px wide, compressed) and load the full-resolution set only on fast connections. Text and navigation stay readable and usable before the sequence finishes loading.</w:t>
      </w:r>
    </w:p>
    <w:p>
      <w:r>
        <w:t xml:space="preserve">Reduced motion: if the visitor prefers reduced motion, do not pin or scrub. Show the final frame as a normal, static image with the four text cards stacked beneath it as flat Honey Cream blocks.</w:t>
      </w:r>
    </w:p>
    <w:p>
      <w:r>
        <w:t xml:space="preserve">Scope: this is the only scroll-linked image sequence on the site. Every other page keeps to light on-scroll reveals and number count-ups, and the rest of the site stays photography- and diagram-driven.</w:t>
      </w:r>
    </w:p>
    <w:p/>
    <w:p w14:paraId="114C6F50" w14:textId="77777777" w:rsidR="00E74601" w:rsidRDefault="00E74601" w:rsidP="00E74601">
      <w:r>
        <w:t>SITE ARCHITECTURE — MULTIPLE PAGES (each a real page/route, cross-linked from the nav and homepage):</w:t>
      </w:r>
    </w:p>
    <w:p w14:paraId="3C571B97" w14:textId="77777777" w:rsidR="00E74601" w:rsidRDefault="00E74601" w:rsidP="00E74601"/>
    <w:p w14:paraId="74CA4D4A" w14:textId="77777777" w:rsidR="00E74601" w:rsidRDefault="00E74601" w:rsidP="00E74601">
      <w:r>
        <w:t>1) HOME / LANDING PAGE</w:t>
      </w:r>
    </w:p>
    <w:p w14:paraId="1003FD22" w14:textId="77777777" w:rsidR="00E74601" w:rsidRDefault="00E74601" w:rsidP="00E74601">
      <w:r>
        <w:lastRenderedPageBreak/>
        <w:t>Hero: A confident, plain-spoken headline built around the ecosystem promise, not a single feature — e.g. "One platform for everything your farm needs." with a subhead naming the two halves of the product: crop intelligence and livestock intelligence, plus market and advisory support. The hero is the scroll-linked growth time-lapse described under CORE INTERACTION, with this headline as its first text card.</w:t>
      </w:r>
    </w:p>
    <w:p w14:paraId="0412AE8A" w14:textId="77777777" w:rsidR="00E74601" w:rsidRDefault="00E74601" w:rsidP="00E74601">
      <w:r>
        <w:t>Below the hero: a "Pillars" grid introducing the six flagship USPs as short cards (icon/illustration + 1-line description each), linking out to their full pages:</w:t>
      </w:r>
    </w:p>
    <w:p w14:paraId="5BBE858D" w14:textId="77777777" w:rsidR="00E74601" w:rsidRDefault="00E74601" w:rsidP="00E74601">
      <w:r>
        <w:t>- Crop Disease &amp; Pest Detection (leaf-photo diagnosis)</w:t>
      </w:r>
    </w:p>
    <w:p w14:paraId="37164C83" w14:textId="77777777" w:rsidR="00E74601" w:rsidRDefault="00E74601" w:rsidP="00E74601">
      <w:r>
        <w:t>- Yield Prediction (historical + weather + soil data)</w:t>
      </w:r>
    </w:p>
    <w:p w14:paraId="6D8212B5" w14:textId="77777777" w:rsidR="00E74601" w:rsidRDefault="00E74601" w:rsidP="00E74601">
      <w:r>
        <w:t>- Soil Health Analysis (image/sensor NPK, moisture, pH trends)</w:t>
      </w:r>
    </w:p>
    <w:p w14:paraId="321490C8" w14:textId="77777777" w:rsidR="00E74601" w:rsidRDefault="00E74601" w:rsidP="00E74601">
      <w:r>
        <w:t>- Cattle Health Monitoring (wearable/camera AI for illness &amp; heat-cycle detection)</w:t>
      </w:r>
    </w:p>
    <w:p w14:paraId="5A031934" w14:textId="77777777" w:rsidR="00E74601" w:rsidRDefault="00E74601" w:rsidP="00E74601">
      <w:r>
        <w:t>- Milk Yield &amp; Quality Prediction (sensor-driven)</w:t>
      </w:r>
    </w:p>
    <w:p w14:paraId="43EAC3D8" w14:textId="77777777" w:rsidR="00E74601" w:rsidRDefault="00E74601" w:rsidP="00E74601">
      <w:r>
        <w:t>- Automated Feed Optimization (weight, breed, production-goal based)</w:t>
      </w:r>
    </w:p>
    <w:p w14:paraId="20681B26" w14:textId="77777777" w:rsidR="00E74601" w:rsidRDefault="00E74601" w:rsidP="00E74601">
      <w:r>
        <w:t>A second section, "Beyond the farm gate," previews the supporting ecosystem in three groups (each linking to its own page): Market &amp; Financial tools, Advisory &amp; Accessibility channels, and Drone/Satellite/Weather intelligence.</w:t>
      </w:r>
    </w:p>
    <w:p w14:paraId="54E646F0" w14:textId="77777777" w:rsidR="00E74601" w:rsidRDefault="00E74601" w:rsidP="00E74601">
      <w:r>
        <w:t xml:space="preserve">Proof section: simple, real-feeling stats (farmers onboarded, acres monitored, languages supported, average yield uplift) shown as solid-color stat blocks, not glowing cards.</w:t>
      </w:r>
    </w:p>
    <w:p w14:paraId="213C3FA1" w14:textId="77777777" w:rsidR="00E74601" w:rsidRDefault="00E74601" w:rsidP="00E74601">
      <w:r>
        <w:t>Closing CTA band: solid Green Tea background, Honey Cream text, single strong CTA ("Start free with your first field") plus a secondary "Talk to an advisor" link.</w:t>
      </w:r>
    </w:p>
    <w:p w14:paraId="1F61C02F" w14:textId="77777777" w:rsidR="00E74601" w:rsidRDefault="00E74601" w:rsidP="00E74601"/>
    <w:p w14:paraId="04168380" w14:textId="77777777" w:rsidR="00E74601" w:rsidRDefault="00E74601" w:rsidP="00E74601">
      <w:r>
        <w:t>2) CROP TECH PAGE</w:t>
      </w:r>
    </w:p>
    <w:p w14:paraId="6EBF705B" w14:textId="77777777" w:rsidR="00E74601" w:rsidRDefault="00E74601" w:rsidP="00E74601">
      <w:r>
        <w:t>Sections, each pairing a plain photo/diagram with short copy and a "How it works" 3–4 step strip:</w:t>
      </w:r>
    </w:p>
    <w:p w14:paraId="41464F5D" w14:textId="77777777" w:rsidR="00E74601" w:rsidRDefault="00E74601" w:rsidP="00E74601">
      <w:r>
        <w:t xml:space="preserve">- Crop Disease &amp; Pest Detection: farmer uploads a leaf photo (phone camera) → computer-vision model flags disease/pest → farmer receives a diagnosis plus a locally-relevant treatment recommendation. Include a sample "before/after" diagnosis card mockup description (photo, confidence score, recommended action).</w:t>
      </w:r>
    </w:p>
    <w:p w14:paraId="415F89D0" w14:textId="77777777" w:rsidR="00E74601" w:rsidRDefault="00E74601" w:rsidP="00E74601">
      <w:r>
        <w:t xml:space="preserve">- Yield Prediction: explain inputs (historical yield records, live weather feeds, soil inputs) and output (a per-field yield forecast with a confidence range), shown as a simple forecast chart mockup.</w:t>
      </w:r>
    </w:p>
    <w:p w14:paraId="0936C10A" w14:textId="77777777" w:rsidR="00E74601" w:rsidRDefault="00E74601" w:rsidP="00E74601">
      <w:r>
        <w:t xml:space="preserve">- Soil Health Analysis: explain the two input paths (soil photo analysis vs. connected sensor probes) and the output (NPK levels, moisture %, pH trend line over a season), shown as a simple trend-line mockup.</w:t>
      </w:r>
    </w:p>
    <w:p w14:paraId="14985342" w14:textId="77777777" w:rsidR="00E74601" w:rsidRDefault="00E74601" w:rsidP="00E74601">
      <w:r>
        <w:t>- Satellite &amp; Drone add-on strip (cross-links to the Satellite &amp; Weather page): NDVI stress mapping across large farms, and drone-based spraying optimization that maps which zones need pesticide/fertilizer vs. which don't.</w:t>
      </w:r>
    </w:p>
    <w:p w14:paraId="32BECE6A" w14:textId="77777777" w:rsidR="00E74601" w:rsidRDefault="00E74601" w:rsidP="00E74601"/>
    <w:p w14:paraId="5D017E44" w14:textId="77777777" w:rsidR="00E74601" w:rsidRDefault="00E74601" w:rsidP="00E74601">
      <w:r>
        <w:lastRenderedPageBreak/>
        <w:t>3) LIVESTOCK TECH PAGE</w:t>
      </w:r>
    </w:p>
    <w:p w14:paraId="1D55D4AA" w14:textId="77777777" w:rsidR="00E74601" w:rsidRDefault="00E74601" w:rsidP="00E74601">
      <w:r>
        <w:t>Same pattern as Crop Tech, applied to dairy/cattle:</w:t>
      </w:r>
    </w:p>
    <w:p w14:paraId="00CC4F0F" w14:textId="77777777" w:rsidR="00E74601" w:rsidRDefault="00E74601" w:rsidP="00E74601">
      <w:r>
        <w:t xml:space="preserve">- Cattle Health Monitoring: wearable or camera-feed data on movement and feeding patterns, analyzed to flag illness or heat cycles early — shown as a simple animal-status list (Healthy / Watch / Alert) rather than a dense dashboard.</w:t>
      </w:r>
    </w:p>
    <w:p w14:paraId="3901A8FF" w14:textId="77777777" w:rsidR="00E74601" w:rsidRDefault="00E74601" w:rsidP="00E74601">
      <w:r>
        <w:t>- Milk Yield &amp; Quality Prediction: sensor data in, per-animal or per-herd yield and quality score out.</w:t>
      </w:r>
    </w:p>
    <w:p w14:paraId="0FBD2179" w14:textId="77777777" w:rsidR="00E74601" w:rsidRDefault="00E74601" w:rsidP="00E74601">
      <w:r>
        <w:t>- Automated Feed Optimization: inputs (animal weight, breed, production goals) produce a recommended feed mix/ration, shown as a simple before/after ration comparison.</w:t>
      </w:r>
    </w:p>
    <w:p w14:paraId="65B9CDEF" w14:textId="77777777" w:rsidR="00E74601" w:rsidRDefault="00E74601" w:rsidP="00E74601"/>
    <w:p w14:paraId="241E45C2" w14:textId="77777777" w:rsidR="00E74601" w:rsidRDefault="00E74601" w:rsidP="00E74601">
      <w:r>
        <w:t>4) MARKET &amp; FINANCIAL PAGE</w:t>
      </w:r>
    </w:p>
    <w:p w14:paraId="3866E796" w14:textId="77777777" w:rsidR="00E74601" w:rsidRDefault="00E74601" w:rsidP="00E74601">
      <w:r>
        <w:t>Can use the one section themed in Burgundy (#660033) with Honey Cream text to feel like a "trading floor" moment within the otherwise earthy site — the one deliberate contrast section on the site.</w:t>
      </w:r>
    </w:p>
    <w:p w14:paraId="5ECF439A" w14:textId="77777777" w:rsidR="00E74601" w:rsidRDefault="00E74601" w:rsidP="00E74601">
      <w:r>
        <w:t>- Price Forecasting: historical mandi/market data in, a short-term crop price forecast out, shown as a simple line chart.</w:t>
      </w:r>
    </w:p>
    <w:p w14:paraId="50614A2E" w14:textId="77777777" w:rsidR="00E74601" w:rsidRDefault="00E74601" w:rsidP="00E74601">
      <w:r>
        <w:t>- AI-Driven Credit Scoring: explain plainly that the platform builds a credit picture from land records, crop cycles, and repayment patterns to support microloan access for farmers with limited financial history — written reassuringly, not "black box."</w:t>
      </w:r>
    </w:p>
    <w:p w14:paraId="3F679B61" w14:textId="77777777" w:rsidR="00E74601" w:rsidRDefault="00E74601" w:rsidP="00E74601">
      <w:r>
        <w:t>- Supply–Demand Matching: a simple two-sided visual (farmer ↔ buyer) showing AI-assisted price recommendations connecting farmers directly to buyers.</w:t>
      </w:r>
    </w:p>
    <w:p w14:paraId="04C0BBD2" w14:textId="77777777" w:rsidR="00E74601" w:rsidRDefault="00E74601" w:rsidP="00E74601"/>
    <w:p w14:paraId="70F22A1F" w14:textId="77777777" w:rsidR="00E74601" w:rsidRDefault="00E74601" w:rsidP="00E74601">
      <w:r>
        <w:t>5) ADVISORY &amp; ACCESSIBILITY PAGE</w:t>
      </w:r>
    </w:p>
    <w:p w14:paraId="1546E85E" w14:textId="77777777" w:rsidR="00E74601" w:rsidRDefault="00E74601" w:rsidP="00E74601">
      <w:r>
        <w:t>Framed around reach and inclusivity rather than features:</w:t>
      </w:r>
    </w:p>
    <w:p w14:paraId="5C4D106D" w14:textId="77777777" w:rsidR="00E74601" w:rsidRDefault="00E74601" w:rsidP="00E74601">
      <w:r>
        <w:t>- Voice-based AI chatbot in local languages, covering weather, pest control, and government scheme guidance — built for low-literacy users; show a simple "speak your question" mock interaction.</w:t>
      </w:r>
    </w:p>
    <w:p w14:paraId="137BFADE" w14:textId="77777777" w:rsidR="00E74601" w:rsidRDefault="00E74601" w:rsidP="00E74601">
      <w:r>
        <w:t xml:space="preserve">- WhatsApp/SMS crop advisory bots for low-smartphone-data areas — show a simple chat-bubble mockup on a basic phone.</w:t>
      </w:r>
    </w:p>
    <w:p w14:paraId="1653E540" w14:textId="77777777" w:rsidR="00E74601" w:rsidRDefault="00E74601" w:rsidP="00E74601">
      <w:r>
        <w:t>- A short "Available in your language" strip listing supported languages.</w:t>
      </w:r>
    </w:p>
    <w:p w14:paraId="2B8E907C" w14:textId="77777777" w:rsidR="00E74601" w:rsidRDefault="00E74601" w:rsidP="00E74601"/>
    <w:p w14:paraId="17499C6C" w14:textId="77777777" w:rsidR="00E74601" w:rsidRDefault="00E74601" w:rsidP="00E74601">
      <w:r>
        <w:t>6) SATELLITE, DRONE &amp; WEATHER PAGE</w:t>
      </w:r>
    </w:p>
    <w:p w14:paraId="7E0297A0" w14:textId="77777777" w:rsidR="00E74601" w:rsidRDefault="00E74601" w:rsidP="00E74601">
      <w:r>
        <w:t>- NDVI satellite imagery analysis to detect crop stress across large farms — shown as a simple stress-map legend (healthy / stressed / critical zones) rather than a literal satellite photo.</w:t>
      </w:r>
    </w:p>
    <w:p w14:paraId="447FBE66" w14:textId="77777777" w:rsidR="00E74601" w:rsidRDefault="00E74601" w:rsidP="00E74601">
      <w:r>
        <w:t>- Drone-based spraying optimization — a simple field-zone map showing "needs treatment" vs. "no treatment needed" zones.</w:t>
      </w:r>
    </w:p>
    <w:p w14:paraId="73B830D5" w14:textId="77777777" w:rsidR="00E74601" w:rsidRDefault="00E74601" w:rsidP="00E74601">
      <w:r>
        <w:lastRenderedPageBreak/>
        <w:t>- Hyperlocal weather prediction with crop-specific risk alerts (frost, drought, flood) — shown as a simple alert-card pattern.</w:t>
      </w:r>
    </w:p>
    <w:p w14:paraId="7C365D27" w14:textId="77777777" w:rsidR="00E74601" w:rsidRDefault="00E74601" w:rsidP="00E74601">
      <w:r>
        <w:t>- Insurance claim automation using satellite/drone imagery to verify crop damage — explained as a trust-building, faster-payout feature.</w:t>
      </w:r>
    </w:p>
    <w:p w14:paraId="4CA09216" w14:textId="77777777" w:rsidR="00E74601" w:rsidRDefault="00E74601" w:rsidP="00E74601"/>
    <w:p w14:paraId="471125A4" w14:textId="77777777" w:rsidR="00E74601" w:rsidRDefault="00E74601" w:rsidP="00E74601">
      <w:r>
        <w:t>7) ABOUT / TRUST PAGE</w:t>
      </w:r>
    </w:p>
    <w:p w14:paraId="77DDE1A3" w14:textId="77777777" w:rsidR="00E74601" w:rsidRDefault="00E74601" w:rsidP="00E74601">
      <w:r>
        <w:t xml:space="preserve">Mission statement written plainly (what the platform exists to do and for whom), a simple timeline or founding story block, and a partners/press strip if applicable. Keep this page the quietest on the site — mostly type, minimal color blocking.</w:t>
      </w:r>
    </w:p>
    <w:p w14:paraId="16261AFC" w14:textId="77777777" w:rsidR="00E74601" w:rsidRDefault="00E74601" w:rsidP="00E74601"/>
    <w:p w14:paraId="4EE5F742" w14:textId="77777777" w:rsidR="00E74601" w:rsidRDefault="00E74601" w:rsidP="00E74601">
      <w:r>
        <w:t>UI &amp; VISUAL POLISH — KEYWORDS TO EMPHASIZE:</w:t>
      </w:r>
    </w:p>
    <w:p w14:paraId="674B8447" w14:textId="77777777" w:rsidR="00E74601" w:rsidRDefault="00E74601" w:rsidP="00E74601">
      <w:r>
        <w:t xml:space="preserve">Grounded, trustworthy, warm, legible, field-tested, confident, plainspoken, solid-color blocking, editorial-but-approachable, data-honest (never overstate certainty), accessible, mobile-first, low-bandwidth-conscious, multilingual, Awwwards-level craft applied to a genuinely useful tool rather than a luxury showcase.</w:t>
      </w:r>
    </w:p>
    <w:p w14:paraId="571E87CF" w14:textId="77777777" w:rsidR="00E74601" w:rsidRDefault="00E74601" w:rsidP="00E74601"/>
    <w:p w14:paraId="494CFF3E" w14:textId="77777777" w:rsidR="00E74601" w:rsidRDefault="00E74601" w:rsidP="00E74601">
      <w:r>
        <w:t>Stylistic elements:</w:t>
      </w:r>
    </w:p>
    <w:p w14:paraId="29E8CEB5" w14:textId="77777777" w:rsidR="00E74601" w:rsidRDefault="00E74601" w:rsidP="00E74601">
      <w:r>
        <w:t xml:space="preserve">Flat solid-color section blocks (Green Tea / Honey Cream / the one Burgundy market section) instead of gradients or glassmorphism.</w:t>
      </w:r>
    </w:p>
    <w:p w14:paraId="634EBFC8" w14:textId="77777777" w:rsidR="00E74601" w:rsidRDefault="00E74601" w:rsidP="00E74601">
      <w:r>
        <w:t>Simple line-based icons and flat illustrations (leaf, drop, cow, chart, satellite, chat bubble) rather than photoreal 3D renders.</w:t>
      </w:r>
    </w:p>
    <w:p w14:paraId="5F20472D" w14:textId="77777777" w:rsidR="00E74601" w:rsidRDefault="00E74601" w:rsidP="00E74601">
      <w:r>
        <w:t>Numbered step-strips only where content is genuinely a process (e.g., "How diagnosis works," "How credit scoring works") — not decorative numbering elsewhere.</w:t>
      </w:r>
    </w:p>
    <w:p w14:paraId="74577C49" w14:textId="77777777" w:rsidR="00E74601" w:rsidRDefault="00E74601" w:rsidP="00E74601">
      <w:r>
        <w:t xml:space="preserve">Charts and data mockups kept intentionally simple and honest-looking (no exaggerated glow or drama) to preserve trust.</w:t>
      </w:r>
    </w:p>
    <w:p w14:paraId="5B47EEC9" w14:textId="77777777" w:rsidR="00E74601" w:rsidRDefault="00E74601" w:rsidP="00E74601"/>
    <w:p w14:paraId="71A06F01" w14:textId="77777777" w:rsidR="00E74601" w:rsidRDefault="00E74601" w:rsidP="00E74601">
      <w:r>
        <w:t>LAYOUT BEHAVIOR (DESCRIPTIVE, NOT CODE):</w:t>
      </w:r>
    </w:p>
    <w:p w14:paraId="32CF7F56" w14:textId="77777777" w:rsidR="00E74601" w:rsidRDefault="00E74601" w:rsidP="00E74601">
      <w:r>
        <w:t xml:space="preserve">True multi-page routing: Home, Crop Tech, Livestock Tech, Market &amp; Finance, Advisory, Satellite &amp; Weather, About — each with its own URL, its own hero, and consistent nav/footer.</w:t>
      </w:r>
    </w:p>
    <w:p w14:paraId="5D54D763" w14:textId="77777777" w:rsidR="00E74601" w:rsidRDefault="00E74601" w:rsidP="00E74601">
      <w:r>
        <w:t>Each interior page opens with a compact page-specific hero (headline + one supporting image/diagram), not a repeat of the homepage hero.</w:t>
      </w:r>
    </w:p>
    <w:p w14:paraId="1AD7E64E" w14:textId="77777777" w:rsidR="00E74601" w:rsidRDefault="00E74601" w:rsidP="00E74601">
      <w:r>
        <w:t xml:space="preserve">Footer (shared across all pages): four columns — Product (links to the six USP pages/sections), Ecosystem (Market &amp; Finance, Advisory, Satellite &amp; Weather), Company (About, Careers, Press), and Support (Help center, Contact, Language selector) — on a solid Green Tea background with Honey Cream text.</w:t>
      </w:r>
    </w:p>
    <w:p w14:paraId="67AB030B" w14:textId="77777777" w:rsidR="00E74601" w:rsidRDefault="00E74601" w:rsidP="00E74601"/>
    <w:p w14:paraId="26A0AC7E" w14:textId="77777777" w:rsidR="00E74601" w:rsidRDefault="00E74601" w:rsidP="00E74601">
      <w:r>
        <w:t>FINAL PROMPT (COMBINED, READY-TO-USE):</w:t>
      </w:r>
    </w:p>
    <w:p w14:paraId="7D061C09" w14:textId="77777777" w:rsidR="00E74601" w:rsidRDefault="00E74601" w:rsidP="00E74601">
      <w:r>
        <w:lastRenderedPageBreak/>
        <w:t xml:space="preserve">"Design a multi-page, end-to-end AgriTech ecosystem website for a farmer platform, built with true page routing (Home, Crop Tech, Livestock Tech, Market &amp; Finance, Advisory, Satellite &amp; Weather, About) rather than a single scrolling page. The visual language is grounded and trustworthy rather than luxury-tech: strictly solid, flat colors only — Green Tea (#4B7B4E) for crop/growth and land/trust themes, Honey Cream (#FACD8C) as the warm base background for body copy and secondary surfaces, and Burgundy (#660033) used sparingly for CTAs, key stats, and one deliberate high-contrast 'data' section on the Market &amp; Financial page. No gradients, no glassmorphism, no neon glows anywhere on the site.</w:t>
      </w:r>
    </w:p>
    <w:p w14:paraId="6E6E834C" w14:textId="77777777" w:rsidR="00E74601" w:rsidRDefault="00E74601" w:rsidP="00E74601"/>
    <w:p w14:paraId="20AFE888" w14:textId="77777777" w:rsidR="00E74601" w:rsidRDefault="00E74601" w:rsidP="00E74601">
      <w:r>
        <w:t>The homepage opens with a plain-spoken hero establishing the platform as one place for everything a farm needs — crop intelligence and livestock intelligence together, backed by market, advisory, and satellite/weather tools — followed by a six-card pillar grid for the flagship USPs: crop disease/pest detection from leaf photos, yield prediction from historical/weather/soil data, soil health analysis from images or sensors (NPK, moisture, pH trends), cattle health monitoring from wearables/camera feeds (illness and heat-cycle flags), milk yield and quality prediction from sensor data, and automated feed optimization from weight/breed/production-goal inputs. A second homepage section previews Market &amp; Financial tools (price forecasting, AI-driven credit scoring for thin-file farmers, supply-demand buyer matching), Advisory &amp; Accessibility (voice AI chatbots in local languages, WhatsApp/SMS advisory bots), and Satellite/Drone/Weather intelligence (NDVI stress mapping, drone spraying optimization, hyperlocal weather risk alerts, satellite-verified insurance claims) — each previewed briefly and linking to its own dedicated page.</w:t>
      </w:r>
    </w:p>
    <w:p/>
    <w:p>
      <w:r>
        <w:t xml:space="preserve">The homepage hero is a pinned, full-viewport, scroll-linked image sequence: the supplied 240-frame macro time-lapse of sprouts growing in a terracotta pot (Asset_frames, ezgif-frame-001.jpg to ezgif-frame-240.jpg) plays forward and backward with scroll position over roughly 400vh of page height, drawn cover-fit on a canvas with no tinting or recoloring of the photography. Four flat Honey Cream text cards with Green Tea headlines and Burgundy body text appear in turn — 'One platform for everything your farm needs' (0–25%), 'Every field, watched closely' (25–50%), 'From seedling to harvest, in view the whole way' (50–78%), and 'Built for the field, not just the boardroom' (78–100%) — while a thin solid Burgundy progress line sits under the solid navigation bar. There are no gradient scrims or glass effects over the footage, frames load in order with the nearest loaded frame shown in the meantime, mobile and low-bandwidth visitors get a lighter frame set, and visitors who prefer reduced motion get a static final frame with the cards stacked beneath it. This is the only scroll-linked image sequence on the site; every other page uses light on-scroll reveals and number count-ups only.</w:t>
      </w:r>
    </w:p>
    <w:p w14:paraId="17786EDE" w14:textId="77777777" w:rsidR="00E74601" w:rsidRDefault="00E74601" w:rsidP="00E74601"/>
    <w:p w14:paraId="0241FCBD" w14:textId="77777777" w:rsidR="00E74601" w:rsidRDefault="00E74601" w:rsidP="00E74601">
      <w:r>
        <w:t xml:space="preserve">The Crop Tech and Livestock Tech pages each expand their three USPs with a simple 'how it works' step-strip and an honest, non-glossy data mockup (a diagnosis card, a forecast chart, a soil trend line, an animal-status list, a ration comparison). The Market &amp; Financial page uses the one deliberate Burgundy, high-contrast section on the site to house price forecasting charts, a plainly-explained AI credit-scoring model built from land records and repayment patterns, and a two-sided farmer-to-buyer matching visual. The Advisory page centers on inclusivity: a voice chatbot mockup for low-literacy users and a WhatsApp/SMS chat mockup for low-connectivity areas, plus a supported-languages strip. The Satellite &amp; Weather page shows an NDVI stress-zone legend, a drone spray-zone map, hyperlocal weather risk-alert cards, and an explanation of satellite-verified insurance claims.</w:t>
      </w:r>
    </w:p>
    <w:p w14:paraId="38899A14" w14:textId="77777777" w:rsidR="00E74601" w:rsidRDefault="00E74601" w:rsidP="00E74601"/>
    <w:p w14:paraId="11E8CCAF" w14:textId="77777777" w:rsidR="00E74601" w:rsidRDefault="00E74601" w:rsidP="00E74601">
      <w:r>
        <w:t xml:space="preserve">Typography pairs a clean geometric sans for UI/body text with a warmer, higher-personality sans for headlines, set at confident but non-luxury weights, prioritizing legibility for both working farmers and business/investor visitors. The top navigation is a solid (non-transparent) bar with the real page groups as links, a language selector, a 'Log in' text link, and a solid-Burgundy primary CTA button; it collapses into a full-width mobile menu with the same structure. A shared footer across all pages organizes links into Product, Ecosystem, Company, and Support columns on a solid Green Tea background.</w:t>
      </w:r>
    </w:p>
    <w:p w14:paraId="2B0110C5" w14:textId="77777777" w:rsidR="00E74601" w:rsidRDefault="00E74601" w:rsidP="00E74601"/>
    <w:p w14:paraId="43131904" w14:textId="62ED1C12" w:rsidR="004850AD" w:rsidRPr="00E74601" w:rsidRDefault="00E74601" w:rsidP="00E74601">
      <w:pPr>
        <w:pStyle w:val="NoSpacing"/>
      </w:pPr>
      <w:r>
        <w:lastRenderedPageBreak/>
        <w:t xml:space="preserve">Overall, optimize for a grounded, field-tested, Awwwards-level craft standard applied to a genuinely useful, trustworthy agricultural technology platform — honest data visuals, accessible and mobile-first layout, multilingual support, flat solid-color section blocking in Green Tea, Honey Cream, and Burgundy only, and confident, plainspoken copy throughout."</w:t>
      </w:r>
    </w:p>
    <w:sectPr w:rsidR="004850AD" w:rsidRPr="00E74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65C1"/>
    <w:multiLevelType w:val="multilevel"/>
    <w:tmpl w:val="D03E9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C376E"/>
    <w:multiLevelType w:val="multilevel"/>
    <w:tmpl w:val="794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461A"/>
    <w:multiLevelType w:val="multilevel"/>
    <w:tmpl w:val="140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606EA"/>
    <w:multiLevelType w:val="multilevel"/>
    <w:tmpl w:val="DC7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7554D"/>
    <w:multiLevelType w:val="multilevel"/>
    <w:tmpl w:val="4962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93038"/>
    <w:multiLevelType w:val="multilevel"/>
    <w:tmpl w:val="1406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23152"/>
    <w:multiLevelType w:val="multilevel"/>
    <w:tmpl w:val="CA0E2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D74657"/>
    <w:multiLevelType w:val="multilevel"/>
    <w:tmpl w:val="885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212AF"/>
    <w:multiLevelType w:val="multilevel"/>
    <w:tmpl w:val="019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A7E5A"/>
    <w:multiLevelType w:val="multilevel"/>
    <w:tmpl w:val="15F2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D1FA9"/>
    <w:multiLevelType w:val="multilevel"/>
    <w:tmpl w:val="9120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B033B"/>
    <w:multiLevelType w:val="multilevel"/>
    <w:tmpl w:val="3C5E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6113B2"/>
    <w:multiLevelType w:val="multilevel"/>
    <w:tmpl w:val="A3E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88675">
    <w:abstractNumId w:val="8"/>
  </w:num>
  <w:num w:numId="2" w16cid:durableId="174619528">
    <w:abstractNumId w:val="5"/>
  </w:num>
  <w:num w:numId="3" w16cid:durableId="1698314181">
    <w:abstractNumId w:val="2"/>
  </w:num>
  <w:num w:numId="4" w16cid:durableId="261035732">
    <w:abstractNumId w:val="10"/>
  </w:num>
  <w:num w:numId="5" w16cid:durableId="2042586877">
    <w:abstractNumId w:val="12"/>
  </w:num>
  <w:num w:numId="6" w16cid:durableId="46799835">
    <w:abstractNumId w:val="6"/>
  </w:num>
  <w:num w:numId="7" w16cid:durableId="2137021983">
    <w:abstractNumId w:val="9"/>
  </w:num>
  <w:num w:numId="8" w16cid:durableId="180052363">
    <w:abstractNumId w:val="0"/>
  </w:num>
  <w:num w:numId="9" w16cid:durableId="618609314">
    <w:abstractNumId w:val="11"/>
  </w:num>
  <w:num w:numId="10" w16cid:durableId="1495994400">
    <w:abstractNumId w:val="1"/>
  </w:num>
  <w:num w:numId="11" w16cid:durableId="1719209097">
    <w:abstractNumId w:val="7"/>
  </w:num>
  <w:num w:numId="12" w16cid:durableId="384330798">
    <w:abstractNumId w:val="3"/>
  </w:num>
  <w:num w:numId="13" w16cid:durableId="1168447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4C"/>
    <w:rsid w:val="004850AD"/>
    <w:rsid w:val="0072668E"/>
    <w:rsid w:val="009B714C"/>
    <w:rsid w:val="00D25066"/>
    <w:rsid w:val="00E74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0DDD"/>
  <w15:chartTrackingRefBased/>
  <w15:docId w15:val="{EC622CF5-1870-4B22-96AA-FC78B8A8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14C"/>
    <w:rPr>
      <w:rFonts w:eastAsiaTheme="majorEastAsia" w:cstheme="majorBidi"/>
      <w:color w:val="272727" w:themeColor="text1" w:themeTint="D8"/>
    </w:rPr>
  </w:style>
  <w:style w:type="paragraph" w:styleId="Title">
    <w:name w:val="Title"/>
    <w:basedOn w:val="Normal"/>
    <w:next w:val="Normal"/>
    <w:link w:val="TitleChar"/>
    <w:uiPriority w:val="10"/>
    <w:qFormat/>
    <w:rsid w:val="009B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14C"/>
    <w:pPr>
      <w:spacing w:before="160"/>
      <w:jc w:val="center"/>
    </w:pPr>
    <w:rPr>
      <w:i/>
      <w:iCs/>
      <w:color w:val="404040" w:themeColor="text1" w:themeTint="BF"/>
    </w:rPr>
  </w:style>
  <w:style w:type="character" w:customStyle="1" w:styleId="QuoteChar">
    <w:name w:val="Quote Char"/>
    <w:basedOn w:val="DefaultParagraphFont"/>
    <w:link w:val="Quote"/>
    <w:uiPriority w:val="29"/>
    <w:rsid w:val="009B714C"/>
    <w:rPr>
      <w:i/>
      <w:iCs/>
      <w:color w:val="404040" w:themeColor="text1" w:themeTint="BF"/>
    </w:rPr>
  </w:style>
  <w:style w:type="paragraph" w:styleId="ListParagraph">
    <w:name w:val="List Paragraph"/>
    <w:basedOn w:val="Normal"/>
    <w:uiPriority w:val="34"/>
    <w:qFormat/>
    <w:rsid w:val="009B714C"/>
    <w:pPr>
      <w:ind w:left="720"/>
      <w:contextualSpacing/>
    </w:pPr>
  </w:style>
  <w:style w:type="character" w:styleId="IntenseEmphasis">
    <w:name w:val="Intense Emphasis"/>
    <w:basedOn w:val="DefaultParagraphFont"/>
    <w:uiPriority w:val="21"/>
    <w:qFormat/>
    <w:rsid w:val="009B714C"/>
    <w:rPr>
      <w:i/>
      <w:iCs/>
      <w:color w:val="0F4761" w:themeColor="accent1" w:themeShade="BF"/>
    </w:rPr>
  </w:style>
  <w:style w:type="paragraph" w:styleId="IntenseQuote">
    <w:name w:val="Intense Quote"/>
    <w:basedOn w:val="Normal"/>
    <w:next w:val="Normal"/>
    <w:link w:val="IntenseQuoteChar"/>
    <w:uiPriority w:val="30"/>
    <w:qFormat/>
    <w:rsid w:val="009B7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14C"/>
    <w:rPr>
      <w:i/>
      <w:iCs/>
      <w:color w:val="0F4761" w:themeColor="accent1" w:themeShade="BF"/>
    </w:rPr>
  </w:style>
  <w:style w:type="character" w:styleId="IntenseReference">
    <w:name w:val="Intense Reference"/>
    <w:basedOn w:val="DefaultParagraphFont"/>
    <w:uiPriority w:val="32"/>
    <w:qFormat/>
    <w:rsid w:val="009B714C"/>
    <w:rPr>
      <w:b/>
      <w:bCs/>
      <w:smallCaps/>
      <w:color w:val="0F4761" w:themeColor="accent1" w:themeShade="BF"/>
      <w:spacing w:val="5"/>
    </w:rPr>
  </w:style>
  <w:style w:type="character" w:customStyle="1" w:styleId="style-scope">
    <w:name w:val="style-scope"/>
    <w:basedOn w:val="DefaultParagraphFont"/>
    <w:rsid w:val="0072668E"/>
  </w:style>
  <w:style w:type="character" w:styleId="Hyperlink">
    <w:name w:val="Hyperlink"/>
    <w:basedOn w:val="DefaultParagraphFont"/>
    <w:uiPriority w:val="99"/>
    <w:unhideWhenUsed/>
    <w:rsid w:val="00E74601"/>
    <w:rPr>
      <w:color w:val="467886" w:themeColor="hyperlink"/>
      <w:u w:val="single"/>
    </w:rPr>
  </w:style>
  <w:style w:type="character" w:styleId="UnresolvedMention">
    <w:name w:val="Unresolved Mention"/>
    <w:basedOn w:val="DefaultParagraphFont"/>
    <w:uiPriority w:val="99"/>
    <w:semiHidden/>
    <w:unhideWhenUsed/>
    <w:rsid w:val="00E74601"/>
    <w:rPr>
      <w:color w:val="605E5C"/>
      <w:shd w:val="clear" w:color="auto" w:fill="E1DFDD"/>
    </w:rPr>
  </w:style>
  <w:style w:type="paragraph" w:styleId="NoSpacing">
    <w:name w:val="No Spacing"/>
    <w:uiPriority w:val="1"/>
    <w:qFormat/>
    <w:rsid w:val="00E746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Agasiyavar</dc:creator>
  <cp:keywords/>
  <dc:description/>
  <cp:lastModifiedBy>Kiran Agasiyavar</cp:lastModifiedBy>
  <cp:revision>1</cp:revision>
  <cp:lastPrinted>2026-09-26T17:31:00Z</cp:lastPrinted>
  <dcterms:created xsi:type="dcterms:W3CDTF">2026-09-22T16:18:00Z</dcterms:created>
  <dcterms:modified xsi:type="dcterms:W3CDTF">2026-09-26T18:11:00Z</dcterms:modified>
</cp:coreProperties>
</file>