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spacing w:before="0" w:line="240" w:lineRule="auto"/>
        <w:contextualSpacing w:val="0"/>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CS 6630 Visualization for Data Science</w:t>
      </w:r>
    </w:p>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contextualSpacing w:val="0"/>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Process Book for</w:t>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contextualSpacing w:val="0"/>
        <w:rPr/>
      </w:pPr>
      <w:bookmarkStart w:colFirst="0" w:colLast="0" w:name="_vb8p0lepu9vn" w:id="1"/>
      <w:bookmarkEnd w:id="1"/>
      <w:r w:rsidDel="00000000" w:rsidR="00000000" w:rsidRPr="00000000">
        <w:rPr>
          <w:color w:val="000000"/>
          <w:sz w:val="60"/>
          <w:szCs w:val="60"/>
          <w:rtl w:val="0"/>
        </w:rPr>
        <w:t xml:space="preserve">Analysis of Hate Crimes in United States</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0" w:before="60" w:lineRule="auto"/>
        <w:contextualSpacing w:val="0"/>
        <w:rPr/>
      </w:pPr>
      <w:r w:rsidDel="00000000" w:rsidR="00000000" w:rsidRPr="00000000">
        <w:rPr>
          <w:sz w:val="24"/>
          <w:szCs w:val="24"/>
        </w:rPr>
        <w:drawing>
          <wp:inline distB="114300" distT="114300" distL="114300" distR="114300">
            <wp:extent cx="5943600" cy="38100"/>
            <wp:effectExtent b="0" l="0" r="0" t="0"/>
            <wp:docPr descr="horizontal line" id="4" name="image4.png"/>
            <a:graphic>
              <a:graphicData uri="http://schemas.openxmlformats.org/drawingml/2006/picture">
                <pic:pic>
                  <pic:nvPicPr>
                    <pic:cNvPr descr="horizontal line" id="0" name="image4.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keepNext w:val="1"/>
        <w:keepLines w:val="1"/>
        <w:widowControl w:val="0"/>
        <w:spacing w:before="480" w:line="312" w:lineRule="auto"/>
        <w:ind w:left="0" w:firstLine="0"/>
        <w:contextualSpacing w:val="0"/>
        <w:rPr>
          <w:b w:val="0"/>
          <w:sz w:val="22"/>
          <w:szCs w:val="22"/>
        </w:rPr>
      </w:pPr>
      <w:bookmarkStart w:colFirst="0" w:colLast="0" w:name="_g08776fww2ho" w:id="2"/>
      <w:bookmarkEnd w:id="2"/>
      <w:r w:rsidDel="00000000" w:rsidR="00000000" w:rsidRPr="00000000">
        <w:rPr>
          <w:rFonts w:ascii="PT Sans Narrow" w:cs="PT Sans Narrow" w:eastAsia="PT Sans Narrow" w:hAnsi="PT Sans Narrow"/>
          <w:color w:val="ff5e0e"/>
          <w:sz w:val="36"/>
          <w:szCs w:val="36"/>
        </w:rPr>
        <w:drawing>
          <wp:inline distB="114300" distT="114300" distL="114300" distR="114300">
            <wp:extent cx="1685162" cy="2490788"/>
            <wp:effectExtent b="0" l="0" r="0" t="0"/>
            <wp:docPr id="2"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1685162"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contextualSpacing w:val="0"/>
        <w:rPr>
          <w:u w:val="single"/>
        </w:rPr>
      </w:pPr>
      <w:bookmarkStart w:colFirst="0" w:colLast="0" w:name="_cw5u9zp4ueba" w:id="3"/>
      <w:bookmarkEnd w:id="3"/>
      <w:r w:rsidDel="00000000" w:rsidR="00000000" w:rsidRPr="00000000">
        <w:rPr>
          <w:u w:val="single"/>
          <w:rtl w:val="0"/>
        </w:rPr>
        <w:t xml:space="preserve">Project Resource Link</w:t>
      </w:r>
    </w:p>
    <w:p w:rsidR="00000000" w:rsidDel="00000000" w:rsidP="00000000" w:rsidRDefault="00000000" w:rsidRPr="00000000" w14:paraId="00000006">
      <w:pPr>
        <w:contextualSpacing w:val="0"/>
        <w:rPr>
          <w:b w:val="1"/>
          <w:u w:val="single"/>
        </w:rPr>
      </w:pPr>
      <w:hyperlink r:id="rId8">
        <w:r w:rsidDel="00000000" w:rsidR="00000000" w:rsidRPr="00000000">
          <w:rPr>
            <w:b w:val="1"/>
            <w:color w:val="1155cc"/>
            <w:u w:val="single"/>
            <w:rtl w:val="0"/>
          </w:rPr>
          <w:t xml:space="preserve">https://github.com/varunadd2712/VisualizationProject</w:t>
        </w:r>
      </w:hyperlink>
      <w:r w:rsidDel="00000000" w:rsidR="00000000" w:rsidRPr="00000000">
        <w:rPr>
          <w:rtl w:val="0"/>
        </w:rPr>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contextualSpacing w:val="0"/>
        <w:rPr>
          <w:color w:val="695d46"/>
          <w:sz w:val="24"/>
          <w:szCs w:val="24"/>
        </w:rPr>
      </w:pPr>
      <w:bookmarkStart w:colFirst="0" w:colLast="0" w:name="_dvrhrngb4nnd" w:id="4"/>
      <w:bookmarkEnd w:id="4"/>
      <w:r w:rsidDel="00000000" w:rsidR="00000000" w:rsidRPr="00000000">
        <w:rPr>
          <w:u w:val="single"/>
          <w:rtl w:val="0"/>
        </w:rPr>
        <w:t xml:space="preserve">Team Members</w:t>
      </w:r>
      <w:r w:rsidDel="00000000" w:rsidR="00000000" w:rsidRPr="00000000">
        <w:rPr>
          <w:rtl w:val="0"/>
        </w:rPr>
      </w:r>
    </w:p>
    <w:p w:rsidR="00000000" w:rsidDel="00000000" w:rsidP="00000000" w:rsidRDefault="00000000" w:rsidRPr="00000000" w14:paraId="00000008">
      <w:pPr>
        <w:spacing w:before="120" w:line="240" w:lineRule="auto"/>
        <w:ind w:left="0" w:firstLine="0"/>
        <w:contextualSpacing w:val="0"/>
        <w:jc w:val="center"/>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Maitrey Mehta</w:t>
        <w:tab/>
        <w:t xml:space="preserve">  </w:t>
        <w:tab/>
        <w:t xml:space="preserve">Sai Varun</w:t>
        <w:tab/>
        <w:tab/>
        <w:tab/>
        <w:t xml:space="preserve">Shalin Parikh</w:t>
      </w:r>
    </w:p>
    <w:p w:rsidR="00000000" w:rsidDel="00000000" w:rsidP="00000000" w:rsidRDefault="00000000" w:rsidRPr="00000000" w14:paraId="00000009">
      <w:pPr>
        <w:spacing w:before="0" w:line="288" w:lineRule="auto"/>
        <w:ind w:left="0" w:firstLine="0"/>
        <w:contextualSpacing w:val="0"/>
        <w:rPr>
          <w:rFonts w:ascii="PT Sans Narrow" w:cs="PT Sans Narrow" w:eastAsia="PT Sans Narrow" w:hAnsi="PT Sans Narrow"/>
          <w:color w:val="695d46"/>
          <w:sz w:val="28"/>
          <w:szCs w:val="28"/>
        </w:rPr>
      </w:pPr>
      <w:r w:rsidDel="00000000" w:rsidR="00000000" w:rsidRPr="00000000">
        <w:rPr>
          <w:rFonts w:ascii="PT Sans Narrow" w:cs="PT Sans Narrow" w:eastAsia="PT Sans Narrow" w:hAnsi="PT Sans Narrow"/>
          <w:color w:val="695d46"/>
          <w:sz w:val="28"/>
          <w:szCs w:val="28"/>
          <w:rtl w:val="0"/>
        </w:rPr>
        <w:t xml:space="preserve">                      U1201309</w:t>
        <w:tab/>
        <w:t xml:space="preserve">                  U1210409                                   U1206312</w:t>
      </w:r>
    </w:p>
    <w:p w:rsidR="00000000" w:rsidDel="00000000" w:rsidP="00000000" w:rsidRDefault="00000000" w:rsidRPr="00000000" w14:paraId="0000000A">
      <w:pPr>
        <w:spacing w:before="0" w:line="288" w:lineRule="auto"/>
        <w:ind w:left="0" w:firstLine="0"/>
        <w:contextualSpacing w:val="0"/>
        <w:rPr/>
      </w:pPr>
      <w:r w:rsidDel="00000000" w:rsidR="00000000" w:rsidRPr="00000000">
        <w:rPr>
          <w:rFonts w:ascii="PT Sans Narrow" w:cs="PT Sans Narrow" w:eastAsia="PT Sans Narrow" w:hAnsi="PT Sans Narrow"/>
          <w:color w:val="695d46"/>
          <w:sz w:val="28"/>
          <w:szCs w:val="28"/>
          <w:rtl w:val="0"/>
        </w:rPr>
        <w:tab/>
      </w:r>
      <w:hyperlink r:id="rId9">
        <w:r w:rsidDel="00000000" w:rsidR="00000000" w:rsidRPr="00000000">
          <w:rPr>
            <w:rFonts w:ascii="PT Sans Narrow" w:cs="PT Sans Narrow" w:eastAsia="PT Sans Narrow" w:hAnsi="PT Sans Narrow"/>
            <w:color w:val="1155cc"/>
            <w:sz w:val="28"/>
            <w:szCs w:val="28"/>
            <w:u w:val="single"/>
            <w:rtl w:val="0"/>
          </w:rPr>
          <w:t xml:space="preserve">maitrey@cs.utah.edu</w:t>
        </w:r>
      </w:hyperlink>
      <w:r w:rsidDel="00000000" w:rsidR="00000000" w:rsidRPr="00000000">
        <w:rPr>
          <w:rFonts w:ascii="PT Sans Narrow" w:cs="PT Sans Narrow" w:eastAsia="PT Sans Narrow" w:hAnsi="PT Sans Narrow"/>
          <w:color w:val="695d46"/>
          <w:sz w:val="28"/>
          <w:szCs w:val="28"/>
          <w:rtl w:val="0"/>
        </w:rPr>
        <w:t xml:space="preserve">             </w:t>
      </w:r>
      <w:hyperlink r:id="rId10">
        <w:r w:rsidDel="00000000" w:rsidR="00000000" w:rsidRPr="00000000">
          <w:rPr>
            <w:rFonts w:ascii="PT Sans Narrow" w:cs="PT Sans Narrow" w:eastAsia="PT Sans Narrow" w:hAnsi="PT Sans Narrow"/>
            <w:color w:val="1155cc"/>
            <w:sz w:val="28"/>
            <w:szCs w:val="28"/>
            <w:u w:val="single"/>
            <w:rtl w:val="0"/>
          </w:rPr>
          <w:t xml:space="preserve">sai.varun@cs.utah.edu</w:t>
        </w:r>
      </w:hyperlink>
      <w:r w:rsidDel="00000000" w:rsidR="00000000" w:rsidRPr="00000000">
        <w:rPr>
          <w:rFonts w:ascii="PT Sans Narrow" w:cs="PT Sans Narrow" w:eastAsia="PT Sans Narrow" w:hAnsi="PT Sans Narrow"/>
          <w:color w:val="695d46"/>
          <w:sz w:val="28"/>
          <w:szCs w:val="28"/>
          <w:rtl w:val="0"/>
        </w:rPr>
        <w:t xml:space="preserve">             </w:t>
      </w:r>
      <w:hyperlink r:id="rId11">
        <w:r w:rsidDel="00000000" w:rsidR="00000000" w:rsidRPr="00000000">
          <w:rPr>
            <w:rFonts w:ascii="PT Sans Narrow" w:cs="PT Sans Narrow" w:eastAsia="PT Sans Narrow" w:hAnsi="PT Sans Narrow"/>
            <w:color w:val="1155cc"/>
            <w:sz w:val="28"/>
            <w:szCs w:val="28"/>
            <w:u w:val="single"/>
            <w:rtl w:val="0"/>
          </w:rPr>
          <w:t xml:space="preserve">shalin.parikh@cs.utah.edu</w:t>
        </w:r>
      </w:hyperlink>
      <w:r w:rsidDel="00000000" w:rsidR="00000000" w:rsidRPr="00000000">
        <w:rPr>
          <w:rFonts w:ascii="PT Sans Narrow" w:cs="PT Sans Narrow" w:eastAsia="PT Sans Narrow" w:hAnsi="PT Sans Narrow"/>
          <w:color w:val="695d46"/>
          <w:sz w:val="28"/>
          <w:szCs w:val="28"/>
          <w:rtl w:val="0"/>
        </w:rPr>
        <w:t xml:space="preserve"> </w:t>
      </w:r>
      <w:r w:rsidDel="00000000" w:rsidR="00000000" w:rsidRPr="00000000">
        <w:rPr>
          <w:rtl w:val="0"/>
        </w:rPr>
      </w:r>
    </w:p>
    <w:p w:rsidR="00000000" w:rsidDel="00000000" w:rsidP="00000000" w:rsidRDefault="00000000" w:rsidRPr="00000000" w14:paraId="0000000B">
      <w:pPr>
        <w:pStyle w:val="Heading1"/>
        <w:pBdr>
          <w:top w:space="0" w:sz="0" w:val="nil"/>
          <w:left w:space="0" w:sz="0" w:val="nil"/>
          <w:bottom w:space="0" w:sz="0" w:val="nil"/>
          <w:right w:space="0" w:sz="0" w:val="nil"/>
          <w:between w:space="0" w:sz="0" w:val="nil"/>
        </w:pBdr>
        <w:shd w:fill="auto" w:val="clear"/>
        <w:contextualSpacing w:val="0"/>
        <w:rPr>
          <w:sz w:val="32"/>
          <w:szCs w:val="32"/>
          <w:u w:val="single"/>
        </w:rPr>
      </w:pPr>
      <w:bookmarkStart w:colFirst="0" w:colLast="0" w:name="_pfm8ju7g1dwh" w:id="5"/>
      <w:bookmarkEnd w:id="5"/>
      <w:r w:rsidDel="00000000" w:rsidR="00000000" w:rsidRPr="00000000">
        <w:rPr>
          <w:u w:val="single"/>
          <w:rtl w:val="0"/>
        </w:rPr>
        <w:t xml:space="preserve">Introduction</w:t>
      </w:r>
      <w:r w:rsidDel="00000000" w:rsidR="00000000" w:rsidRPr="00000000">
        <w:rPr>
          <w:rtl w:val="0"/>
        </w:rPr>
      </w:r>
    </w:p>
    <w:p w:rsidR="00000000" w:rsidDel="00000000" w:rsidP="00000000" w:rsidRDefault="00000000" w:rsidRPr="00000000" w14:paraId="0000000C">
      <w:pPr>
        <w:spacing w:before="120" w:line="288" w:lineRule="auto"/>
        <w:ind w:left="0" w:firstLine="0"/>
        <w:contextualSpacing w:val="0"/>
        <w:rPr>
          <w:b w:val="1"/>
        </w:rPr>
      </w:pPr>
      <w:r w:rsidDel="00000000" w:rsidR="00000000" w:rsidRPr="00000000">
        <w:rPr>
          <w:color w:val="695d46"/>
          <w:rtl w:val="0"/>
        </w:rPr>
        <w:t xml:space="preserve">The current rise in the amount of hate crimes in the United States motivates us as students to use the power of data to present a clean and a correct visualization. We hope that this visualization would enable users to analyze the data and infer vital insights.  We believe that there aren’t enough sources currently present that provide an exhaustive analysis into the type of hate crimes that span over a varied number of attributes. We plan to present data over a long period of time and aim to observe some patterns. We also want to inspect the crimes occurring both geographically and demographically over the entire country. This would enable the user to have a holistic view of the data and also focus on the specifics.</w:t>
      </w:r>
      <w:r w:rsidDel="00000000" w:rsidR="00000000" w:rsidRPr="00000000">
        <w:rPr>
          <w:rtl w:val="0"/>
        </w:rPr>
      </w:r>
    </w:p>
    <w:p w:rsidR="00000000" w:rsidDel="00000000" w:rsidP="00000000" w:rsidRDefault="00000000" w:rsidRPr="00000000" w14:paraId="0000000D">
      <w:pPr>
        <w:pStyle w:val="Heading2"/>
        <w:pBdr>
          <w:top w:space="0" w:sz="0" w:val="nil"/>
          <w:left w:space="0" w:sz="0" w:val="nil"/>
          <w:bottom w:space="0" w:sz="0" w:val="nil"/>
          <w:right w:space="0" w:sz="0" w:val="nil"/>
          <w:between w:space="0" w:sz="0" w:val="nil"/>
        </w:pBdr>
        <w:shd w:fill="auto" w:val="clear"/>
        <w:contextualSpacing w:val="0"/>
        <w:rPr>
          <w:sz w:val="26"/>
          <w:szCs w:val="26"/>
        </w:rPr>
      </w:pPr>
      <w:bookmarkStart w:colFirst="0" w:colLast="0" w:name="_la5jp5tnimjw" w:id="6"/>
      <w:bookmarkEnd w:id="6"/>
      <w:r w:rsidDel="00000000" w:rsidR="00000000" w:rsidRPr="00000000">
        <w:rPr>
          <w:rtl w:val="0"/>
        </w:rPr>
        <w:t xml:space="preserve">Project Objectives</w:t>
      </w:r>
      <w:r w:rsidDel="00000000" w:rsidR="00000000" w:rsidRPr="00000000">
        <w:rPr>
          <w:rtl w:val="0"/>
        </w:rPr>
      </w:r>
    </w:p>
    <w:p w:rsidR="00000000" w:rsidDel="00000000" w:rsidP="00000000" w:rsidRDefault="00000000" w:rsidRPr="00000000" w14:paraId="0000000E">
      <w:pPr>
        <w:numPr>
          <w:ilvl w:val="0"/>
          <w:numId w:val="4"/>
        </w:numPr>
        <w:spacing w:before="120" w:line="288" w:lineRule="auto"/>
        <w:ind w:left="720" w:hanging="360"/>
        <w:contextualSpacing w:val="1"/>
        <w:rPr>
          <w:color w:val="695d46"/>
        </w:rPr>
      </w:pPr>
      <w:r w:rsidDel="00000000" w:rsidR="00000000" w:rsidRPr="00000000">
        <w:rPr>
          <w:color w:val="695d46"/>
          <w:rtl w:val="0"/>
        </w:rPr>
        <w:t xml:space="preserve">To see what kind of </w:t>
      </w:r>
      <w:r w:rsidDel="00000000" w:rsidR="00000000" w:rsidRPr="00000000">
        <w:rPr>
          <w:b w:val="1"/>
          <w:color w:val="695d46"/>
          <w:rtl w:val="0"/>
        </w:rPr>
        <w:t xml:space="preserve">hate crimes</w:t>
      </w:r>
      <w:r w:rsidDel="00000000" w:rsidR="00000000" w:rsidRPr="00000000">
        <w:rPr>
          <w:color w:val="695d46"/>
          <w:rtl w:val="0"/>
        </w:rPr>
        <w:t xml:space="preserve"> are prevalent over the </w:t>
      </w:r>
      <w:r w:rsidDel="00000000" w:rsidR="00000000" w:rsidRPr="00000000">
        <w:rPr>
          <w:b w:val="1"/>
          <w:color w:val="695d46"/>
          <w:rtl w:val="0"/>
        </w:rPr>
        <w:t xml:space="preserve">United States</w:t>
      </w:r>
      <w:r w:rsidDel="00000000" w:rsidR="00000000" w:rsidRPr="00000000">
        <w:rPr>
          <w:color w:val="695d46"/>
          <w:rtl w:val="0"/>
        </w:rPr>
        <w:t xml:space="preserve">.</w:t>
      </w:r>
    </w:p>
    <w:p w:rsidR="00000000" w:rsidDel="00000000" w:rsidP="00000000" w:rsidRDefault="00000000" w:rsidRPr="00000000" w14:paraId="0000000F">
      <w:pPr>
        <w:numPr>
          <w:ilvl w:val="0"/>
          <w:numId w:val="4"/>
        </w:numPr>
        <w:spacing w:before="120" w:line="288" w:lineRule="auto"/>
        <w:ind w:left="720" w:hanging="360"/>
        <w:contextualSpacing w:val="1"/>
        <w:rPr>
          <w:color w:val="695d46"/>
        </w:rPr>
      </w:pPr>
      <w:r w:rsidDel="00000000" w:rsidR="00000000" w:rsidRPr="00000000">
        <w:rPr>
          <w:color w:val="695d46"/>
          <w:rtl w:val="0"/>
        </w:rPr>
        <w:t xml:space="preserve">To see which places are unsafe, both </w:t>
      </w:r>
      <w:r w:rsidDel="00000000" w:rsidR="00000000" w:rsidRPr="00000000">
        <w:rPr>
          <w:b w:val="1"/>
          <w:color w:val="695d46"/>
          <w:rtl w:val="0"/>
        </w:rPr>
        <w:t xml:space="preserve">cities and state wise.</w:t>
      </w:r>
    </w:p>
    <w:p w:rsidR="00000000" w:rsidDel="00000000" w:rsidP="00000000" w:rsidRDefault="00000000" w:rsidRPr="00000000" w14:paraId="00000010">
      <w:pPr>
        <w:numPr>
          <w:ilvl w:val="0"/>
          <w:numId w:val="4"/>
        </w:numPr>
        <w:spacing w:before="120" w:line="288" w:lineRule="auto"/>
        <w:ind w:left="720" w:hanging="360"/>
        <w:contextualSpacing w:val="1"/>
        <w:rPr>
          <w:color w:val="695d46"/>
        </w:rPr>
      </w:pPr>
      <w:r w:rsidDel="00000000" w:rsidR="00000000" w:rsidRPr="00000000">
        <w:rPr>
          <w:color w:val="695d46"/>
          <w:rtl w:val="0"/>
        </w:rPr>
        <w:t xml:space="preserve">To see </w:t>
      </w:r>
      <w:r w:rsidDel="00000000" w:rsidR="00000000" w:rsidRPr="00000000">
        <w:rPr>
          <w:b w:val="1"/>
          <w:color w:val="695d46"/>
          <w:rtl w:val="0"/>
        </w:rPr>
        <w:t xml:space="preserve">trends in the crimes</w:t>
      </w:r>
      <w:r w:rsidDel="00000000" w:rsidR="00000000" w:rsidRPr="00000000">
        <w:rPr>
          <w:color w:val="695d46"/>
          <w:rtl w:val="0"/>
        </w:rPr>
        <w:t xml:space="preserve"> over the years.</w:t>
      </w:r>
    </w:p>
    <w:p w:rsidR="00000000" w:rsidDel="00000000" w:rsidP="00000000" w:rsidRDefault="00000000" w:rsidRPr="00000000" w14:paraId="00000011">
      <w:pPr>
        <w:numPr>
          <w:ilvl w:val="0"/>
          <w:numId w:val="4"/>
        </w:numPr>
        <w:spacing w:before="120" w:line="288" w:lineRule="auto"/>
        <w:ind w:left="720" w:hanging="360"/>
        <w:contextualSpacing w:val="1"/>
        <w:rPr>
          <w:color w:val="695d46"/>
        </w:rPr>
      </w:pPr>
      <w:r w:rsidDel="00000000" w:rsidR="00000000" w:rsidRPr="00000000">
        <w:rPr>
          <w:color w:val="695d46"/>
          <w:rtl w:val="0"/>
        </w:rPr>
        <w:t xml:space="preserve">Provide a </w:t>
      </w:r>
      <w:r w:rsidDel="00000000" w:rsidR="00000000" w:rsidRPr="00000000">
        <w:rPr>
          <w:b w:val="1"/>
          <w:color w:val="695d46"/>
          <w:rtl w:val="0"/>
        </w:rPr>
        <w:t xml:space="preserve">metric for comparison</w:t>
      </w:r>
      <w:r w:rsidDel="00000000" w:rsidR="00000000" w:rsidRPr="00000000">
        <w:rPr>
          <w:color w:val="695d46"/>
          <w:rtl w:val="0"/>
        </w:rPr>
        <w:t xml:space="preserve"> between various states based on the crimes committed.</w:t>
      </w:r>
    </w:p>
    <w:p w:rsidR="00000000" w:rsidDel="00000000" w:rsidP="00000000" w:rsidRDefault="00000000" w:rsidRPr="00000000" w14:paraId="00000012">
      <w:pPr>
        <w:numPr>
          <w:ilvl w:val="0"/>
          <w:numId w:val="4"/>
        </w:numPr>
        <w:spacing w:before="120" w:line="288" w:lineRule="auto"/>
        <w:ind w:left="720" w:hanging="360"/>
        <w:contextualSpacing w:val="1"/>
        <w:rPr>
          <w:color w:val="695d46"/>
        </w:rPr>
      </w:pPr>
      <w:r w:rsidDel="00000000" w:rsidR="00000000" w:rsidRPr="00000000">
        <w:rPr>
          <w:color w:val="695d46"/>
          <w:rtl w:val="0"/>
        </w:rPr>
        <w:t xml:space="preserve">To analyze a </w:t>
      </w:r>
      <w:r w:rsidDel="00000000" w:rsidR="00000000" w:rsidRPr="00000000">
        <w:rPr>
          <w:b w:val="1"/>
          <w:color w:val="695d46"/>
          <w:rtl w:val="0"/>
        </w:rPr>
        <w:t xml:space="preserve">particular crime</w:t>
      </w:r>
      <w:r w:rsidDel="00000000" w:rsidR="00000000" w:rsidRPr="00000000">
        <w:rPr>
          <w:color w:val="695d46"/>
          <w:rtl w:val="0"/>
        </w:rPr>
        <w:t xml:space="preserve"> and how it is </w:t>
      </w:r>
      <w:r w:rsidDel="00000000" w:rsidR="00000000" w:rsidRPr="00000000">
        <w:rPr>
          <w:b w:val="1"/>
          <w:color w:val="695d46"/>
          <w:rtl w:val="0"/>
        </w:rPr>
        <w:t xml:space="preserve">dependent on other factors</w:t>
      </w:r>
      <w:r w:rsidDel="00000000" w:rsidR="00000000" w:rsidRPr="00000000">
        <w:rPr>
          <w:color w:val="695d46"/>
          <w:rtl w:val="0"/>
        </w:rPr>
        <w:t xml:space="preserve">.</w:t>
      </w:r>
      <w:r w:rsidDel="00000000" w:rsidR="00000000" w:rsidRPr="00000000">
        <w:rPr>
          <w:rtl w:val="0"/>
        </w:rPr>
      </w:r>
    </w:p>
    <w:p w:rsidR="00000000" w:rsidDel="00000000" w:rsidP="00000000" w:rsidRDefault="00000000" w:rsidRPr="00000000" w14:paraId="00000013">
      <w:pPr>
        <w:pStyle w:val="Heading3"/>
        <w:pBdr>
          <w:top w:space="0" w:sz="0" w:val="nil"/>
          <w:left w:space="0" w:sz="0" w:val="nil"/>
          <w:bottom w:space="0" w:sz="0" w:val="nil"/>
          <w:right w:space="0" w:sz="0" w:val="nil"/>
          <w:between w:space="0" w:sz="0" w:val="nil"/>
        </w:pBdr>
        <w:shd w:fill="auto" w:val="clear"/>
        <w:contextualSpacing w:val="0"/>
        <w:rPr>
          <w:color w:val="000000"/>
          <w:sz w:val="24"/>
          <w:szCs w:val="24"/>
        </w:rPr>
      </w:pPr>
      <w:bookmarkStart w:colFirst="0" w:colLast="0" w:name="_m8iimuc11ozk" w:id="7"/>
      <w:bookmarkEnd w:id="7"/>
      <w:r w:rsidDel="00000000" w:rsidR="00000000" w:rsidRPr="00000000">
        <w:rPr>
          <w:color w:val="000000"/>
          <w:rtl w:val="0"/>
        </w:rPr>
        <w:t xml:space="preserve">Data and Data Processing</w:t>
      </w:r>
      <w:r w:rsidDel="00000000" w:rsidR="00000000" w:rsidRPr="00000000">
        <w:rPr>
          <w:rtl w:val="0"/>
        </w:rPr>
      </w:r>
    </w:p>
    <w:p w:rsidR="00000000" w:rsidDel="00000000" w:rsidP="00000000" w:rsidRDefault="00000000" w:rsidRPr="00000000" w14:paraId="00000014">
      <w:pPr>
        <w:spacing w:before="120" w:line="288" w:lineRule="auto"/>
        <w:ind w:left="0" w:firstLine="0"/>
        <w:contextualSpacing w:val="0"/>
        <w:rPr>
          <w:color w:val="695d46"/>
        </w:rPr>
      </w:pPr>
      <w:r w:rsidDel="00000000" w:rsidR="00000000" w:rsidRPr="00000000">
        <w:rPr>
          <w:color w:val="695d46"/>
          <w:rtl w:val="0"/>
        </w:rPr>
        <w:t xml:space="preserve">The data is a </w:t>
      </w:r>
      <w:r w:rsidDel="00000000" w:rsidR="00000000" w:rsidRPr="00000000">
        <w:rPr>
          <w:b w:val="1"/>
          <w:color w:val="695d46"/>
          <w:rtl w:val="0"/>
        </w:rPr>
        <w:t xml:space="preserve">12</w:t>
      </w:r>
      <w:r w:rsidDel="00000000" w:rsidR="00000000" w:rsidRPr="00000000">
        <w:rPr>
          <w:color w:val="695d46"/>
          <w:rtl w:val="0"/>
        </w:rPr>
        <w:t xml:space="preserve"> table dataset, obtained from </w:t>
      </w:r>
      <w:hyperlink r:id="rId12">
        <w:r w:rsidDel="00000000" w:rsidR="00000000" w:rsidRPr="00000000">
          <w:rPr>
            <w:color w:val="1155cc"/>
            <w:u w:val="single"/>
            <w:rtl w:val="0"/>
          </w:rPr>
          <w:t xml:space="preserve">https://ucr.fbi.gov/hate-crime/2016/topic-pages/incidentsandoffenses</w:t>
        </w:r>
      </w:hyperlink>
      <w:r w:rsidDel="00000000" w:rsidR="00000000" w:rsidRPr="00000000">
        <w:rPr>
          <w:color w:val="695d46"/>
          <w:rtl w:val="0"/>
        </w:rPr>
        <w:t xml:space="preserve">. </w:t>
      </w:r>
    </w:p>
    <w:p w:rsidR="00000000" w:rsidDel="00000000" w:rsidP="00000000" w:rsidRDefault="00000000" w:rsidRPr="00000000" w14:paraId="00000015">
      <w:pPr>
        <w:spacing w:before="120" w:line="288" w:lineRule="auto"/>
        <w:ind w:left="0" w:firstLine="0"/>
        <w:contextualSpacing w:val="0"/>
        <w:rPr>
          <w:color w:val="695d46"/>
        </w:rPr>
      </w:pPr>
      <w:r w:rsidDel="00000000" w:rsidR="00000000" w:rsidRPr="00000000">
        <w:rPr>
          <w:color w:val="695d46"/>
          <w:rtl w:val="0"/>
        </w:rPr>
        <w:t xml:space="preserve">We would be using the years from</w:t>
      </w:r>
      <w:r w:rsidDel="00000000" w:rsidR="00000000" w:rsidRPr="00000000">
        <w:rPr>
          <w:b w:val="1"/>
          <w:color w:val="695d46"/>
          <w:rtl w:val="0"/>
        </w:rPr>
        <w:t xml:space="preserve"> 2008 - 2016</w:t>
      </w:r>
      <w:r w:rsidDel="00000000" w:rsidR="00000000" w:rsidRPr="00000000">
        <w:rPr>
          <w:color w:val="695d46"/>
          <w:rtl w:val="0"/>
        </w:rPr>
        <w:t xml:space="preserve"> for our trend analysis.</w:t>
      </w:r>
    </w:p>
    <w:p w:rsidR="00000000" w:rsidDel="00000000" w:rsidP="00000000" w:rsidRDefault="00000000" w:rsidRPr="00000000" w14:paraId="00000016">
      <w:pPr>
        <w:spacing w:before="120" w:line="288" w:lineRule="auto"/>
        <w:ind w:left="0" w:firstLine="0"/>
        <w:contextualSpacing w:val="0"/>
        <w:rPr>
          <w:color w:val="695d46"/>
        </w:rPr>
      </w:pPr>
      <w:r w:rsidDel="00000000" w:rsidR="00000000" w:rsidRPr="00000000">
        <w:rPr>
          <w:color w:val="695d46"/>
          <w:rtl w:val="0"/>
        </w:rPr>
        <w:t xml:space="preserve">The only missing data in the dataset is certain blank rows for crime values in a city. They can be safely set to 0 and the aggregate values of the other tables aren’t affected.</w:t>
      </w:r>
    </w:p>
    <w:p w:rsidR="00000000" w:rsidDel="00000000" w:rsidP="00000000" w:rsidRDefault="00000000" w:rsidRPr="00000000" w14:paraId="00000017">
      <w:pPr>
        <w:spacing w:before="120" w:line="288" w:lineRule="auto"/>
        <w:ind w:left="0" w:firstLine="0"/>
        <w:contextualSpacing w:val="0"/>
        <w:rPr>
          <w:color w:val="695d46"/>
        </w:rPr>
      </w:pPr>
      <w:r w:rsidDel="00000000" w:rsidR="00000000" w:rsidRPr="00000000">
        <w:rPr>
          <w:color w:val="695d46"/>
          <w:rtl w:val="0"/>
        </w:rPr>
        <w:t xml:space="preserve">Our data can be categorized into </w:t>
      </w:r>
    </w:p>
    <w:p w:rsidR="00000000" w:rsidDel="00000000" w:rsidP="00000000" w:rsidRDefault="00000000" w:rsidRPr="00000000" w14:paraId="00000018">
      <w:pPr>
        <w:numPr>
          <w:ilvl w:val="0"/>
          <w:numId w:val="5"/>
        </w:numPr>
        <w:spacing w:before="120" w:line="288" w:lineRule="auto"/>
        <w:ind w:left="720" w:hanging="360"/>
        <w:contextualSpacing w:val="1"/>
        <w:rPr>
          <w:color w:val="695d46"/>
        </w:rPr>
      </w:pPr>
      <w:r w:rsidDel="00000000" w:rsidR="00000000" w:rsidRPr="00000000">
        <w:rPr>
          <w:color w:val="695d46"/>
          <w:rtl w:val="0"/>
        </w:rPr>
        <w:t xml:space="preserve">Statistics of the </w:t>
      </w:r>
      <w:r w:rsidDel="00000000" w:rsidR="00000000" w:rsidRPr="00000000">
        <w:rPr>
          <w:b w:val="1"/>
          <w:color w:val="695d46"/>
          <w:rtl w:val="0"/>
        </w:rPr>
        <w:t xml:space="preserve">Incidents and offenses</w:t>
      </w:r>
      <w:r w:rsidDel="00000000" w:rsidR="00000000" w:rsidRPr="00000000">
        <w:rPr>
          <w:color w:val="695d46"/>
          <w:rtl w:val="0"/>
        </w:rPr>
        <w:t xml:space="preserve">.</w:t>
      </w:r>
    </w:p>
    <w:p w:rsidR="00000000" w:rsidDel="00000000" w:rsidP="00000000" w:rsidRDefault="00000000" w:rsidRPr="00000000" w14:paraId="00000019">
      <w:pPr>
        <w:numPr>
          <w:ilvl w:val="0"/>
          <w:numId w:val="5"/>
        </w:numPr>
        <w:spacing w:before="120" w:line="288" w:lineRule="auto"/>
        <w:ind w:left="720" w:hanging="360"/>
        <w:contextualSpacing w:val="1"/>
        <w:rPr>
          <w:color w:val="695d46"/>
        </w:rPr>
      </w:pPr>
      <w:r w:rsidDel="00000000" w:rsidR="00000000" w:rsidRPr="00000000">
        <w:rPr>
          <w:color w:val="695d46"/>
          <w:rtl w:val="0"/>
        </w:rPr>
        <w:t xml:space="preserve">Statistics on the </w:t>
      </w:r>
      <w:r w:rsidDel="00000000" w:rsidR="00000000" w:rsidRPr="00000000">
        <w:rPr>
          <w:b w:val="1"/>
          <w:color w:val="695d46"/>
          <w:rtl w:val="0"/>
        </w:rPr>
        <w:t xml:space="preserve">victims.</w:t>
      </w:r>
    </w:p>
    <w:p w:rsidR="00000000" w:rsidDel="00000000" w:rsidP="00000000" w:rsidRDefault="00000000" w:rsidRPr="00000000" w14:paraId="0000001A">
      <w:pPr>
        <w:numPr>
          <w:ilvl w:val="0"/>
          <w:numId w:val="5"/>
        </w:numPr>
        <w:spacing w:before="120" w:line="288" w:lineRule="auto"/>
        <w:ind w:left="720" w:hanging="360"/>
        <w:contextualSpacing w:val="1"/>
        <w:rPr>
          <w:color w:val="695d46"/>
        </w:rPr>
      </w:pPr>
      <w:r w:rsidDel="00000000" w:rsidR="00000000" w:rsidRPr="00000000">
        <w:rPr>
          <w:color w:val="695d46"/>
          <w:rtl w:val="0"/>
        </w:rPr>
        <w:t xml:space="preserve">Statistics on the</w:t>
      </w:r>
      <w:r w:rsidDel="00000000" w:rsidR="00000000" w:rsidRPr="00000000">
        <w:rPr>
          <w:b w:val="1"/>
          <w:color w:val="695d46"/>
          <w:rtl w:val="0"/>
        </w:rPr>
        <w:t xml:space="preserve"> offenders</w:t>
      </w:r>
      <w:r w:rsidDel="00000000" w:rsidR="00000000" w:rsidRPr="00000000">
        <w:rPr>
          <w:color w:val="695d46"/>
          <w:rtl w:val="0"/>
        </w:rPr>
        <w:t xml:space="preserve">.</w:t>
      </w:r>
    </w:p>
    <w:p w:rsidR="00000000" w:rsidDel="00000000" w:rsidP="00000000" w:rsidRDefault="00000000" w:rsidRPr="00000000" w14:paraId="0000001B">
      <w:pPr>
        <w:numPr>
          <w:ilvl w:val="0"/>
          <w:numId w:val="5"/>
        </w:numPr>
        <w:spacing w:before="120" w:line="288" w:lineRule="auto"/>
        <w:ind w:left="720" w:hanging="360"/>
        <w:contextualSpacing w:val="1"/>
        <w:rPr>
          <w:color w:val="695d46"/>
        </w:rPr>
      </w:pPr>
      <w:r w:rsidDel="00000000" w:rsidR="00000000" w:rsidRPr="00000000">
        <w:rPr>
          <w:color w:val="695d46"/>
          <w:rtl w:val="0"/>
        </w:rPr>
        <w:t xml:space="preserve">Split of the above statistics based </w:t>
      </w:r>
      <w:r w:rsidDel="00000000" w:rsidR="00000000" w:rsidRPr="00000000">
        <w:rPr>
          <w:b w:val="1"/>
          <w:color w:val="695d46"/>
          <w:rtl w:val="0"/>
        </w:rPr>
        <w:t xml:space="preserve">on jurisdiction (i.e. state)</w:t>
      </w:r>
    </w:p>
    <w:p w:rsidR="00000000" w:rsidDel="00000000" w:rsidP="00000000" w:rsidRDefault="00000000" w:rsidRPr="00000000" w14:paraId="0000001C">
      <w:pPr>
        <w:spacing w:before="120" w:line="288" w:lineRule="auto"/>
        <w:ind w:left="0" w:firstLine="0"/>
        <w:contextualSpacing w:val="0"/>
        <w:rPr>
          <w:color w:val="695d46"/>
        </w:rPr>
      </w:pPr>
      <w:r w:rsidDel="00000000" w:rsidR="00000000" w:rsidRPr="00000000">
        <w:rPr>
          <w:color w:val="695d46"/>
          <w:rtl w:val="0"/>
        </w:rPr>
        <w:t xml:space="preserve">Since we have this data over several years, we can use it to view trends or patterns in the crimes. On the whole, our visualization will be split into a visualization for the current year and a trend visualization over the years.</w:t>
      </w:r>
    </w:p>
    <w:p w:rsidR="00000000" w:rsidDel="00000000" w:rsidP="00000000" w:rsidRDefault="00000000" w:rsidRPr="00000000" w14:paraId="0000001D">
      <w:pPr>
        <w:spacing w:before="120" w:line="288" w:lineRule="auto"/>
        <w:ind w:left="0" w:firstLine="0"/>
        <w:contextualSpacing w:val="0"/>
        <w:rPr>
          <w:color w:val="695d46"/>
        </w:rPr>
      </w:pPr>
      <w:r w:rsidDel="00000000" w:rsidR="00000000" w:rsidRPr="00000000">
        <w:rPr>
          <w:color w:val="695d46"/>
          <w:rtl w:val="0"/>
        </w:rPr>
        <w:t xml:space="preserve">The different tables in the dataset give different aggregations. We’ll be using the tables individually for our charts.</w:t>
      </w:r>
    </w:p>
    <w:p w:rsidR="00000000" w:rsidDel="00000000" w:rsidP="00000000" w:rsidRDefault="00000000" w:rsidRPr="00000000" w14:paraId="0000001E">
      <w:pPr>
        <w:spacing w:before="120" w:line="288" w:lineRule="auto"/>
        <w:ind w:left="0" w:firstLine="0"/>
        <w:contextualSpacing w:val="0"/>
        <w:rPr>
          <w:color w:val="695d46"/>
        </w:rPr>
      </w:pPr>
      <w:r w:rsidDel="00000000" w:rsidR="00000000" w:rsidRPr="00000000">
        <w:rPr>
          <w:color w:val="695d46"/>
          <w:rtl w:val="0"/>
        </w:rPr>
        <w:t xml:space="preserve">Examples of tables in our dataset are as follows</w:t>
      </w:r>
    </w:p>
    <w:p w:rsidR="00000000" w:rsidDel="00000000" w:rsidP="00000000" w:rsidRDefault="00000000" w:rsidRPr="00000000" w14:paraId="0000001F">
      <w:pPr>
        <w:spacing w:before="120" w:line="288" w:lineRule="auto"/>
        <w:ind w:left="0" w:firstLine="0"/>
        <w:contextualSpacing w:val="0"/>
        <w:jc w:val="center"/>
        <w:rPr>
          <w:color w:val="695d46"/>
        </w:rPr>
      </w:pPr>
      <w:r w:rsidDel="00000000" w:rsidR="00000000" w:rsidRPr="00000000">
        <w:rPr>
          <w:color w:val="695d46"/>
        </w:rPr>
        <w:drawing>
          <wp:inline distB="114300" distT="114300" distL="114300" distR="114300">
            <wp:extent cx="3616857" cy="3109913"/>
            <wp:effectExtent b="0" l="0" r="0" t="0"/>
            <wp:docPr id="6" name="image5.jpg"/>
            <a:graphic>
              <a:graphicData uri="http://schemas.openxmlformats.org/drawingml/2006/picture">
                <pic:pic>
                  <pic:nvPicPr>
                    <pic:cNvPr id="0" name="image5.jpg"/>
                    <pic:cNvPicPr preferRelativeResize="0"/>
                  </pic:nvPicPr>
                  <pic:blipFill>
                    <a:blip r:embed="rId13"/>
                    <a:srcRect b="-6583" l="19871" r="20673" t="6583"/>
                    <a:stretch>
                      <a:fillRect/>
                    </a:stretch>
                  </pic:blipFill>
                  <pic:spPr>
                    <a:xfrm>
                      <a:off x="0" y="0"/>
                      <a:ext cx="3616857"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before="120" w:line="288" w:lineRule="auto"/>
        <w:ind w:left="0" w:firstLine="0"/>
        <w:contextualSpacing w:val="0"/>
        <w:rPr>
          <w:color w:val="695d46"/>
        </w:rPr>
      </w:pPr>
      <w:r w:rsidDel="00000000" w:rsidR="00000000" w:rsidRPr="00000000">
        <w:rPr>
          <w:color w:val="695d46"/>
        </w:rPr>
        <w:drawing>
          <wp:inline distB="114300" distT="114300" distL="114300" distR="114300">
            <wp:extent cx="5943600" cy="3009900"/>
            <wp:effectExtent b="0" l="0" r="0" t="0"/>
            <wp:docPr id="8" name="image6.jpg"/>
            <a:graphic>
              <a:graphicData uri="http://schemas.openxmlformats.org/drawingml/2006/picture">
                <pic:pic>
                  <pic:nvPicPr>
                    <pic:cNvPr id="0" name="image6.jpg"/>
                    <pic:cNvPicPr preferRelativeResize="0"/>
                  </pic:nvPicPr>
                  <pic:blipFill>
                    <a:blip r:embed="rId14"/>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before="120" w:line="288" w:lineRule="auto"/>
        <w:ind w:left="0" w:firstLine="0"/>
        <w:contextualSpacing w:val="0"/>
        <w:rPr>
          <w:color w:val="695d46"/>
        </w:rPr>
      </w:pPr>
      <w:r w:rsidDel="00000000" w:rsidR="00000000" w:rsidRPr="00000000">
        <w:rPr>
          <w:rtl w:val="0"/>
        </w:rPr>
      </w:r>
    </w:p>
    <w:p w:rsidR="00000000" w:rsidDel="00000000" w:rsidP="00000000" w:rsidRDefault="00000000" w:rsidRPr="00000000" w14:paraId="00000022">
      <w:pPr>
        <w:pStyle w:val="Heading1"/>
        <w:keepNext w:val="1"/>
        <w:keepLines w:val="1"/>
        <w:widowControl w:val="0"/>
        <w:spacing w:before="480" w:line="312" w:lineRule="auto"/>
        <w:ind w:left="0" w:firstLine="0"/>
        <w:contextualSpacing w:val="0"/>
        <w:rPr>
          <w:rFonts w:ascii="PT Sans Narrow" w:cs="PT Sans Narrow" w:eastAsia="PT Sans Narrow" w:hAnsi="PT Sans Narrow"/>
          <w:sz w:val="36"/>
          <w:szCs w:val="36"/>
        </w:rPr>
      </w:pPr>
      <w:bookmarkStart w:colFirst="0" w:colLast="0" w:name="_yyrhu7ml5bea" w:id="8"/>
      <w:bookmarkEnd w:id="8"/>
      <w:r w:rsidDel="00000000" w:rsidR="00000000" w:rsidRPr="00000000">
        <w:rPr>
          <w:rFonts w:ascii="PT Sans Narrow" w:cs="PT Sans Narrow" w:eastAsia="PT Sans Narrow" w:hAnsi="PT Sans Narrow"/>
          <w:sz w:val="36"/>
          <w:szCs w:val="36"/>
          <w:rtl w:val="0"/>
        </w:rPr>
        <w:t xml:space="preserve">Visualization Design</w:t>
      </w:r>
    </w:p>
    <w:p w:rsidR="00000000" w:rsidDel="00000000" w:rsidP="00000000" w:rsidRDefault="00000000" w:rsidRPr="00000000" w14:paraId="00000023">
      <w:pPr>
        <w:spacing w:before="120" w:line="288" w:lineRule="auto"/>
        <w:ind w:left="0" w:firstLine="0"/>
        <w:contextualSpacing w:val="0"/>
        <w:rPr>
          <w:color w:val="695d46"/>
        </w:rPr>
      </w:pPr>
      <w:r w:rsidDel="00000000" w:rsidR="00000000" w:rsidRPr="00000000">
        <w:rPr>
          <w:color w:val="695d46"/>
          <w:rtl w:val="0"/>
        </w:rPr>
        <w:t xml:space="preserve">We have decided to implement our design using the </w:t>
      </w:r>
      <w:hyperlink r:id="rId15">
        <w:r w:rsidDel="00000000" w:rsidR="00000000" w:rsidRPr="00000000">
          <w:rPr>
            <w:rFonts w:ascii="Arial" w:cs="Arial" w:eastAsia="Arial" w:hAnsi="Arial"/>
            <w:color w:val="c10000"/>
            <w:sz w:val="21"/>
            <w:szCs w:val="21"/>
            <w:highlight w:val="white"/>
            <w:u w:val="single"/>
            <w:rtl w:val="0"/>
          </w:rPr>
          <w:t xml:space="preserve">Five Design Sheet Methodology</w:t>
        </w:r>
      </w:hyperlink>
      <w:r w:rsidDel="00000000" w:rsidR="00000000" w:rsidRPr="00000000">
        <w:rPr>
          <w:color w:val="695d46"/>
          <w:rtl w:val="0"/>
        </w:rPr>
        <w:t xml:space="preserve">.</w:t>
      </w:r>
    </w:p>
    <w:p w:rsidR="00000000" w:rsidDel="00000000" w:rsidP="00000000" w:rsidRDefault="00000000" w:rsidRPr="00000000" w14:paraId="00000024">
      <w:pPr>
        <w:spacing w:before="120" w:line="288" w:lineRule="auto"/>
        <w:ind w:left="0" w:firstLine="0"/>
        <w:contextualSpacing w:val="0"/>
        <w:rPr>
          <w:color w:val="695d46"/>
        </w:rPr>
      </w:pPr>
      <w:r w:rsidDel="00000000" w:rsidR="00000000" w:rsidRPr="00000000">
        <w:rPr>
          <w:color w:val="695d46"/>
          <w:rtl w:val="0"/>
        </w:rPr>
        <w:t xml:space="preserve">The following images represents a sequential and a iterative process of our thinking.</w:t>
      </w:r>
    </w:p>
    <w:p w:rsidR="00000000" w:rsidDel="00000000" w:rsidP="00000000" w:rsidRDefault="00000000" w:rsidRPr="00000000" w14:paraId="00000025">
      <w:pPr>
        <w:spacing w:before="120" w:line="288" w:lineRule="auto"/>
        <w:ind w:left="0" w:firstLine="0"/>
        <w:contextualSpacing w:val="0"/>
        <w:rPr>
          <w:color w:val="695d46"/>
        </w:rPr>
      </w:pPr>
      <w:r w:rsidDel="00000000" w:rsidR="00000000" w:rsidRPr="00000000">
        <w:rPr>
          <w:color w:val="695d46"/>
          <w:rtl w:val="0"/>
        </w:rPr>
        <w:t xml:space="preserve">We have sketched our interpretation of the data representation that according to us would be the most apt in visualizing the data. </w:t>
      </w:r>
    </w:p>
    <w:p w:rsidR="00000000" w:rsidDel="00000000" w:rsidP="00000000" w:rsidRDefault="00000000" w:rsidRPr="00000000" w14:paraId="00000026">
      <w:pPr>
        <w:spacing w:before="120" w:line="288" w:lineRule="auto"/>
        <w:ind w:left="0" w:firstLine="0"/>
        <w:contextualSpacing w:val="0"/>
        <w:rPr>
          <w:color w:val="695d46"/>
        </w:rPr>
      </w:pPr>
      <w:r w:rsidDel="00000000" w:rsidR="00000000" w:rsidRPr="00000000">
        <w:rPr>
          <w:color w:val="695d46"/>
          <w:rtl w:val="0"/>
        </w:rPr>
        <w:t xml:space="preserve">We have thoroughly analyzed our data set to show each entity true to its data value that it encodes.</w:t>
      </w:r>
    </w:p>
    <w:p w:rsidR="00000000" w:rsidDel="00000000" w:rsidP="00000000" w:rsidRDefault="00000000" w:rsidRPr="00000000" w14:paraId="00000027">
      <w:pPr>
        <w:spacing w:before="120" w:line="288" w:lineRule="auto"/>
        <w:ind w:left="0" w:firstLine="0"/>
        <w:contextualSpacing w:val="0"/>
        <w:rPr>
          <w:color w:val="695d46"/>
        </w:rPr>
      </w:pPr>
      <w:r w:rsidDel="00000000" w:rsidR="00000000" w:rsidRPr="00000000">
        <w:rPr>
          <w:color w:val="695d46"/>
          <w:rtl w:val="0"/>
        </w:rPr>
        <w:t xml:space="preserve">We have followed the standard design guidelines to the best of our capabilities to minimize any form of discrepancies between the data and its realization.</w:t>
      </w:r>
    </w:p>
    <w:p w:rsidR="00000000" w:rsidDel="00000000" w:rsidP="00000000" w:rsidRDefault="00000000" w:rsidRPr="00000000" w14:paraId="00000028">
      <w:pPr>
        <w:spacing w:before="120" w:line="288" w:lineRule="auto"/>
        <w:ind w:left="0" w:firstLine="0"/>
        <w:contextualSpacing w:val="0"/>
        <w:rPr>
          <w:color w:val="695d46"/>
        </w:rPr>
      </w:pPr>
      <w:r w:rsidDel="00000000" w:rsidR="00000000" w:rsidRPr="00000000">
        <w:rPr>
          <w:color w:val="695d46"/>
          <w:rtl w:val="0"/>
        </w:rPr>
        <w:t xml:space="preserve">Each chart and or diagram has been carefully sketched, keeping in mind the larger demographic of users and using the most suitable Marks and Channels. </w:t>
      </w:r>
    </w:p>
    <w:p w:rsidR="00000000" w:rsidDel="00000000" w:rsidP="00000000" w:rsidRDefault="00000000" w:rsidRPr="00000000" w14:paraId="00000029">
      <w:pPr>
        <w:spacing w:before="120" w:line="288" w:lineRule="auto"/>
        <w:ind w:left="0" w:firstLine="0"/>
        <w:contextualSpacing w:val="0"/>
        <w:rPr>
          <w:color w:val="695d46"/>
        </w:rPr>
      </w:pPr>
      <w:r w:rsidDel="00000000" w:rsidR="00000000" w:rsidRPr="00000000">
        <w:rPr>
          <w:rtl w:val="0"/>
        </w:rPr>
      </w:r>
    </w:p>
    <w:p w:rsidR="00000000" w:rsidDel="00000000" w:rsidP="00000000" w:rsidRDefault="00000000" w:rsidRPr="00000000" w14:paraId="0000002A">
      <w:pPr>
        <w:spacing w:before="120" w:line="288" w:lineRule="auto"/>
        <w:ind w:left="0" w:firstLine="0"/>
        <w:contextualSpacing w:val="0"/>
        <w:rPr>
          <w:color w:val="695d46"/>
        </w:rPr>
      </w:pPr>
      <w:r w:rsidDel="00000000" w:rsidR="00000000" w:rsidRPr="00000000">
        <w:rPr>
          <w:color w:val="695d46"/>
          <w:rtl w:val="0"/>
        </w:rPr>
        <w:t xml:space="preserve">This is our selected design.</w:t>
      </w:r>
    </w:p>
    <w:p w:rsidR="00000000" w:rsidDel="00000000" w:rsidP="00000000" w:rsidRDefault="00000000" w:rsidRPr="00000000" w14:paraId="0000002B">
      <w:pPr>
        <w:pStyle w:val="Heading1"/>
        <w:keepNext w:val="1"/>
        <w:keepLines w:val="1"/>
        <w:widowControl w:val="0"/>
        <w:spacing w:before="480" w:line="312" w:lineRule="auto"/>
        <w:ind w:left="0" w:firstLine="0"/>
        <w:contextualSpacing w:val="0"/>
        <w:jc w:val="center"/>
        <w:rPr>
          <w:rFonts w:ascii="PT Sans Narrow" w:cs="PT Sans Narrow" w:eastAsia="PT Sans Narrow" w:hAnsi="PT Sans Narrow"/>
          <w:color w:val="ff5e0e"/>
          <w:sz w:val="36"/>
          <w:szCs w:val="36"/>
        </w:rPr>
      </w:pPr>
      <w:bookmarkStart w:colFirst="0" w:colLast="0" w:name="_sxotws65rx3c" w:id="9"/>
      <w:bookmarkEnd w:id="9"/>
      <w:r w:rsidDel="00000000" w:rsidR="00000000" w:rsidRPr="00000000">
        <w:rPr>
          <w:rFonts w:ascii="PT Sans Narrow" w:cs="PT Sans Narrow" w:eastAsia="PT Sans Narrow" w:hAnsi="PT Sans Narrow"/>
          <w:color w:val="ff5e0e"/>
          <w:sz w:val="36"/>
          <w:szCs w:val="36"/>
        </w:rPr>
        <w:drawing>
          <wp:inline distB="114300" distT="114300" distL="114300" distR="114300">
            <wp:extent cx="3054635" cy="4519613"/>
            <wp:effectExtent b="0" l="0" r="0" t="0"/>
            <wp:docPr id="3"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3054635" cy="451961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pStyle w:val="Heading1"/>
        <w:keepNext w:val="1"/>
        <w:keepLines w:val="1"/>
        <w:widowControl w:val="0"/>
        <w:spacing w:before="480" w:line="312" w:lineRule="auto"/>
        <w:ind w:left="0" w:firstLine="0"/>
        <w:contextualSpacing w:val="0"/>
        <w:rPr>
          <w:rFonts w:ascii="PT Sans Narrow" w:cs="PT Sans Narrow" w:eastAsia="PT Sans Narrow" w:hAnsi="PT Sans Narrow"/>
          <w:sz w:val="36"/>
          <w:szCs w:val="36"/>
        </w:rPr>
      </w:pPr>
      <w:bookmarkStart w:colFirst="0" w:colLast="0" w:name="_xdnzo3pjyioz" w:id="10"/>
      <w:bookmarkEnd w:id="10"/>
      <w:r w:rsidDel="00000000" w:rsidR="00000000" w:rsidRPr="00000000">
        <w:rPr>
          <w:rFonts w:ascii="PT Sans Narrow" w:cs="PT Sans Narrow" w:eastAsia="PT Sans Narrow" w:hAnsi="PT Sans Narrow"/>
          <w:sz w:val="36"/>
          <w:szCs w:val="36"/>
          <w:rtl w:val="0"/>
        </w:rPr>
        <w:t xml:space="preserve">Must Have Features</w:t>
      </w:r>
    </w:p>
    <w:p w:rsidR="00000000" w:rsidDel="00000000" w:rsidP="00000000" w:rsidRDefault="00000000" w:rsidRPr="00000000" w14:paraId="0000002F">
      <w:pPr>
        <w:numPr>
          <w:ilvl w:val="0"/>
          <w:numId w:val="1"/>
        </w:numPr>
        <w:spacing w:before="120" w:line="288" w:lineRule="auto"/>
        <w:ind w:left="720" w:hanging="360"/>
        <w:contextualSpacing w:val="1"/>
        <w:rPr>
          <w:color w:val="695d46"/>
        </w:rPr>
      </w:pPr>
      <w:r w:rsidDel="00000000" w:rsidR="00000000" w:rsidRPr="00000000">
        <w:rPr>
          <w:color w:val="695d46"/>
          <w:rtl w:val="0"/>
        </w:rPr>
        <w:t xml:space="preserve">An</w:t>
      </w:r>
      <w:r w:rsidDel="00000000" w:rsidR="00000000" w:rsidRPr="00000000">
        <w:rPr>
          <w:b w:val="1"/>
          <w:color w:val="695d46"/>
          <w:rtl w:val="0"/>
        </w:rPr>
        <w:t xml:space="preserve"> year picker</w:t>
      </w:r>
      <w:r w:rsidDel="00000000" w:rsidR="00000000" w:rsidRPr="00000000">
        <w:rPr>
          <w:color w:val="695d46"/>
          <w:rtl w:val="0"/>
        </w:rPr>
        <w:t xml:space="preserve"> to pick dataset from </w:t>
      </w:r>
      <w:r w:rsidDel="00000000" w:rsidR="00000000" w:rsidRPr="00000000">
        <w:rPr>
          <w:b w:val="1"/>
          <w:color w:val="695d46"/>
          <w:rtl w:val="0"/>
        </w:rPr>
        <w:t xml:space="preserve">different years.</w:t>
      </w:r>
    </w:p>
    <w:p w:rsidR="00000000" w:rsidDel="00000000" w:rsidP="00000000" w:rsidRDefault="00000000" w:rsidRPr="00000000" w14:paraId="00000030">
      <w:pPr>
        <w:numPr>
          <w:ilvl w:val="0"/>
          <w:numId w:val="1"/>
        </w:numPr>
        <w:spacing w:before="120" w:line="288" w:lineRule="auto"/>
        <w:ind w:left="720" w:hanging="360"/>
        <w:contextualSpacing w:val="1"/>
        <w:rPr>
          <w:color w:val="695d46"/>
        </w:rPr>
      </w:pPr>
      <w:r w:rsidDel="00000000" w:rsidR="00000000" w:rsidRPr="00000000">
        <w:rPr>
          <w:color w:val="695d46"/>
          <w:rtl w:val="0"/>
        </w:rPr>
        <w:t xml:space="preserve">A chart to view the different proportions of </w:t>
      </w:r>
      <w:r w:rsidDel="00000000" w:rsidR="00000000" w:rsidRPr="00000000">
        <w:rPr>
          <w:b w:val="1"/>
          <w:color w:val="695d46"/>
          <w:rtl w:val="0"/>
        </w:rPr>
        <w:t xml:space="preserve">Crime-Motivations/Offense Types/Victim Types.</w:t>
      </w:r>
      <w:r w:rsidDel="00000000" w:rsidR="00000000" w:rsidRPr="00000000">
        <w:rPr>
          <w:color w:val="695d46"/>
          <w:rtl w:val="0"/>
        </w:rPr>
        <w:t xml:space="preserve"> (Preferably a </w:t>
      </w:r>
      <w:r w:rsidDel="00000000" w:rsidR="00000000" w:rsidRPr="00000000">
        <w:rPr>
          <w:b w:val="1"/>
          <w:color w:val="695d46"/>
          <w:rtl w:val="0"/>
        </w:rPr>
        <w:t xml:space="preserve">Treemap</w:t>
      </w:r>
      <w:r w:rsidDel="00000000" w:rsidR="00000000" w:rsidRPr="00000000">
        <w:rPr>
          <w:color w:val="695d46"/>
          <w:rtl w:val="0"/>
        </w:rPr>
        <w:t xml:space="preserve">)</w:t>
      </w:r>
    </w:p>
    <w:p w:rsidR="00000000" w:rsidDel="00000000" w:rsidP="00000000" w:rsidRDefault="00000000" w:rsidRPr="00000000" w14:paraId="00000031">
      <w:pPr>
        <w:numPr>
          <w:ilvl w:val="0"/>
          <w:numId w:val="1"/>
        </w:numPr>
        <w:spacing w:before="120" w:line="288" w:lineRule="auto"/>
        <w:ind w:left="720" w:hanging="360"/>
        <w:contextualSpacing w:val="1"/>
        <w:rPr>
          <w:color w:val="695d46"/>
        </w:rPr>
      </w:pPr>
      <w:r w:rsidDel="00000000" w:rsidR="00000000" w:rsidRPr="00000000">
        <w:rPr>
          <w:color w:val="695d46"/>
          <w:rtl w:val="0"/>
        </w:rPr>
        <w:t xml:space="preserve">A</w:t>
      </w:r>
      <w:r w:rsidDel="00000000" w:rsidR="00000000" w:rsidRPr="00000000">
        <w:rPr>
          <w:b w:val="1"/>
          <w:color w:val="695d46"/>
          <w:rtl w:val="0"/>
        </w:rPr>
        <w:t xml:space="preserve"> geographical view of the crimes</w:t>
      </w:r>
      <w:r w:rsidDel="00000000" w:rsidR="00000000" w:rsidRPr="00000000">
        <w:rPr>
          <w:color w:val="695d46"/>
          <w:rtl w:val="0"/>
        </w:rPr>
        <w:t xml:space="preserve">. (Geographical chart of US color coded by total crime values).</w:t>
      </w:r>
    </w:p>
    <w:p w:rsidR="00000000" w:rsidDel="00000000" w:rsidP="00000000" w:rsidRDefault="00000000" w:rsidRPr="00000000" w14:paraId="00000032">
      <w:pPr>
        <w:numPr>
          <w:ilvl w:val="0"/>
          <w:numId w:val="1"/>
        </w:numPr>
        <w:spacing w:before="120" w:line="288" w:lineRule="auto"/>
        <w:ind w:left="720" w:hanging="360"/>
        <w:contextualSpacing w:val="1"/>
        <w:rPr>
          <w:color w:val="695d46"/>
        </w:rPr>
      </w:pPr>
      <w:r w:rsidDel="00000000" w:rsidR="00000000" w:rsidRPr="00000000">
        <w:rPr>
          <w:color w:val="695d46"/>
          <w:rtl w:val="0"/>
        </w:rPr>
        <w:t xml:space="preserve">A</w:t>
      </w:r>
      <w:r w:rsidDel="00000000" w:rsidR="00000000" w:rsidRPr="00000000">
        <w:rPr>
          <w:b w:val="1"/>
          <w:color w:val="695d46"/>
          <w:rtl w:val="0"/>
        </w:rPr>
        <w:t xml:space="preserve"> mechanism to compare different states</w:t>
      </w:r>
      <w:r w:rsidDel="00000000" w:rsidR="00000000" w:rsidRPr="00000000">
        <w:rPr>
          <w:color w:val="695d46"/>
          <w:rtl w:val="0"/>
        </w:rPr>
        <w:t xml:space="preserve"> based on crime values (Preferably </w:t>
      </w:r>
      <w:r w:rsidDel="00000000" w:rsidR="00000000" w:rsidRPr="00000000">
        <w:rPr>
          <w:b w:val="1"/>
          <w:color w:val="695d46"/>
          <w:rtl w:val="0"/>
        </w:rPr>
        <w:t xml:space="preserve">Donut Chart</w:t>
      </w:r>
      <w:r w:rsidDel="00000000" w:rsidR="00000000" w:rsidRPr="00000000">
        <w:rPr>
          <w:color w:val="695d46"/>
          <w:rtl w:val="0"/>
        </w:rPr>
        <w:t xml:space="preserve">)</w:t>
      </w:r>
    </w:p>
    <w:p w:rsidR="00000000" w:rsidDel="00000000" w:rsidP="00000000" w:rsidRDefault="00000000" w:rsidRPr="00000000" w14:paraId="00000033">
      <w:pPr>
        <w:numPr>
          <w:ilvl w:val="0"/>
          <w:numId w:val="1"/>
        </w:numPr>
        <w:spacing w:before="120" w:line="288" w:lineRule="auto"/>
        <w:ind w:left="720" w:hanging="360"/>
        <w:contextualSpacing w:val="1"/>
        <w:rPr>
          <w:color w:val="695d46"/>
        </w:rPr>
      </w:pPr>
      <w:r w:rsidDel="00000000" w:rsidR="00000000" w:rsidRPr="00000000">
        <w:rPr>
          <w:color w:val="695d46"/>
          <w:rtl w:val="0"/>
        </w:rPr>
        <w:t xml:space="preserve">A chart to visualize the trends across states and crime types (Preferably </w:t>
      </w:r>
      <w:r w:rsidDel="00000000" w:rsidR="00000000" w:rsidRPr="00000000">
        <w:rPr>
          <w:b w:val="1"/>
          <w:color w:val="695d46"/>
          <w:rtl w:val="0"/>
        </w:rPr>
        <w:t xml:space="preserve">Line charts</w:t>
      </w:r>
      <w:r w:rsidDel="00000000" w:rsidR="00000000" w:rsidRPr="00000000">
        <w:rPr>
          <w:color w:val="695d46"/>
          <w:rtl w:val="0"/>
        </w:rPr>
        <w:t xml:space="preserve">)</w:t>
      </w:r>
    </w:p>
    <w:p w:rsidR="00000000" w:rsidDel="00000000" w:rsidP="00000000" w:rsidRDefault="00000000" w:rsidRPr="00000000" w14:paraId="00000034">
      <w:pPr>
        <w:pStyle w:val="Heading1"/>
        <w:keepNext w:val="1"/>
        <w:keepLines w:val="1"/>
        <w:widowControl w:val="0"/>
        <w:spacing w:before="480" w:line="312" w:lineRule="auto"/>
        <w:ind w:left="0" w:firstLine="0"/>
        <w:contextualSpacing w:val="0"/>
        <w:rPr>
          <w:rFonts w:ascii="PT Sans Narrow" w:cs="PT Sans Narrow" w:eastAsia="PT Sans Narrow" w:hAnsi="PT Sans Narrow"/>
          <w:sz w:val="36"/>
          <w:szCs w:val="36"/>
        </w:rPr>
      </w:pPr>
      <w:bookmarkStart w:colFirst="0" w:colLast="0" w:name="_vyxo42x2rmu6" w:id="11"/>
      <w:bookmarkEnd w:id="11"/>
      <w:r w:rsidDel="00000000" w:rsidR="00000000" w:rsidRPr="00000000">
        <w:rPr>
          <w:rFonts w:ascii="PT Sans Narrow" w:cs="PT Sans Narrow" w:eastAsia="PT Sans Narrow" w:hAnsi="PT Sans Narrow"/>
          <w:sz w:val="36"/>
          <w:szCs w:val="36"/>
          <w:rtl w:val="0"/>
        </w:rPr>
        <w:t xml:space="preserve">Optional Features</w:t>
      </w:r>
    </w:p>
    <w:p w:rsidR="00000000" w:rsidDel="00000000" w:rsidP="00000000" w:rsidRDefault="00000000" w:rsidRPr="00000000" w14:paraId="00000035">
      <w:pPr>
        <w:numPr>
          <w:ilvl w:val="0"/>
          <w:numId w:val="2"/>
        </w:numPr>
        <w:spacing w:before="120" w:line="288" w:lineRule="auto"/>
        <w:ind w:left="720" w:hanging="360"/>
        <w:contextualSpacing w:val="1"/>
        <w:rPr>
          <w:color w:val="695d46"/>
        </w:rPr>
      </w:pPr>
      <w:r w:rsidDel="00000000" w:rsidR="00000000" w:rsidRPr="00000000">
        <w:rPr>
          <w:b w:val="1"/>
          <w:color w:val="695d46"/>
          <w:rtl w:val="0"/>
        </w:rPr>
        <w:t xml:space="preserve">Sorting of the bar charts</w:t>
      </w:r>
      <w:r w:rsidDel="00000000" w:rsidR="00000000" w:rsidRPr="00000000">
        <w:rPr>
          <w:color w:val="695d46"/>
          <w:rtl w:val="0"/>
        </w:rPr>
        <w:t xml:space="preserve"> of states on the basis of </w:t>
      </w:r>
      <w:r w:rsidDel="00000000" w:rsidR="00000000" w:rsidRPr="00000000">
        <w:rPr>
          <w:b w:val="1"/>
          <w:color w:val="695d46"/>
          <w:rtl w:val="0"/>
        </w:rPr>
        <w:t xml:space="preserve">Total Crimes/ Motivation Types</w:t>
      </w:r>
      <w:r w:rsidDel="00000000" w:rsidR="00000000" w:rsidRPr="00000000">
        <w:rPr>
          <w:color w:val="695d46"/>
          <w:rtl w:val="0"/>
        </w:rPr>
        <w:t xml:space="preserve"> etc.</w:t>
      </w:r>
    </w:p>
    <w:p w:rsidR="00000000" w:rsidDel="00000000" w:rsidP="00000000" w:rsidRDefault="00000000" w:rsidRPr="00000000" w14:paraId="00000036">
      <w:pPr>
        <w:numPr>
          <w:ilvl w:val="0"/>
          <w:numId w:val="2"/>
        </w:numPr>
        <w:spacing w:before="120" w:line="288" w:lineRule="auto"/>
        <w:ind w:left="720" w:hanging="360"/>
        <w:contextualSpacing w:val="1"/>
        <w:rPr>
          <w:color w:val="695d46"/>
        </w:rPr>
      </w:pPr>
      <w:r w:rsidDel="00000000" w:rsidR="00000000" w:rsidRPr="00000000">
        <w:rPr>
          <w:b w:val="1"/>
          <w:color w:val="695d46"/>
          <w:rtl w:val="0"/>
        </w:rPr>
        <w:t xml:space="preserve">Semantic zooming</w:t>
      </w:r>
      <w:r w:rsidDel="00000000" w:rsidR="00000000" w:rsidRPr="00000000">
        <w:rPr>
          <w:color w:val="695d46"/>
          <w:rtl w:val="0"/>
        </w:rPr>
        <w:t xml:space="preserve"> on a state’s geographical chart when it is selected on the map. then we color the cities instead of the states.</w:t>
      </w:r>
    </w:p>
    <w:p w:rsidR="00000000" w:rsidDel="00000000" w:rsidP="00000000" w:rsidRDefault="00000000" w:rsidRPr="00000000" w14:paraId="00000037">
      <w:pPr>
        <w:numPr>
          <w:ilvl w:val="0"/>
          <w:numId w:val="2"/>
        </w:numPr>
        <w:spacing w:before="120" w:line="288" w:lineRule="auto"/>
        <w:ind w:left="720" w:hanging="360"/>
        <w:contextualSpacing w:val="1"/>
        <w:rPr>
          <w:color w:val="695d46"/>
        </w:rPr>
      </w:pPr>
      <w:r w:rsidDel="00000000" w:rsidR="00000000" w:rsidRPr="00000000">
        <w:rPr>
          <w:color w:val="695d46"/>
          <w:rtl w:val="0"/>
        </w:rPr>
        <w:t xml:space="preserve">Additional </w:t>
      </w:r>
      <w:r w:rsidDel="00000000" w:rsidR="00000000" w:rsidRPr="00000000">
        <w:rPr>
          <w:b w:val="1"/>
          <w:color w:val="695d46"/>
          <w:rtl w:val="0"/>
        </w:rPr>
        <w:t xml:space="preserve">text field</w:t>
      </w:r>
      <w:r w:rsidDel="00000000" w:rsidR="00000000" w:rsidRPr="00000000">
        <w:rPr>
          <w:color w:val="695d46"/>
          <w:rtl w:val="0"/>
        </w:rPr>
        <w:t xml:space="preserve"> showing the news articles about the crime.</w:t>
      </w:r>
    </w:p>
    <w:p w:rsidR="00000000" w:rsidDel="00000000" w:rsidP="00000000" w:rsidRDefault="00000000" w:rsidRPr="00000000" w14:paraId="00000038">
      <w:pPr>
        <w:spacing w:before="120" w:line="288" w:lineRule="auto"/>
        <w:ind w:left="0" w:firstLine="0"/>
        <w:contextualSpacing w:val="0"/>
        <w:rPr>
          <w:color w:val="695d46"/>
        </w:rPr>
      </w:pPr>
      <w:r w:rsidDel="00000000" w:rsidR="00000000" w:rsidRPr="00000000">
        <w:rPr>
          <w:rtl w:val="0"/>
        </w:rPr>
      </w:r>
    </w:p>
    <w:p w:rsidR="00000000" w:rsidDel="00000000" w:rsidP="00000000" w:rsidRDefault="00000000" w:rsidRPr="00000000" w14:paraId="00000039">
      <w:pPr>
        <w:spacing w:before="120" w:line="288" w:lineRule="auto"/>
        <w:ind w:left="0" w:firstLine="0"/>
        <w:contextualSpacing w:val="0"/>
        <w:rPr>
          <w:b w:val="1"/>
          <w:color w:val="695d46"/>
        </w:rPr>
      </w:pPr>
      <w:r w:rsidDel="00000000" w:rsidR="00000000" w:rsidRPr="00000000">
        <w:rPr>
          <w:b w:val="1"/>
          <w:color w:val="695d46"/>
          <w:rtl w:val="0"/>
        </w:rPr>
        <w:t xml:space="preserve">Progress Till First Milestone</w:t>
      </w:r>
    </w:p>
    <w:p w:rsidR="00000000" w:rsidDel="00000000" w:rsidP="00000000" w:rsidRDefault="00000000" w:rsidRPr="00000000" w14:paraId="0000003A">
      <w:pPr>
        <w:spacing w:before="120" w:line="288" w:lineRule="auto"/>
        <w:ind w:left="0" w:firstLine="0"/>
        <w:contextualSpacing w:val="0"/>
        <w:rPr>
          <w:color w:val="695d46"/>
        </w:rPr>
      </w:pPr>
      <w:r w:rsidDel="00000000" w:rsidR="00000000" w:rsidRPr="00000000">
        <w:rPr>
          <w:color w:val="695d46"/>
          <w:rtl w:val="0"/>
        </w:rPr>
        <w:t xml:space="preserve">We completed a total of 5 charts for our milestone 1. Having implemented</w:t>
      </w:r>
    </w:p>
    <w:p w:rsidR="00000000" w:rsidDel="00000000" w:rsidP="00000000" w:rsidRDefault="00000000" w:rsidRPr="00000000" w14:paraId="0000003B">
      <w:pPr>
        <w:numPr>
          <w:ilvl w:val="0"/>
          <w:numId w:val="3"/>
        </w:numPr>
        <w:spacing w:before="120" w:line="288" w:lineRule="auto"/>
        <w:ind w:left="720" w:hanging="360"/>
        <w:contextualSpacing w:val="1"/>
        <w:rPr>
          <w:color w:val="695d46"/>
          <w:u w:val="none"/>
        </w:rPr>
      </w:pPr>
      <w:r w:rsidDel="00000000" w:rsidR="00000000" w:rsidRPr="00000000">
        <w:rPr>
          <w:color w:val="695d46"/>
          <w:rtl w:val="0"/>
        </w:rPr>
        <w:t xml:space="preserve">An year picker.</w:t>
      </w:r>
    </w:p>
    <w:p w:rsidR="00000000" w:rsidDel="00000000" w:rsidP="00000000" w:rsidRDefault="00000000" w:rsidRPr="00000000" w14:paraId="0000003C">
      <w:pPr>
        <w:numPr>
          <w:ilvl w:val="0"/>
          <w:numId w:val="3"/>
        </w:numPr>
        <w:spacing w:before="120" w:line="288" w:lineRule="auto"/>
        <w:ind w:left="720" w:hanging="360"/>
        <w:contextualSpacing w:val="1"/>
        <w:rPr>
          <w:color w:val="695d46"/>
          <w:u w:val="none"/>
        </w:rPr>
      </w:pPr>
      <w:r w:rsidDel="00000000" w:rsidR="00000000" w:rsidRPr="00000000">
        <w:rPr>
          <w:color w:val="695d46"/>
          <w:rtl w:val="0"/>
        </w:rPr>
        <w:t xml:space="preserve">A chart for total victim count.</w:t>
      </w:r>
    </w:p>
    <w:p w:rsidR="00000000" w:rsidDel="00000000" w:rsidP="00000000" w:rsidRDefault="00000000" w:rsidRPr="00000000" w14:paraId="0000003D">
      <w:pPr>
        <w:numPr>
          <w:ilvl w:val="0"/>
          <w:numId w:val="3"/>
        </w:numPr>
        <w:spacing w:before="120" w:line="288" w:lineRule="auto"/>
        <w:ind w:left="720" w:hanging="360"/>
        <w:contextualSpacing w:val="1"/>
        <w:rPr>
          <w:color w:val="695d46"/>
          <w:u w:val="none"/>
        </w:rPr>
      </w:pPr>
      <w:r w:rsidDel="00000000" w:rsidR="00000000" w:rsidRPr="00000000">
        <w:rPr>
          <w:color w:val="695d46"/>
          <w:rtl w:val="0"/>
        </w:rPr>
        <w:t xml:space="preserve">Treemap for crime types.</w:t>
      </w:r>
    </w:p>
    <w:p w:rsidR="00000000" w:rsidDel="00000000" w:rsidP="00000000" w:rsidRDefault="00000000" w:rsidRPr="00000000" w14:paraId="0000003E">
      <w:pPr>
        <w:numPr>
          <w:ilvl w:val="0"/>
          <w:numId w:val="3"/>
        </w:numPr>
        <w:spacing w:before="120" w:line="288" w:lineRule="auto"/>
        <w:ind w:left="720" w:hanging="360"/>
        <w:contextualSpacing w:val="1"/>
        <w:rPr>
          <w:color w:val="695d46"/>
          <w:u w:val="none"/>
        </w:rPr>
      </w:pPr>
      <w:r w:rsidDel="00000000" w:rsidR="00000000" w:rsidRPr="00000000">
        <w:rPr>
          <w:color w:val="695d46"/>
          <w:rtl w:val="0"/>
        </w:rPr>
        <w:t xml:space="preserve">Choropleth map of United States.</w:t>
      </w:r>
    </w:p>
    <w:p w:rsidR="00000000" w:rsidDel="00000000" w:rsidP="00000000" w:rsidRDefault="00000000" w:rsidRPr="00000000" w14:paraId="0000003F">
      <w:pPr>
        <w:numPr>
          <w:ilvl w:val="0"/>
          <w:numId w:val="3"/>
        </w:numPr>
        <w:spacing w:before="120" w:line="288" w:lineRule="auto"/>
        <w:ind w:left="720" w:hanging="360"/>
        <w:contextualSpacing w:val="1"/>
        <w:rPr>
          <w:color w:val="695d46"/>
          <w:u w:val="none"/>
        </w:rPr>
      </w:pPr>
      <w:r w:rsidDel="00000000" w:rsidR="00000000" w:rsidRPr="00000000">
        <w:rPr>
          <w:color w:val="695d46"/>
          <w:rtl w:val="0"/>
        </w:rPr>
        <w:t xml:space="preserve">Bar charts for each state in United States.</w:t>
      </w:r>
    </w:p>
    <w:p w:rsidR="00000000" w:rsidDel="00000000" w:rsidP="00000000" w:rsidRDefault="00000000" w:rsidRPr="00000000" w14:paraId="00000040">
      <w:pPr>
        <w:spacing w:before="120" w:line="288" w:lineRule="auto"/>
        <w:ind w:left="0" w:firstLine="0"/>
        <w:contextualSpacing w:val="0"/>
        <w:rPr>
          <w:color w:val="695d46"/>
        </w:rPr>
      </w:pPr>
      <w:r w:rsidDel="00000000" w:rsidR="00000000" w:rsidRPr="00000000">
        <w:rPr>
          <w:color w:val="695d46"/>
          <w:rtl w:val="0"/>
        </w:rPr>
        <w:t xml:space="preserve">We have finalized the data format that we required for each chart and can easily extend the above to all years.</w:t>
      </w:r>
    </w:p>
    <w:p w:rsidR="00000000" w:rsidDel="00000000" w:rsidP="00000000" w:rsidRDefault="00000000" w:rsidRPr="00000000" w14:paraId="00000041">
      <w:pPr>
        <w:spacing w:before="120" w:line="288" w:lineRule="auto"/>
        <w:ind w:left="0" w:firstLine="0"/>
        <w:contextualSpacing w:val="0"/>
        <w:rPr>
          <w:color w:val="695d46"/>
        </w:rPr>
      </w:pPr>
      <w:r w:rsidDel="00000000" w:rsidR="00000000" w:rsidRPr="00000000">
        <w:rPr>
          <w:color w:val="695d46"/>
          <w:rtl w:val="0"/>
        </w:rPr>
        <w:t xml:space="preserve"> </w:t>
      </w:r>
      <w:r w:rsidDel="00000000" w:rsidR="00000000" w:rsidRPr="00000000">
        <w:rPr>
          <w:rtl w:val="0"/>
        </w:rPr>
      </w:r>
    </w:p>
    <w:sectPr>
      <w:headerReference r:id="rId16" w:type="default"/>
      <w:headerReference r:id="rId17" w:type="first"/>
      <w:footerReference r:id="rId18" w:type="first"/>
      <w:footerReference r:id="rId19" w:type="defaul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drawing>
        <wp:inline distB="114300" distT="114300" distL="114300" distR="114300">
          <wp:extent cx="5943600" cy="25400"/>
          <wp:effectExtent b="0" l="0" r="0" t="0"/>
          <wp:docPr descr="horizontal line" id="1"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0" w:before="0" w:line="240" w:lineRule="auto"/>
      <w:ind w:firstLine="75"/>
      <w:contextualSpacing w:val="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before="0" w:lineRule="auto"/>
      <w:contextualSpacing w:val="0"/>
      <w:rPr/>
    </w:pPr>
    <w:r w:rsidDel="00000000" w:rsidR="00000000" w:rsidRPr="00000000">
      <w:rPr/>
      <w:drawing>
        <wp:inline distB="114300" distT="114300" distL="114300" distR="114300">
          <wp:extent cx="5943600" cy="25400"/>
          <wp:effectExtent b="0" l="0" r="0" t="0"/>
          <wp:docPr descr="horizontal line" id="5" name="image3.png"/>
          <a:graphic>
            <a:graphicData uri="http://schemas.openxmlformats.org/drawingml/2006/picture">
              <pic:pic>
                <pic:nvPicPr>
                  <pic:cNvPr descr="horizontal line" id="0" name="image3.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Subtitle"/>
      <w:pBdr>
        <w:top w:space="0" w:sz="0" w:val="nil"/>
        <w:left w:space="0" w:sz="0" w:val="nil"/>
        <w:bottom w:space="0" w:sz="0" w:val="nil"/>
        <w:right w:space="0" w:sz="0" w:val="nil"/>
        <w:between w:space="0" w:sz="0" w:val="nil"/>
      </w:pBdr>
      <w:shd w:fill="auto" w:val="clear"/>
      <w:spacing w:before="0" w:lineRule="auto"/>
      <w:contextualSpacing w:val="0"/>
      <w:rPr/>
    </w:pPr>
    <w:bookmarkStart w:colFirst="0" w:colLast="0" w:name="_w494w0yg8rg0" w:id="13"/>
    <w:bookmarkEnd w:id="13"/>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pStyle w:val="Subtitle"/>
      <w:pBdr>
        <w:top w:space="0" w:sz="0" w:val="nil"/>
        <w:left w:space="0" w:sz="0" w:val="nil"/>
        <w:bottom w:space="0" w:sz="0" w:val="nil"/>
        <w:right w:space="0" w:sz="0" w:val="nil"/>
        <w:between w:space="0" w:sz="0" w:val="nil"/>
      </w:pBdr>
      <w:shd w:fill="auto" w:val="clear"/>
      <w:spacing w:before="600" w:lineRule="auto"/>
      <w:contextualSpacing w:val="0"/>
      <w:rPr/>
    </w:pPr>
    <w:bookmarkStart w:colFirst="0" w:colLast="0" w:name="_leajue2ys1lr" w:id="12"/>
    <w:bookmarkEnd w:id="12"/>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before="0" w:line="240" w:lineRule="auto"/>
      <w:contextualSpacing w:val="0"/>
      <w:rPr/>
    </w:pPr>
    <w:r w:rsidDel="00000000" w:rsidR="00000000" w:rsidRPr="00000000">
      <w:rPr/>
      <w:drawing>
        <wp:inline distB="114300" distT="114300" distL="114300" distR="114300">
          <wp:extent cx="5943600" cy="25400"/>
          <wp:effectExtent b="0" l="0" r="0" t="0"/>
          <wp:docPr descr="horizontal line" id="7"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hyperlink" Target="mailto:shalin.parikh@cs.utah.edu" TargetMode="External"/><Relationship Id="rId10" Type="http://schemas.openxmlformats.org/officeDocument/2006/relationships/hyperlink" Target="mailto:sai.varun@cs.utah.edu" TargetMode="External"/><Relationship Id="rId13" Type="http://schemas.openxmlformats.org/officeDocument/2006/relationships/image" Target="media/image5.jpg"/><Relationship Id="rId12" Type="http://schemas.openxmlformats.org/officeDocument/2006/relationships/hyperlink" Target="https://ucr.fbi.gov/hate-crime/2016/topic-pages/incidentsandoffens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aitrey@cs.utah.edu" TargetMode="External"/><Relationship Id="rId15" Type="http://schemas.openxmlformats.org/officeDocument/2006/relationships/hyperlink" Target="http://fds.design/" TargetMode="External"/><Relationship Id="rId14" Type="http://schemas.openxmlformats.org/officeDocument/2006/relationships/image" Target="media/image6.jp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4.png"/><Relationship Id="rId18" Type="http://schemas.openxmlformats.org/officeDocument/2006/relationships/footer" Target="footer2.xml"/><Relationship Id="rId7" Type="http://schemas.openxmlformats.org/officeDocument/2006/relationships/image" Target="media/image7.jpg"/><Relationship Id="rId8" Type="http://schemas.openxmlformats.org/officeDocument/2006/relationships/hyperlink" Target="https://github.com/varunadd2712/VisualizationProjec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