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918E7" w:rsidRDefault="00000000">
      <w:pPr>
        <w:spacing w:after="0"/>
        <w:ind w:left="1772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90" name="Picture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Model Development Phase Report </w:t>
      </w:r>
    </w:p>
    <w:tbl>
      <w:tblPr>
        <w:tblStyle w:val="TableGrid"/>
        <w:tblW w:w="9364" w:type="dxa"/>
        <w:tblInd w:w="1461" w:type="dxa"/>
        <w:tblCellMar>
          <w:top w:w="0" w:type="dxa"/>
          <w:left w:w="95" w:type="dxa"/>
          <w:bottom w:w="48" w:type="dxa"/>
          <w:right w:w="115" w:type="dxa"/>
        </w:tblCellMar>
        <w:tblLook w:val="04A0" w:firstRow="1" w:lastRow="0" w:firstColumn="1" w:lastColumn="0" w:noHBand="0" w:noVBand="1"/>
      </w:tblPr>
      <w:tblGrid>
        <w:gridCol w:w="4682"/>
        <w:gridCol w:w="4682"/>
      </w:tblGrid>
      <w:tr w:rsidR="005918E7">
        <w:trPr>
          <w:trHeight w:val="730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918E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  <w:r>
              <w:t xml:space="preserve"> </w:t>
            </w:r>
          </w:p>
        </w:tc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918E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12 July 2024</w:t>
            </w:r>
            <w:r>
              <w:t xml:space="preserve"> </w:t>
            </w:r>
          </w:p>
        </w:tc>
      </w:tr>
      <w:tr w:rsidR="005918E7">
        <w:trPr>
          <w:trHeight w:val="545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918E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  <w:r>
              <w:t xml:space="preserve"> </w:t>
            </w:r>
          </w:p>
        </w:tc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918E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- </w:t>
            </w:r>
            <w:r w:rsidR="00CA5530">
              <w:rPr>
                <w:kern w:val="0"/>
                <w14:ligatures w14:val="none"/>
              </w:rPr>
              <w:t>740292</w:t>
            </w:r>
          </w:p>
        </w:tc>
      </w:tr>
      <w:tr w:rsidR="005918E7">
        <w:trPr>
          <w:trHeight w:val="701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918E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  <w:r>
              <w:t xml:space="preserve"> </w:t>
            </w:r>
          </w:p>
        </w:tc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918E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Abalone Age Prediction </w:t>
            </w:r>
          </w:p>
        </w:tc>
      </w:tr>
      <w:tr w:rsidR="005918E7">
        <w:trPr>
          <w:trHeight w:val="730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918E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  <w:r>
              <w:t xml:space="preserve"> </w:t>
            </w:r>
          </w:p>
        </w:tc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918E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5 Marks</w:t>
            </w:r>
            <w:r>
              <w:t xml:space="preserve"> </w:t>
            </w:r>
          </w:p>
        </w:tc>
      </w:tr>
    </w:tbl>
    <w:p w:rsidR="005918E7" w:rsidRDefault="00000000">
      <w:pPr>
        <w:spacing w:after="217"/>
        <w:ind w:left="1441"/>
      </w:pPr>
      <w:r>
        <w:rPr>
          <w:rFonts w:ascii="Times New Roman" w:eastAsia="Times New Roman" w:hAnsi="Times New Roman" w:cs="Times New Roman"/>
          <w:b/>
          <w:sz w:val="24"/>
        </w:rPr>
        <w:t>Feature Selection Report Template</w:t>
      </w:r>
      <w:r>
        <w:t xml:space="preserve"> </w:t>
      </w:r>
    </w:p>
    <w:p w:rsidR="005918E7" w:rsidRDefault="00000000">
      <w:pPr>
        <w:spacing w:after="0" w:line="304" w:lineRule="auto"/>
        <w:ind w:left="1441"/>
      </w:pPr>
      <w:r>
        <w:rPr>
          <w:rFonts w:ascii="Times New Roman" w:eastAsia="Times New Roman" w:hAnsi="Times New Roman" w:cs="Times New Roman"/>
          <w:sz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  <w:r>
        <w:t xml:space="preserve"> </w:t>
      </w:r>
    </w:p>
    <w:p w:rsidR="005918E7" w:rsidRDefault="00000000">
      <w:pPr>
        <w:spacing w:after="576"/>
      </w:pPr>
      <w:r>
        <w:t xml:space="preserve"> </w:t>
      </w:r>
    </w:p>
    <w:tbl>
      <w:tblPr>
        <w:tblStyle w:val="TableGrid"/>
        <w:tblW w:w="9364" w:type="dxa"/>
        <w:tblInd w:w="1461" w:type="dxa"/>
        <w:tblCellMar>
          <w:top w:w="231" w:type="dxa"/>
          <w:left w:w="95" w:type="dxa"/>
          <w:bottom w:w="8" w:type="dxa"/>
          <w:right w:w="50" w:type="dxa"/>
        </w:tblCellMar>
        <w:tblLook w:val="04A0" w:firstRow="1" w:lastRow="0" w:firstColumn="1" w:lastColumn="0" w:noHBand="0" w:noVBand="1"/>
      </w:tblPr>
      <w:tblGrid>
        <w:gridCol w:w="1501"/>
        <w:gridCol w:w="1701"/>
        <w:gridCol w:w="2041"/>
        <w:gridCol w:w="4121"/>
      </w:tblGrid>
      <w:tr w:rsidR="005918E7">
        <w:trPr>
          <w:trHeight w:val="1251"/>
        </w:trPr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918E7" w:rsidRDefault="00000000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Feature</w:t>
            </w:r>
            <w: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918E7" w:rsidRDefault="00000000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Description</w:t>
            </w:r>
            <w:r>
              <w:t xml:space="preserve">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918E7" w:rsidRDefault="00000000">
            <w:pPr>
              <w:spacing w:after="0"/>
              <w:ind w:left="40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Selected (Yes/No)</w:t>
            </w:r>
            <w:r>
              <w:t xml:space="preserve"> </w:t>
            </w:r>
          </w:p>
        </w:tc>
        <w:tc>
          <w:tcPr>
            <w:tcW w:w="4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918E7" w:rsidRDefault="00000000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Reasoning</w:t>
            </w:r>
            <w:r>
              <w:t xml:space="preserve"> </w:t>
            </w:r>
          </w:p>
        </w:tc>
      </w:tr>
      <w:tr w:rsidR="005918E7">
        <w:trPr>
          <w:trHeight w:val="1850"/>
        </w:trPr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18E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Sex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18E7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Sex of Abalone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18E7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18E7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For predicting the Abalone Age Sex of Abalone is required. </w:t>
            </w:r>
          </w:p>
        </w:tc>
      </w:tr>
      <w:tr w:rsidR="005918E7">
        <w:trPr>
          <w:trHeight w:val="1015"/>
        </w:trPr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18E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Length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918E7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Length of Abalone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18E7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  <w:r>
              <w:t xml:space="preserve"> </w:t>
            </w:r>
          </w:p>
        </w:tc>
        <w:tc>
          <w:tcPr>
            <w:tcW w:w="4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918E7" w:rsidRDefault="00000000">
            <w:pPr>
              <w:spacing w:after="0" w:line="277" w:lineRule="auto"/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For predicting the Abalone Age Length of Abalone will also be useful. </w:t>
            </w:r>
          </w:p>
          <w:p w:rsidR="005918E7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</w:tr>
      <w:tr w:rsidR="005918E7">
        <w:trPr>
          <w:trHeight w:val="1531"/>
        </w:trPr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18E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lastRenderedPageBreak/>
              <w:t xml:space="preserve">Diameter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18E7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Diameter of Abalone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18E7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  <w:r>
              <w:t xml:space="preserve"> </w:t>
            </w:r>
          </w:p>
        </w:tc>
        <w:tc>
          <w:tcPr>
            <w:tcW w:w="4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18E7" w:rsidRDefault="00000000">
            <w:pPr>
              <w:spacing w:after="0"/>
              <w:ind w:left="10"/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Diameter of Abalone can impact Abalone Age.</w:t>
            </w:r>
            <w:r>
              <w:t xml:space="preserve"> </w:t>
            </w:r>
          </w:p>
        </w:tc>
      </w:tr>
      <w:tr w:rsidR="005918E7">
        <w:trPr>
          <w:trHeight w:val="1250"/>
        </w:trPr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18E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Height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18E7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Height of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Abalone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18E7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  <w:r>
              <w:t xml:space="preserve"> </w:t>
            </w:r>
          </w:p>
        </w:tc>
        <w:tc>
          <w:tcPr>
            <w:tcW w:w="4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18E7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Indicates Height of Abalone which will also be used to calculate Abalone Age. </w:t>
            </w:r>
          </w:p>
        </w:tc>
      </w:tr>
      <w:tr w:rsidR="005918E7">
        <w:trPr>
          <w:trHeight w:val="1251"/>
        </w:trPr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18E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Whole weight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918E7" w:rsidRDefault="00000000">
            <w:pPr>
              <w:spacing w:after="20"/>
              <w:ind w:left="1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Whole weight </w:t>
            </w:r>
          </w:p>
          <w:p w:rsidR="005918E7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of Abalone </w:t>
            </w:r>
          </w:p>
          <w:p w:rsidR="005918E7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18E7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  <w:r>
              <w:t xml:space="preserve"> </w:t>
            </w:r>
          </w:p>
        </w:tc>
        <w:tc>
          <w:tcPr>
            <w:tcW w:w="4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18E7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Whole weight of Abalone may also be used in calculating Abalone Age.</w:t>
            </w:r>
            <w:r>
              <w:t xml:space="preserve"> </w:t>
            </w:r>
          </w:p>
        </w:tc>
      </w:tr>
      <w:tr w:rsidR="005918E7">
        <w:trPr>
          <w:trHeight w:val="3386"/>
        </w:trPr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18E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Shucked weight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918E7" w:rsidRDefault="00000000">
            <w:pPr>
              <w:spacing w:after="47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Shucked weight of Abalone (Weight of edible part of Abalone after getting removed from </w:t>
            </w:r>
          </w:p>
          <w:p w:rsidR="005918E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shell) </w:t>
            </w:r>
          </w:p>
          <w:p w:rsidR="005918E7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5918E7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18E7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  <w:r>
              <w:t xml:space="preserve"> </w:t>
            </w:r>
          </w:p>
        </w:tc>
        <w:tc>
          <w:tcPr>
            <w:tcW w:w="4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18E7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Shucked weight is one of the crucial features in determining the Abalone Age.</w:t>
            </w:r>
            <w:r>
              <w:t xml:space="preserve"> </w:t>
            </w:r>
          </w:p>
        </w:tc>
      </w:tr>
      <w:tr w:rsidR="005918E7">
        <w:trPr>
          <w:trHeight w:val="2121"/>
        </w:trPr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18E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Viscera weight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918E7" w:rsidRDefault="00000000">
            <w:pPr>
              <w:spacing w:after="0"/>
              <w:ind w:left="15" w:right="9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Viscera weight of Abalone (Weight of internal organs of Abalone excluding shell)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18E7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  <w:r>
              <w:t xml:space="preserve"> </w:t>
            </w:r>
          </w:p>
        </w:tc>
        <w:tc>
          <w:tcPr>
            <w:tcW w:w="4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18E7" w:rsidRDefault="00000000">
            <w:pPr>
              <w:spacing w:after="0"/>
              <w:ind w:left="10"/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Viscera weight provides a more accurate prediction of Abalone Age.</w:t>
            </w:r>
            <w:r>
              <w:t xml:space="preserve"> </w:t>
            </w:r>
          </w:p>
        </w:tc>
      </w:tr>
      <w:tr w:rsidR="005918E7">
        <w:trPr>
          <w:trHeight w:val="1090"/>
        </w:trPr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18E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Shell weight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18E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Shell weight of Abalone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18E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Yes </w:t>
            </w:r>
          </w:p>
        </w:tc>
        <w:tc>
          <w:tcPr>
            <w:tcW w:w="4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18E7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Shell weight is also used in predicting Abalone Age. </w:t>
            </w:r>
          </w:p>
        </w:tc>
      </w:tr>
      <w:tr w:rsidR="005918E7">
        <w:trPr>
          <w:trHeight w:val="1251"/>
        </w:trPr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18E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Rings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918E7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Number of rings of Abalone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18E7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No </w:t>
            </w:r>
          </w:p>
        </w:tc>
        <w:tc>
          <w:tcPr>
            <w:tcW w:w="4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18E7" w:rsidRDefault="00000000">
            <w:pPr>
              <w:spacing w:after="0"/>
              <w:ind w:left="10"/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Number of Rings may not be used in predicting Abalone Age. </w:t>
            </w:r>
          </w:p>
        </w:tc>
      </w:tr>
    </w:tbl>
    <w:p w:rsidR="005918E7" w:rsidRDefault="00000000">
      <w:pPr>
        <w:spacing w:after="0"/>
        <w:ind w:left="1441"/>
        <w:jc w:val="both"/>
      </w:pPr>
      <w:r>
        <w:t xml:space="preserve"> </w:t>
      </w:r>
    </w:p>
    <w:sectPr w:rsidR="005918E7">
      <w:pgSz w:w="12240" w:h="15840"/>
      <w:pgMar w:top="1541" w:right="1773" w:bottom="2746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8E7"/>
    <w:rsid w:val="005918E7"/>
    <w:rsid w:val="008B19AD"/>
    <w:rsid w:val="00CA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2053D"/>
  <w15:docId w15:val="{EE4BDAD6-754B-4917-830F-A2E991F6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Priya</dc:creator>
  <cp:keywords/>
  <cp:lastModifiedBy>PRANITHA ADDAGATLA</cp:lastModifiedBy>
  <cp:revision>2</cp:revision>
  <dcterms:created xsi:type="dcterms:W3CDTF">2024-07-18T07:40:00Z</dcterms:created>
  <dcterms:modified xsi:type="dcterms:W3CDTF">2024-07-18T07:40:00Z</dcterms:modified>
</cp:coreProperties>
</file>