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288E1" w14:textId="77777777" w:rsidR="00DD4EE0" w:rsidRDefault="00000000">
      <w:pPr>
        <w:jc w:val="center"/>
      </w:pPr>
      <w:r>
        <w:rPr>
          <w:b/>
          <w:sz w:val="36"/>
        </w:rPr>
        <w:t>Project Design Phase-II</w:t>
      </w:r>
    </w:p>
    <w:p w14:paraId="38DA0CE9" w14:textId="77777777" w:rsidR="00DD4EE0" w:rsidRDefault="00000000">
      <w:pPr>
        <w:jc w:val="center"/>
      </w:pPr>
      <w:r>
        <w:rPr>
          <w:i/>
          <w:sz w:val="20"/>
        </w:rPr>
        <w:t>Technology Stack (Architecture &amp; Stack)</w:t>
      </w:r>
    </w:p>
    <w:tbl>
      <w:tblPr>
        <w:tblStyle w:val="TableGrid"/>
        <w:tblW w:w="0" w:type="auto"/>
        <w:tblLook w:val="04A0" w:firstRow="1" w:lastRow="0" w:firstColumn="1" w:lastColumn="0" w:noHBand="0" w:noVBand="1"/>
      </w:tblPr>
      <w:tblGrid>
        <w:gridCol w:w="5292"/>
        <w:gridCol w:w="5292"/>
      </w:tblGrid>
      <w:tr w:rsidR="009D407F" w14:paraId="7214E62E" w14:textId="77777777" w:rsidTr="009D407F">
        <w:tc>
          <w:tcPr>
            <w:tcW w:w="5292" w:type="dxa"/>
          </w:tcPr>
          <w:p w14:paraId="590BF55C" w14:textId="569283FA" w:rsidR="009D407F" w:rsidRDefault="009D407F" w:rsidP="009D407F">
            <w:r>
              <w:t>Date</w:t>
            </w:r>
          </w:p>
        </w:tc>
        <w:tc>
          <w:tcPr>
            <w:tcW w:w="5292" w:type="dxa"/>
          </w:tcPr>
          <w:p w14:paraId="3AD0A9F5" w14:textId="4583035D" w:rsidR="009D407F" w:rsidRDefault="008A2FFC" w:rsidP="008A2FFC">
            <w:r>
              <w:t>01 October 2026</w:t>
            </w:r>
          </w:p>
        </w:tc>
      </w:tr>
      <w:tr w:rsidR="009D407F" w14:paraId="00642E51" w14:textId="77777777" w:rsidTr="009D407F">
        <w:tc>
          <w:tcPr>
            <w:tcW w:w="5292" w:type="dxa"/>
          </w:tcPr>
          <w:p w14:paraId="26CF6C2C" w14:textId="1EA73FB4" w:rsidR="009D407F" w:rsidRDefault="009D407F" w:rsidP="009D407F">
            <w:r>
              <w:t>Team ID</w:t>
            </w:r>
          </w:p>
        </w:tc>
        <w:tc>
          <w:tcPr>
            <w:tcW w:w="5292" w:type="dxa"/>
          </w:tcPr>
          <w:p w14:paraId="7E759864" w14:textId="673AF60E" w:rsidR="009D407F" w:rsidRDefault="009D407F" w:rsidP="008A2FFC">
            <w:r>
              <w:t>SWTID-2026-2158</w:t>
            </w:r>
          </w:p>
        </w:tc>
      </w:tr>
      <w:tr w:rsidR="009D407F" w14:paraId="3B868FD0" w14:textId="77777777" w:rsidTr="009D407F">
        <w:tc>
          <w:tcPr>
            <w:tcW w:w="5292" w:type="dxa"/>
          </w:tcPr>
          <w:p w14:paraId="1E5181D1" w14:textId="059F4275" w:rsidR="009D407F" w:rsidRDefault="009D407F" w:rsidP="009D407F">
            <w:r>
              <w:t>Project Name</w:t>
            </w:r>
          </w:p>
        </w:tc>
        <w:tc>
          <w:tcPr>
            <w:tcW w:w="5292" w:type="dxa"/>
          </w:tcPr>
          <w:p w14:paraId="37EDDEBB" w14:textId="2A799385" w:rsidR="009D407F" w:rsidRDefault="009D407F" w:rsidP="008A2FFC">
            <w:r>
              <w:t>Auto Ticket Classification using Flow Designer</w:t>
            </w:r>
          </w:p>
        </w:tc>
      </w:tr>
      <w:tr w:rsidR="009D407F" w14:paraId="5C7483A3" w14:textId="77777777" w:rsidTr="009D407F">
        <w:tc>
          <w:tcPr>
            <w:tcW w:w="5292" w:type="dxa"/>
          </w:tcPr>
          <w:p w14:paraId="3447FD46" w14:textId="021BB9F7" w:rsidR="009D407F" w:rsidRDefault="009D407F" w:rsidP="009D407F">
            <w:r>
              <w:t>Maximum Marks</w:t>
            </w:r>
          </w:p>
        </w:tc>
        <w:tc>
          <w:tcPr>
            <w:tcW w:w="5292" w:type="dxa"/>
          </w:tcPr>
          <w:p w14:paraId="48CC30AF" w14:textId="7D6549AA" w:rsidR="009D407F" w:rsidRDefault="009D407F" w:rsidP="008A2FFC">
            <w:r>
              <w:t>4 Marks</w:t>
            </w:r>
          </w:p>
        </w:tc>
      </w:tr>
    </w:tbl>
    <w:p w14:paraId="202E1313" w14:textId="1845E2E7" w:rsidR="00DD4EE0" w:rsidRDefault="00DD4EE0">
      <w:pPr>
        <w:jc w:val="center"/>
      </w:pPr>
    </w:p>
    <w:p w14:paraId="229E7DDF" w14:textId="77777777" w:rsidR="00DD4EE0" w:rsidRDefault="00000000">
      <w:r>
        <w:rPr>
          <w:b/>
          <w:sz w:val="26"/>
        </w:rPr>
        <w:t>Technical Architecture</w:t>
      </w:r>
    </w:p>
    <w:p w14:paraId="354F8FCE" w14:textId="77777777" w:rsidR="00DD4EE0" w:rsidRDefault="00000000">
      <w:r>
        <w:t>The solution is implemented within the ServiceNow platform. Users create IT support tickets through the ServiceNow interface. The ticket is stored in the Incident Workflow table and processed by Flow Designer. Flow conditions analyze the Short Description for predefined keywords and update Category and Subcategory. After classification, an email notification is sent to the Caller.</w:t>
      </w:r>
    </w:p>
    <w:p w14:paraId="484CA9BA" w14:textId="77777777" w:rsidR="00DD4EE0" w:rsidRDefault="00000000">
      <w:r>
        <w:t>User Interface → ServiceNow Ticket Form</w:t>
      </w:r>
    </w:p>
    <w:p w14:paraId="401820E2" w14:textId="77777777" w:rsidR="00DD4EE0" w:rsidRDefault="00000000">
      <w:r>
        <w:t>Application Logic → ServiceNow Flow Designer</w:t>
      </w:r>
    </w:p>
    <w:p w14:paraId="78B24F8C" w14:textId="77777777" w:rsidR="00DD4EE0" w:rsidRDefault="00000000">
      <w:r>
        <w:t>Data Storage → Incident Workflow Custom Table</w:t>
      </w:r>
    </w:p>
    <w:p w14:paraId="6BA298B4" w14:textId="77777777" w:rsidR="00DD4EE0" w:rsidRDefault="00000000">
      <w:r>
        <w:t>Automation → Record Created Trigger + If / Else If Conditions + Update Record</w:t>
      </w:r>
    </w:p>
    <w:p w14:paraId="57C9327E" w14:textId="77777777" w:rsidR="00DD4EE0" w:rsidRDefault="00000000">
      <w:r>
        <w:t>Notification → Flow Designer Send Email Action</w:t>
      </w:r>
    </w:p>
    <w:p w14:paraId="5CA2E46A" w14:textId="77777777" w:rsidR="00DD4EE0" w:rsidRDefault="00000000">
      <w:r>
        <w:t>Deployment / Configuration → ServiceNow Update Set</w:t>
      </w:r>
    </w:p>
    <w:p w14:paraId="70218BC6" w14:textId="77777777" w:rsidR="00DD4EE0" w:rsidRDefault="00000000">
      <w:r>
        <w:rPr>
          <w:b/>
          <w:sz w:val="26"/>
        </w:rPr>
        <w:t>Table-1: Components &amp; Technologies</w:t>
      </w:r>
    </w:p>
    <w:tbl>
      <w:tblPr>
        <w:tblStyle w:val="TableGrid"/>
        <w:tblW w:w="0" w:type="auto"/>
        <w:jc w:val="center"/>
        <w:tblLook w:val="04A0" w:firstRow="1" w:lastRow="0" w:firstColumn="1" w:lastColumn="0" w:noHBand="0" w:noVBand="1"/>
      </w:tblPr>
      <w:tblGrid>
        <w:gridCol w:w="2592"/>
        <w:gridCol w:w="2592"/>
        <w:gridCol w:w="2592"/>
        <w:gridCol w:w="2592"/>
      </w:tblGrid>
      <w:tr w:rsidR="00DD4EE0" w14:paraId="4ADC524F" w14:textId="77777777">
        <w:trPr>
          <w:jc w:val="center"/>
        </w:trPr>
        <w:tc>
          <w:tcPr>
            <w:tcW w:w="2592" w:type="dxa"/>
            <w:shd w:val="clear" w:color="auto" w:fill="D9EAF7"/>
            <w:vAlign w:val="center"/>
          </w:tcPr>
          <w:p w14:paraId="51FC1FE4" w14:textId="77777777" w:rsidR="00DD4EE0" w:rsidRDefault="00000000">
            <w:r>
              <w:rPr>
                <w:b/>
                <w:sz w:val="20"/>
              </w:rPr>
              <w:t>S.No</w:t>
            </w:r>
          </w:p>
        </w:tc>
        <w:tc>
          <w:tcPr>
            <w:tcW w:w="2592" w:type="dxa"/>
            <w:shd w:val="clear" w:color="auto" w:fill="D9EAF7"/>
            <w:vAlign w:val="center"/>
          </w:tcPr>
          <w:p w14:paraId="50605C7F" w14:textId="77777777" w:rsidR="00DD4EE0" w:rsidRDefault="00000000">
            <w:r>
              <w:rPr>
                <w:b/>
                <w:sz w:val="20"/>
              </w:rPr>
              <w:t>Component</w:t>
            </w:r>
          </w:p>
        </w:tc>
        <w:tc>
          <w:tcPr>
            <w:tcW w:w="2592" w:type="dxa"/>
            <w:shd w:val="clear" w:color="auto" w:fill="D9EAF7"/>
            <w:vAlign w:val="center"/>
          </w:tcPr>
          <w:p w14:paraId="1BC958D8" w14:textId="77777777" w:rsidR="00DD4EE0" w:rsidRDefault="00000000">
            <w:r>
              <w:rPr>
                <w:b/>
                <w:sz w:val="20"/>
              </w:rPr>
              <w:t>Description</w:t>
            </w:r>
          </w:p>
        </w:tc>
        <w:tc>
          <w:tcPr>
            <w:tcW w:w="2592" w:type="dxa"/>
            <w:shd w:val="clear" w:color="auto" w:fill="D9EAF7"/>
            <w:vAlign w:val="center"/>
          </w:tcPr>
          <w:p w14:paraId="16620EBE" w14:textId="77777777" w:rsidR="00DD4EE0" w:rsidRDefault="00000000">
            <w:r>
              <w:rPr>
                <w:b/>
                <w:sz w:val="20"/>
              </w:rPr>
              <w:t>Technology</w:t>
            </w:r>
          </w:p>
        </w:tc>
      </w:tr>
      <w:tr w:rsidR="00DD4EE0" w14:paraId="4D1C76FA" w14:textId="77777777">
        <w:trPr>
          <w:jc w:val="center"/>
        </w:trPr>
        <w:tc>
          <w:tcPr>
            <w:tcW w:w="2592" w:type="dxa"/>
            <w:vAlign w:val="center"/>
          </w:tcPr>
          <w:p w14:paraId="014E7EE3" w14:textId="77777777" w:rsidR="00DD4EE0" w:rsidRDefault="00000000">
            <w:r>
              <w:rPr>
                <w:sz w:val="20"/>
              </w:rPr>
              <w:t>1</w:t>
            </w:r>
          </w:p>
        </w:tc>
        <w:tc>
          <w:tcPr>
            <w:tcW w:w="2592" w:type="dxa"/>
            <w:vAlign w:val="center"/>
          </w:tcPr>
          <w:p w14:paraId="3B668A4E" w14:textId="77777777" w:rsidR="00DD4EE0" w:rsidRDefault="00000000">
            <w:r>
              <w:rPr>
                <w:sz w:val="20"/>
              </w:rPr>
              <w:t>User Interface</w:t>
            </w:r>
          </w:p>
        </w:tc>
        <w:tc>
          <w:tcPr>
            <w:tcW w:w="2592" w:type="dxa"/>
            <w:vAlign w:val="center"/>
          </w:tcPr>
          <w:p w14:paraId="67D4A2E2" w14:textId="77777777" w:rsidR="00DD4EE0" w:rsidRDefault="00000000">
            <w:r>
              <w:rPr>
                <w:sz w:val="20"/>
              </w:rPr>
              <w:t>Interface used by students/teachers to create IT support tickets.</w:t>
            </w:r>
          </w:p>
        </w:tc>
        <w:tc>
          <w:tcPr>
            <w:tcW w:w="2592" w:type="dxa"/>
            <w:vAlign w:val="center"/>
          </w:tcPr>
          <w:p w14:paraId="6379A785" w14:textId="77777777" w:rsidR="00DD4EE0" w:rsidRDefault="00000000">
            <w:r>
              <w:rPr>
                <w:sz w:val="20"/>
              </w:rPr>
              <w:t>ServiceNow Ticket Form</w:t>
            </w:r>
          </w:p>
        </w:tc>
      </w:tr>
      <w:tr w:rsidR="00DD4EE0" w14:paraId="7ED34543" w14:textId="77777777">
        <w:trPr>
          <w:jc w:val="center"/>
        </w:trPr>
        <w:tc>
          <w:tcPr>
            <w:tcW w:w="2592" w:type="dxa"/>
            <w:vAlign w:val="center"/>
          </w:tcPr>
          <w:p w14:paraId="580D309B" w14:textId="77777777" w:rsidR="00DD4EE0" w:rsidRDefault="00000000">
            <w:r>
              <w:rPr>
                <w:sz w:val="20"/>
              </w:rPr>
              <w:t>2</w:t>
            </w:r>
          </w:p>
        </w:tc>
        <w:tc>
          <w:tcPr>
            <w:tcW w:w="2592" w:type="dxa"/>
            <w:vAlign w:val="center"/>
          </w:tcPr>
          <w:p w14:paraId="0D0E97B5" w14:textId="77777777" w:rsidR="00DD4EE0" w:rsidRDefault="00000000">
            <w:r>
              <w:rPr>
                <w:sz w:val="20"/>
              </w:rPr>
              <w:t>Application Logic-1</w:t>
            </w:r>
          </w:p>
        </w:tc>
        <w:tc>
          <w:tcPr>
            <w:tcW w:w="2592" w:type="dxa"/>
            <w:vAlign w:val="center"/>
          </w:tcPr>
          <w:p w14:paraId="03DEB5BA" w14:textId="77777777" w:rsidR="00DD4EE0" w:rsidRDefault="00000000">
            <w:r>
              <w:rPr>
                <w:sz w:val="20"/>
              </w:rPr>
              <w:t>Checks the Short Description and identifies issue keywords.</w:t>
            </w:r>
          </w:p>
        </w:tc>
        <w:tc>
          <w:tcPr>
            <w:tcW w:w="2592" w:type="dxa"/>
            <w:vAlign w:val="center"/>
          </w:tcPr>
          <w:p w14:paraId="11EE522D" w14:textId="77777777" w:rsidR="00DD4EE0" w:rsidRDefault="00000000">
            <w:r>
              <w:rPr>
                <w:sz w:val="20"/>
              </w:rPr>
              <w:t>ServiceNow Flow Designer</w:t>
            </w:r>
          </w:p>
        </w:tc>
      </w:tr>
      <w:tr w:rsidR="00DD4EE0" w14:paraId="4598398E" w14:textId="77777777">
        <w:trPr>
          <w:jc w:val="center"/>
        </w:trPr>
        <w:tc>
          <w:tcPr>
            <w:tcW w:w="2592" w:type="dxa"/>
            <w:vAlign w:val="center"/>
          </w:tcPr>
          <w:p w14:paraId="0A150F08" w14:textId="77777777" w:rsidR="00DD4EE0" w:rsidRDefault="00000000">
            <w:r>
              <w:rPr>
                <w:sz w:val="20"/>
              </w:rPr>
              <w:t>3</w:t>
            </w:r>
          </w:p>
        </w:tc>
        <w:tc>
          <w:tcPr>
            <w:tcW w:w="2592" w:type="dxa"/>
            <w:vAlign w:val="center"/>
          </w:tcPr>
          <w:p w14:paraId="64EE6AC3" w14:textId="77777777" w:rsidR="00DD4EE0" w:rsidRDefault="00000000">
            <w:r>
              <w:rPr>
                <w:sz w:val="20"/>
              </w:rPr>
              <w:t>Application Logic-2</w:t>
            </w:r>
          </w:p>
        </w:tc>
        <w:tc>
          <w:tcPr>
            <w:tcW w:w="2592" w:type="dxa"/>
            <w:vAlign w:val="center"/>
          </w:tcPr>
          <w:p w14:paraId="2982B846" w14:textId="77777777" w:rsidR="00DD4EE0" w:rsidRDefault="00000000">
            <w:r>
              <w:rPr>
                <w:sz w:val="20"/>
              </w:rPr>
              <w:t>Assigns Category and Subcategory based on conditions.</w:t>
            </w:r>
          </w:p>
        </w:tc>
        <w:tc>
          <w:tcPr>
            <w:tcW w:w="2592" w:type="dxa"/>
            <w:vAlign w:val="center"/>
          </w:tcPr>
          <w:p w14:paraId="16E40B75" w14:textId="77777777" w:rsidR="00DD4EE0" w:rsidRDefault="00000000">
            <w:r>
              <w:rPr>
                <w:sz w:val="20"/>
              </w:rPr>
              <w:t>Flow Designer If / Else If + Update Record</w:t>
            </w:r>
          </w:p>
        </w:tc>
      </w:tr>
      <w:tr w:rsidR="00DD4EE0" w14:paraId="652ABFEF" w14:textId="77777777">
        <w:trPr>
          <w:jc w:val="center"/>
        </w:trPr>
        <w:tc>
          <w:tcPr>
            <w:tcW w:w="2592" w:type="dxa"/>
            <w:vAlign w:val="center"/>
          </w:tcPr>
          <w:p w14:paraId="7BE4E34F" w14:textId="77777777" w:rsidR="00DD4EE0" w:rsidRDefault="00000000">
            <w:r>
              <w:rPr>
                <w:sz w:val="20"/>
              </w:rPr>
              <w:t>4</w:t>
            </w:r>
          </w:p>
        </w:tc>
        <w:tc>
          <w:tcPr>
            <w:tcW w:w="2592" w:type="dxa"/>
            <w:vAlign w:val="center"/>
          </w:tcPr>
          <w:p w14:paraId="16F14F07" w14:textId="77777777" w:rsidR="00DD4EE0" w:rsidRDefault="00000000">
            <w:r>
              <w:rPr>
                <w:sz w:val="20"/>
              </w:rPr>
              <w:t>Application Logic-3</w:t>
            </w:r>
          </w:p>
        </w:tc>
        <w:tc>
          <w:tcPr>
            <w:tcW w:w="2592" w:type="dxa"/>
            <w:vAlign w:val="center"/>
          </w:tcPr>
          <w:p w14:paraId="427186CD" w14:textId="77777777" w:rsidR="00DD4EE0" w:rsidRDefault="00000000">
            <w:r>
              <w:rPr>
                <w:sz w:val="20"/>
              </w:rPr>
              <w:t>Sends ticket confirmation after classification.</w:t>
            </w:r>
          </w:p>
        </w:tc>
        <w:tc>
          <w:tcPr>
            <w:tcW w:w="2592" w:type="dxa"/>
            <w:vAlign w:val="center"/>
          </w:tcPr>
          <w:p w14:paraId="184D3659" w14:textId="77777777" w:rsidR="00DD4EE0" w:rsidRDefault="00000000">
            <w:r>
              <w:rPr>
                <w:sz w:val="20"/>
              </w:rPr>
              <w:t>Flow Designer Send Email</w:t>
            </w:r>
          </w:p>
        </w:tc>
      </w:tr>
      <w:tr w:rsidR="00DD4EE0" w14:paraId="07677B85" w14:textId="77777777">
        <w:trPr>
          <w:jc w:val="center"/>
        </w:trPr>
        <w:tc>
          <w:tcPr>
            <w:tcW w:w="2592" w:type="dxa"/>
            <w:vAlign w:val="center"/>
          </w:tcPr>
          <w:p w14:paraId="3412183B" w14:textId="77777777" w:rsidR="00DD4EE0" w:rsidRDefault="00000000">
            <w:r>
              <w:rPr>
                <w:sz w:val="20"/>
              </w:rPr>
              <w:t>5</w:t>
            </w:r>
          </w:p>
        </w:tc>
        <w:tc>
          <w:tcPr>
            <w:tcW w:w="2592" w:type="dxa"/>
            <w:vAlign w:val="center"/>
          </w:tcPr>
          <w:p w14:paraId="35385232" w14:textId="77777777" w:rsidR="00DD4EE0" w:rsidRDefault="00000000">
            <w:r>
              <w:rPr>
                <w:sz w:val="20"/>
              </w:rPr>
              <w:t>Database</w:t>
            </w:r>
          </w:p>
        </w:tc>
        <w:tc>
          <w:tcPr>
            <w:tcW w:w="2592" w:type="dxa"/>
            <w:vAlign w:val="center"/>
          </w:tcPr>
          <w:p w14:paraId="4CB61BEF" w14:textId="77777777" w:rsidR="00DD4EE0" w:rsidRDefault="00000000">
            <w:r>
              <w:rPr>
                <w:sz w:val="20"/>
              </w:rPr>
              <w:t>Stores ticket number, caller, category, subcategory, description, state and assignment fields.</w:t>
            </w:r>
          </w:p>
        </w:tc>
        <w:tc>
          <w:tcPr>
            <w:tcW w:w="2592" w:type="dxa"/>
            <w:vAlign w:val="center"/>
          </w:tcPr>
          <w:p w14:paraId="015A7C84" w14:textId="77777777" w:rsidR="00DD4EE0" w:rsidRDefault="00000000">
            <w:r>
              <w:rPr>
                <w:sz w:val="20"/>
              </w:rPr>
              <w:t>ServiceNow Incident Workflow Custom Table</w:t>
            </w:r>
          </w:p>
        </w:tc>
      </w:tr>
      <w:tr w:rsidR="00DD4EE0" w14:paraId="7D2D16C6" w14:textId="77777777">
        <w:trPr>
          <w:jc w:val="center"/>
        </w:trPr>
        <w:tc>
          <w:tcPr>
            <w:tcW w:w="2592" w:type="dxa"/>
            <w:vAlign w:val="center"/>
          </w:tcPr>
          <w:p w14:paraId="27FA4D33" w14:textId="77777777" w:rsidR="00DD4EE0" w:rsidRDefault="00000000">
            <w:r>
              <w:rPr>
                <w:sz w:val="20"/>
              </w:rPr>
              <w:t>6</w:t>
            </w:r>
          </w:p>
        </w:tc>
        <w:tc>
          <w:tcPr>
            <w:tcW w:w="2592" w:type="dxa"/>
            <w:vAlign w:val="center"/>
          </w:tcPr>
          <w:p w14:paraId="48705F20" w14:textId="77777777" w:rsidR="00DD4EE0" w:rsidRDefault="00000000">
            <w:r>
              <w:rPr>
                <w:sz w:val="20"/>
              </w:rPr>
              <w:t>Cloud Database</w:t>
            </w:r>
          </w:p>
        </w:tc>
        <w:tc>
          <w:tcPr>
            <w:tcW w:w="2592" w:type="dxa"/>
            <w:vAlign w:val="center"/>
          </w:tcPr>
          <w:p w14:paraId="19FE3CA9" w14:textId="77777777" w:rsidR="00DD4EE0" w:rsidRDefault="00000000">
            <w:r>
              <w:rPr>
                <w:sz w:val="20"/>
              </w:rPr>
              <w:t>Platform-managed data storage for the ServiceNow application.</w:t>
            </w:r>
          </w:p>
        </w:tc>
        <w:tc>
          <w:tcPr>
            <w:tcW w:w="2592" w:type="dxa"/>
            <w:vAlign w:val="center"/>
          </w:tcPr>
          <w:p w14:paraId="4969DC16" w14:textId="77777777" w:rsidR="00DD4EE0" w:rsidRDefault="00000000">
            <w:r>
              <w:rPr>
                <w:sz w:val="20"/>
              </w:rPr>
              <w:t>ServiceNow Platform Database</w:t>
            </w:r>
          </w:p>
        </w:tc>
      </w:tr>
      <w:tr w:rsidR="00DD4EE0" w14:paraId="37512306" w14:textId="77777777">
        <w:trPr>
          <w:jc w:val="center"/>
        </w:trPr>
        <w:tc>
          <w:tcPr>
            <w:tcW w:w="2592" w:type="dxa"/>
            <w:vAlign w:val="center"/>
          </w:tcPr>
          <w:p w14:paraId="45CFA184" w14:textId="77777777" w:rsidR="00DD4EE0" w:rsidRDefault="00000000">
            <w:r>
              <w:rPr>
                <w:sz w:val="20"/>
              </w:rPr>
              <w:t>7</w:t>
            </w:r>
          </w:p>
        </w:tc>
        <w:tc>
          <w:tcPr>
            <w:tcW w:w="2592" w:type="dxa"/>
            <w:vAlign w:val="center"/>
          </w:tcPr>
          <w:p w14:paraId="49741AE5" w14:textId="77777777" w:rsidR="00DD4EE0" w:rsidRDefault="00000000">
            <w:r>
              <w:rPr>
                <w:sz w:val="20"/>
              </w:rPr>
              <w:t>File Storage</w:t>
            </w:r>
          </w:p>
        </w:tc>
        <w:tc>
          <w:tcPr>
            <w:tcW w:w="2592" w:type="dxa"/>
            <w:vAlign w:val="center"/>
          </w:tcPr>
          <w:p w14:paraId="0638AA26" w14:textId="77777777" w:rsidR="00DD4EE0" w:rsidRDefault="00000000">
            <w:r>
              <w:rPr>
                <w:sz w:val="20"/>
              </w:rPr>
              <w:t>Configuration/package transfer for deployment.</w:t>
            </w:r>
          </w:p>
        </w:tc>
        <w:tc>
          <w:tcPr>
            <w:tcW w:w="2592" w:type="dxa"/>
            <w:vAlign w:val="center"/>
          </w:tcPr>
          <w:p w14:paraId="46E416F2" w14:textId="77777777" w:rsidR="00DD4EE0" w:rsidRDefault="00000000">
            <w:r>
              <w:rPr>
                <w:sz w:val="20"/>
              </w:rPr>
              <w:t>ServiceNow Update Set XML</w:t>
            </w:r>
          </w:p>
        </w:tc>
      </w:tr>
      <w:tr w:rsidR="00DD4EE0" w14:paraId="70C1BC9A" w14:textId="77777777">
        <w:trPr>
          <w:jc w:val="center"/>
        </w:trPr>
        <w:tc>
          <w:tcPr>
            <w:tcW w:w="2592" w:type="dxa"/>
            <w:vAlign w:val="center"/>
          </w:tcPr>
          <w:p w14:paraId="3EB9603E" w14:textId="77777777" w:rsidR="00DD4EE0" w:rsidRDefault="00000000">
            <w:r>
              <w:rPr>
                <w:sz w:val="20"/>
              </w:rPr>
              <w:t>8</w:t>
            </w:r>
          </w:p>
        </w:tc>
        <w:tc>
          <w:tcPr>
            <w:tcW w:w="2592" w:type="dxa"/>
            <w:vAlign w:val="center"/>
          </w:tcPr>
          <w:p w14:paraId="68ADF3CD" w14:textId="77777777" w:rsidR="00DD4EE0" w:rsidRDefault="00000000">
            <w:r>
              <w:rPr>
                <w:sz w:val="20"/>
              </w:rPr>
              <w:t>External API-1</w:t>
            </w:r>
          </w:p>
        </w:tc>
        <w:tc>
          <w:tcPr>
            <w:tcW w:w="2592" w:type="dxa"/>
            <w:vAlign w:val="center"/>
          </w:tcPr>
          <w:p w14:paraId="746EF209" w14:textId="77777777" w:rsidR="00DD4EE0" w:rsidRDefault="00000000">
            <w:r>
              <w:rPr>
                <w:sz w:val="20"/>
              </w:rPr>
              <w:t xml:space="preserve">No external API is required for the core classification </w:t>
            </w:r>
            <w:r>
              <w:rPr>
                <w:sz w:val="20"/>
              </w:rPr>
              <w:lastRenderedPageBreak/>
              <w:t>flow.</w:t>
            </w:r>
          </w:p>
        </w:tc>
        <w:tc>
          <w:tcPr>
            <w:tcW w:w="2592" w:type="dxa"/>
            <w:vAlign w:val="center"/>
          </w:tcPr>
          <w:p w14:paraId="5F48390E" w14:textId="77777777" w:rsidR="00DD4EE0" w:rsidRDefault="00000000">
            <w:r>
              <w:rPr>
                <w:sz w:val="20"/>
              </w:rPr>
              <w:lastRenderedPageBreak/>
              <w:t>Not Applicable</w:t>
            </w:r>
          </w:p>
        </w:tc>
      </w:tr>
      <w:tr w:rsidR="00DD4EE0" w14:paraId="5CE539FF" w14:textId="77777777">
        <w:trPr>
          <w:jc w:val="center"/>
        </w:trPr>
        <w:tc>
          <w:tcPr>
            <w:tcW w:w="2592" w:type="dxa"/>
            <w:vAlign w:val="center"/>
          </w:tcPr>
          <w:p w14:paraId="536D5D13" w14:textId="77777777" w:rsidR="00DD4EE0" w:rsidRDefault="00000000">
            <w:r>
              <w:rPr>
                <w:sz w:val="20"/>
              </w:rPr>
              <w:t>9</w:t>
            </w:r>
          </w:p>
        </w:tc>
        <w:tc>
          <w:tcPr>
            <w:tcW w:w="2592" w:type="dxa"/>
            <w:vAlign w:val="center"/>
          </w:tcPr>
          <w:p w14:paraId="259888EE" w14:textId="77777777" w:rsidR="00DD4EE0" w:rsidRDefault="00000000">
            <w:r>
              <w:rPr>
                <w:sz w:val="20"/>
              </w:rPr>
              <w:t>External API-2</w:t>
            </w:r>
          </w:p>
        </w:tc>
        <w:tc>
          <w:tcPr>
            <w:tcW w:w="2592" w:type="dxa"/>
            <w:vAlign w:val="center"/>
          </w:tcPr>
          <w:p w14:paraId="67C9E2EF" w14:textId="77777777" w:rsidR="00DD4EE0" w:rsidRDefault="00000000">
            <w:r>
              <w:rPr>
                <w:sz w:val="20"/>
              </w:rPr>
              <w:t>No external API is required for the core classification flow.</w:t>
            </w:r>
          </w:p>
        </w:tc>
        <w:tc>
          <w:tcPr>
            <w:tcW w:w="2592" w:type="dxa"/>
            <w:vAlign w:val="center"/>
          </w:tcPr>
          <w:p w14:paraId="4713C7CF" w14:textId="77777777" w:rsidR="00DD4EE0" w:rsidRDefault="00000000">
            <w:r>
              <w:rPr>
                <w:sz w:val="20"/>
              </w:rPr>
              <w:t>Not Applicable</w:t>
            </w:r>
          </w:p>
        </w:tc>
      </w:tr>
      <w:tr w:rsidR="00DD4EE0" w14:paraId="0244E357" w14:textId="77777777">
        <w:trPr>
          <w:jc w:val="center"/>
        </w:trPr>
        <w:tc>
          <w:tcPr>
            <w:tcW w:w="2592" w:type="dxa"/>
            <w:vAlign w:val="center"/>
          </w:tcPr>
          <w:p w14:paraId="60EED7C2" w14:textId="77777777" w:rsidR="00DD4EE0" w:rsidRDefault="00000000">
            <w:r>
              <w:rPr>
                <w:sz w:val="20"/>
              </w:rPr>
              <w:t>10</w:t>
            </w:r>
          </w:p>
        </w:tc>
        <w:tc>
          <w:tcPr>
            <w:tcW w:w="2592" w:type="dxa"/>
            <w:vAlign w:val="center"/>
          </w:tcPr>
          <w:p w14:paraId="45D80B70" w14:textId="77777777" w:rsidR="00DD4EE0" w:rsidRDefault="00000000">
            <w:r>
              <w:rPr>
                <w:sz w:val="20"/>
              </w:rPr>
              <w:t>Machine Learning Model</w:t>
            </w:r>
          </w:p>
        </w:tc>
        <w:tc>
          <w:tcPr>
            <w:tcW w:w="2592" w:type="dxa"/>
            <w:vAlign w:val="center"/>
          </w:tcPr>
          <w:p w14:paraId="0C3B98FD" w14:textId="77777777" w:rsidR="00DD4EE0" w:rsidRDefault="00000000">
            <w:r>
              <w:rPr>
                <w:sz w:val="20"/>
              </w:rPr>
              <w:t>Keyword-based Flow Designer rules are used; ML is not required.</w:t>
            </w:r>
          </w:p>
        </w:tc>
        <w:tc>
          <w:tcPr>
            <w:tcW w:w="2592" w:type="dxa"/>
            <w:vAlign w:val="center"/>
          </w:tcPr>
          <w:p w14:paraId="6568D875" w14:textId="77777777" w:rsidR="00DD4EE0" w:rsidRDefault="00000000">
            <w:r>
              <w:rPr>
                <w:sz w:val="20"/>
              </w:rPr>
              <w:t>Not Applicable</w:t>
            </w:r>
          </w:p>
        </w:tc>
      </w:tr>
      <w:tr w:rsidR="00DD4EE0" w14:paraId="75A311AD" w14:textId="77777777">
        <w:trPr>
          <w:jc w:val="center"/>
        </w:trPr>
        <w:tc>
          <w:tcPr>
            <w:tcW w:w="2592" w:type="dxa"/>
            <w:vAlign w:val="center"/>
          </w:tcPr>
          <w:p w14:paraId="27D22420" w14:textId="77777777" w:rsidR="00DD4EE0" w:rsidRDefault="00000000">
            <w:r>
              <w:rPr>
                <w:sz w:val="20"/>
              </w:rPr>
              <w:t>11</w:t>
            </w:r>
          </w:p>
        </w:tc>
        <w:tc>
          <w:tcPr>
            <w:tcW w:w="2592" w:type="dxa"/>
            <w:vAlign w:val="center"/>
          </w:tcPr>
          <w:p w14:paraId="43C096D9" w14:textId="77777777" w:rsidR="00DD4EE0" w:rsidRDefault="00000000">
            <w:r>
              <w:rPr>
                <w:sz w:val="20"/>
              </w:rPr>
              <w:t>Infrastructure (Server / Cloud)</w:t>
            </w:r>
          </w:p>
        </w:tc>
        <w:tc>
          <w:tcPr>
            <w:tcW w:w="2592" w:type="dxa"/>
            <w:vAlign w:val="center"/>
          </w:tcPr>
          <w:p w14:paraId="4E67EEA7" w14:textId="77777777" w:rsidR="00DD4EE0" w:rsidRDefault="00000000">
            <w:r>
              <w:rPr>
                <w:sz w:val="20"/>
              </w:rPr>
              <w:t>Application and automation run within the ServiceNow platform.</w:t>
            </w:r>
          </w:p>
        </w:tc>
        <w:tc>
          <w:tcPr>
            <w:tcW w:w="2592" w:type="dxa"/>
            <w:vAlign w:val="center"/>
          </w:tcPr>
          <w:p w14:paraId="043B651F" w14:textId="77777777" w:rsidR="00DD4EE0" w:rsidRDefault="00000000">
            <w:r>
              <w:rPr>
                <w:sz w:val="20"/>
              </w:rPr>
              <w:t>ServiceNow Cloud Platform</w:t>
            </w:r>
          </w:p>
        </w:tc>
      </w:tr>
    </w:tbl>
    <w:p w14:paraId="0BEA1BA1" w14:textId="77777777" w:rsidR="00DD4EE0" w:rsidRDefault="00000000">
      <w:r>
        <w:rPr>
          <w:b/>
          <w:sz w:val="26"/>
        </w:rPr>
        <w:t>Table-2: Application Characteristics</w:t>
      </w:r>
    </w:p>
    <w:tbl>
      <w:tblPr>
        <w:tblStyle w:val="TableGrid"/>
        <w:tblW w:w="0" w:type="auto"/>
        <w:jc w:val="center"/>
        <w:tblLook w:val="04A0" w:firstRow="1" w:lastRow="0" w:firstColumn="1" w:lastColumn="0" w:noHBand="0" w:noVBand="1"/>
      </w:tblPr>
      <w:tblGrid>
        <w:gridCol w:w="2592"/>
        <w:gridCol w:w="2592"/>
        <w:gridCol w:w="2592"/>
        <w:gridCol w:w="2592"/>
      </w:tblGrid>
      <w:tr w:rsidR="00DD4EE0" w14:paraId="42711C13" w14:textId="77777777">
        <w:trPr>
          <w:jc w:val="center"/>
        </w:trPr>
        <w:tc>
          <w:tcPr>
            <w:tcW w:w="2592" w:type="dxa"/>
            <w:shd w:val="clear" w:color="auto" w:fill="D9EAF7"/>
            <w:vAlign w:val="center"/>
          </w:tcPr>
          <w:p w14:paraId="2F3293AE" w14:textId="77777777" w:rsidR="00DD4EE0" w:rsidRDefault="00000000">
            <w:r>
              <w:rPr>
                <w:b/>
                <w:sz w:val="20"/>
              </w:rPr>
              <w:t>S.No</w:t>
            </w:r>
          </w:p>
        </w:tc>
        <w:tc>
          <w:tcPr>
            <w:tcW w:w="2592" w:type="dxa"/>
            <w:shd w:val="clear" w:color="auto" w:fill="D9EAF7"/>
            <w:vAlign w:val="center"/>
          </w:tcPr>
          <w:p w14:paraId="425849C9" w14:textId="77777777" w:rsidR="00DD4EE0" w:rsidRDefault="00000000">
            <w:r>
              <w:rPr>
                <w:b/>
                <w:sz w:val="20"/>
              </w:rPr>
              <w:t>Characteristics</w:t>
            </w:r>
          </w:p>
        </w:tc>
        <w:tc>
          <w:tcPr>
            <w:tcW w:w="2592" w:type="dxa"/>
            <w:shd w:val="clear" w:color="auto" w:fill="D9EAF7"/>
            <w:vAlign w:val="center"/>
          </w:tcPr>
          <w:p w14:paraId="50137A1D" w14:textId="77777777" w:rsidR="00DD4EE0" w:rsidRDefault="00000000">
            <w:r>
              <w:rPr>
                <w:b/>
                <w:sz w:val="20"/>
              </w:rPr>
              <w:t>Description</w:t>
            </w:r>
          </w:p>
        </w:tc>
        <w:tc>
          <w:tcPr>
            <w:tcW w:w="2592" w:type="dxa"/>
            <w:shd w:val="clear" w:color="auto" w:fill="D9EAF7"/>
            <w:vAlign w:val="center"/>
          </w:tcPr>
          <w:p w14:paraId="16407910" w14:textId="77777777" w:rsidR="00DD4EE0" w:rsidRDefault="00000000">
            <w:r>
              <w:rPr>
                <w:b/>
                <w:sz w:val="20"/>
              </w:rPr>
              <w:t>Technology</w:t>
            </w:r>
          </w:p>
        </w:tc>
      </w:tr>
      <w:tr w:rsidR="00DD4EE0" w14:paraId="70509E4C" w14:textId="77777777">
        <w:trPr>
          <w:jc w:val="center"/>
        </w:trPr>
        <w:tc>
          <w:tcPr>
            <w:tcW w:w="2592" w:type="dxa"/>
            <w:vAlign w:val="center"/>
          </w:tcPr>
          <w:p w14:paraId="084EE6C3" w14:textId="77777777" w:rsidR="00DD4EE0" w:rsidRDefault="00000000">
            <w:r>
              <w:rPr>
                <w:sz w:val="20"/>
              </w:rPr>
              <w:t>1</w:t>
            </w:r>
          </w:p>
        </w:tc>
        <w:tc>
          <w:tcPr>
            <w:tcW w:w="2592" w:type="dxa"/>
            <w:vAlign w:val="center"/>
          </w:tcPr>
          <w:p w14:paraId="55F782DB" w14:textId="77777777" w:rsidR="00DD4EE0" w:rsidRDefault="00000000">
            <w:r>
              <w:rPr>
                <w:sz w:val="20"/>
              </w:rPr>
              <w:t>Open-Source Frameworks</w:t>
            </w:r>
          </w:p>
        </w:tc>
        <w:tc>
          <w:tcPr>
            <w:tcW w:w="2592" w:type="dxa"/>
            <w:vAlign w:val="center"/>
          </w:tcPr>
          <w:p w14:paraId="1363F85C" w14:textId="77777777" w:rsidR="00DD4EE0" w:rsidRDefault="00000000">
            <w:r>
              <w:rPr>
                <w:sz w:val="20"/>
              </w:rPr>
              <w:t>No separate open-source framework is required for the core solution.</w:t>
            </w:r>
          </w:p>
        </w:tc>
        <w:tc>
          <w:tcPr>
            <w:tcW w:w="2592" w:type="dxa"/>
            <w:vAlign w:val="center"/>
          </w:tcPr>
          <w:p w14:paraId="7D3B8B01" w14:textId="77777777" w:rsidR="00DD4EE0" w:rsidRDefault="00000000">
            <w:r>
              <w:rPr>
                <w:sz w:val="20"/>
              </w:rPr>
              <w:t>ServiceNow Flow Designer</w:t>
            </w:r>
          </w:p>
        </w:tc>
      </w:tr>
      <w:tr w:rsidR="00DD4EE0" w14:paraId="0CF85D43" w14:textId="77777777">
        <w:trPr>
          <w:jc w:val="center"/>
        </w:trPr>
        <w:tc>
          <w:tcPr>
            <w:tcW w:w="2592" w:type="dxa"/>
            <w:vAlign w:val="center"/>
          </w:tcPr>
          <w:p w14:paraId="5FD5AA0A" w14:textId="77777777" w:rsidR="00DD4EE0" w:rsidRDefault="00000000">
            <w:r>
              <w:rPr>
                <w:sz w:val="20"/>
              </w:rPr>
              <w:t>2</w:t>
            </w:r>
          </w:p>
        </w:tc>
        <w:tc>
          <w:tcPr>
            <w:tcW w:w="2592" w:type="dxa"/>
            <w:vAlign w:val="center"/>
          </w:tcPr>
          <w:p w14:paraId="22E93925" w14:textId="77777777" w:rsidR="00DD4EE0" w:rsidRDefault="00000000">
            <w:r>
              <w:rPr>
                <w:sz w:val="20"/>
              </w:rPr>
              <w:t>Security</w:t>
            </w:r>
          </w:p>
        </w:tc>
        <w:tc>
          <w:tcPr>
            <w:tcW w:w="2592" w:type="dxa"/>
            <w:vAlign w:val="center"/>
          </w:tcPr>
          <w:p w14:paraId="68420F6A" w14:textId="77777777" w:rsidR="00DD4EE0" w:rsidRDefault="00000000">
            <w:r>
              <w:rPr>
                <w:sz w:val="20"/>
              </w:rPr>
              <w:t>Access to ticket data and configuration should be limited to authorized users and groups.</w:t>
            </w:r>
          </w:p>
        </w:tc>
        <w:tc>
          <w:tcPr>
            <w:tcW w:w="2592" w:type="dxa"/>
            <w:vAlign w:val="center"/>
          </w:tcPr>
          <w:p w14:paraId="49564095" w14:textId="77777777" w:rsidR="00DD4EE0" w:rsidRDefault="00000000">
            <w:r>
              <w:rPr>
                <w:sz w:val="20"/>
              </w:rPr>
              <w:t>ServiceNow roles / access controls</w:t>
            </w:r>
          </w:p>
        </w:tc>
      </w:tr>
      <w:tr w:rsidR="00DD4EE0" w14:paraId="75979B76" w14:textId="77777777">
        <w:trPr>
          <w:jc w:val="center"/>
        </w:trPr>
        <w:tc>
          <w:tcPr>
            <w:tcW w:w="2592" w:type="dxa"/>
            <w:vAlign w:val="center"/>
          </w:tcPr>
          <w:p w14:paraId="2F1E919B" w14:textId="77777777" w:rsidR="00DD4EE0" w:rsidRDefault="00000000">
            <w:r>
              <w:rPr>
                <w:sz w:val="20"/>
              </w:rPr>
              <w:t>3</w:t>
            </w:r>
          </w:p>
        </w:tc>
        <w:tc>
          <w:tcPr>
            <w:tcW w:w="2592" w:type="dxa"/>
            <w:vAlign w:val="center"/>
          </w:tcPr>
          <w:p w14:paraId="42C4BEFA" w14:textId="77777777" w:rsidR="00DD4EE0" w:rsidRDefault="00000000">
            <w:r>
              <w:rPr>
                <w:sz w:val="20"/>
              </w:rPr>
              <w:t>Scalable Architecture</w:t>
            </w:r>
          </w:p>
        </w:tc>
        <w:tc>
          <w:tcPr>
            <w:tcW w:w="2592" w:type="dxa"/>
            <w:vAlign w:val="center"/>
          </w:tcPr>
          <w:p w14:paraId="10DF443B" w14:textId="77777777" w:rsidR="00DD4EE0" w:rsidRDefault="00000000">
            <w:r>
              <w:rPr>
                <w:sz w:val="20"/>
              </w:rPr>
              <w:t>The flow can be extended with additional conditions, categories, notifications and automation.</w:t>
            </w:r>
          </w:p>
        </w:tc>
        <w:tc>
          <w:tcPr>
            <w:tcW w:w="2592" w:type="dxa"/>
            <w:vAlign w:val="center"/>
          </w:tcPr>
          <w:p w14:paraId="604942E1" w14:textId="77777777" w:rsidR="00DD4EE0" w:rsidRDefault="00000000">
            <w:r>
              <w:rPr>
                <w:sz w:val="20"/>
              </w:rPr>
              <w:t>ServiceNow Flow Designer</w:t>
            </w:r>
          </w:p>
        </w:tc>
      </w:tr>
      <w:tr w:rsidR="00DD4EE0" w14:paraId="7308E597" w14:textId="77777777">
        <w:trPr>
          <w:jc w:val="center"/>
        </w:trPr>
        <w:tc>
          <w:tcPr>
            <w:tcW w:w="2592" w:type="dxa"/>
            <w:vAlign w:val="center"/>
          </w:tcPr>
          <w:p w14:paraId="5433E305" w14:textId="77777777" w:rsidR="00DD4EE0" w:rsidRDefault="00000000">
            <w:r>
              <w:rPr>
                <w:sz w:val="20"/>
              </w:rPr>
              <w:t>4</w:t>
            </w:r>
          </w:p>
        </w:tc>
        <w:tc>
          <w:tcPr>
            <w:tcW w:w="2592" w:type="dxa"/>
            <w:vAlign w:val="center"/>
          </w:tcPr>
          <w:p w14:paraId="6599190C" w14:textId="77777777" w:rsidR="00DD4EE0" w:rsidRDefault="00000000">
            <w:r>
              <w:rPr>
                <w:sz w:val="20"/>
              </w:rPr>
              <w:t>Availability</w:t>
            </w:r>
          </w:p>
        </w:tc>
        <w:tc>
          <w:tcPr>
            <w:tcW w:w="2592" w:type="dxa"/>
            <w:vAlign w:val="center"/>
          </w:tcPr>
          <w:p w14:paraId="3D62C038" w14:textId="77777777" w:rsidR="00DD4EE0" w:rsidRDefault="00000000">
            <w:r>
              <w:rPr>
                <w:sz w:val="20"/>
              </w:rPr>
              <w:t>The solution operates as part of the ServiceNow platform and its configured environment.</w:t>
            </w:r>
          </w:p>
        </w:tc>
        <w:tc>
          <w:tcPr>
            <w:tcW w:w="2592" w:type="dxa"/>
            <w:vAlign w:val="center"/>
          </w:tcPr>
          <w:p w14:paraId="1074FC8A" w14:textId="77777777" w:rsidR="00DD4EE0" w:rsidRDefault="00000000">
            <w:r>
              <w:rPr>
                <w:sz w:val="20"/>
              </w:rPr>
              <w:t>ServiceNow Platform</w:t>
            </w:r>
          </w:p>
        </w:tc>
      </w:tr>
      <w:tr w:rsidR="00DD4EE0" w14:paraId="47BA9762" w14:textId="77777777">
        <w:trPr>
          <w:jc w:val="center"/>
        </w:trPr>
        <w:tc>
          <w:tcPr>
            <w:tcW w:w="2592" w:type="dxa"/>
            <w:vAlign w:val="center"/>
          </w:tcPr>
          <w:p w14:paraId="375CB92F" w14:textId="77777777" w:rsidR="00DD4EE0" w:rsidRDefault="00000000">
            <w:r>
              <w:rPr>
                <w:sz w:val="20"/>
              </w:rPr>
              <w:t>5</w:t>
            </w:r>
          </w:p>
        </w:tc>
        <w:tc>
          <w:tcPr>
            <w:tcW w:w="2592" w:type="dxa"/>
            <w:vAlign w:val="center"/>
          </w:tcPr>
          <w:p w14:paraId="7B390621" w14:textId="77777777" w:rsidR="00DD4EE0" w:rsidRDefault="00000000">
            <w:r>
              <w:rPr>
                <w:sz w:val="20"/>
              </w:rPr>
              <w:t>Performance</w:t>
            </w:r>
          </w:p>
        </w:tc>
        <w:tc>
          <w:tcPr>
            <w:tcW w:w="2592" w:type="dxa"/>
            <w:vAlign w:val="center"/>
          </w:tcPr>
          <w:p w14:paraId="55AD19D2" w14:textId="77777777" w:rsidR="00DD4EE0" w:rsidRDefault="00000000">
            <w:r>
              <w:rPr>
                <w:sz w:val="20"/>
              </w:rPr>
              <w:t>Keyword-based conditions provide direct automated classification without complex processing.</w:t>
            </w:r>
          </w:p>
        </w:tc>
        <w:tc>
          <w:tcPr>
            <w:tcW w:w="2592" w:type="dxa"/>
            <w:vAlign w:val="center"/>
          </w:tcPr>
          <w:p w14:paraId="6CC4749D" w14:textId="77777777" w:rsidR="00DD4EE0" w:rsidRDefault="00000000">
            <w:r>
              <w:rPr>
                <w:sz w:val="20"/>
              </w:rPr>
              <w:t>Flow Designer Conditions</w:t>
            </w:r>
          </w:p>
        </w:tc>
      </w:tr>
    </w:tbl>
    <w:p w14:paraId="5C4E5740" w14:textId="77777777" w:rsidR="00DD4EE0" w:rsidRDefault="00000000">
      <w:r>
        <w:rPr>
          <w:b/>
          <w:sz w:val="26"/>
        </w:rPr>
        <w:t>Architecture Flow</w:t>
      </w:r>
    </w:p>
    <w:p w14:paraId="44762B7C" w14:textId="77777777" w:rsidR="00DD4EE0" w:rsidRDefault="00000000">
      <w:r>
        <w:t>Student / Teacher → ServiceNow Ticket Form</w:t>
      </w:r>
    </w:p>
    <w:p w14:paraId="046F09D8" w14:textId="77777777" w:rsidR="00DD4EE0" w:rsidRDefault="00000000">
      <w:r>
        <w:t>ServiceNow Ticket Form → Incident Workflow Table</w:t>
      </w:r>
    </w:p>
    <w:p w14:paraId="32D9561F" w14:textId="77777777" w:rsidR="00DD4EE0" w:rsidRDefault="00000000">
      <w:r>
        <w:t>Incident Workflow Table → Flow Designer</w:t>
      </w:r>
    </w:p>
    <w:p w14:paraId="56C9B502" w14:textId="77777777" w:rsidR="00DD4EE0" w:rsidRDefault="00000000">
      <w:r>
        <w:t>Flow Designer → Keyword Conditions</w:t>
      </w:r>
    </w:p>
    <w:p w14:paraId="1331EE16" w14:textId="77777777" w:rsidR="00DD4EE0" w:rsidRDefault="00000000">
      <w:r>
        <w:t>Keyword Conditions → Category + Subcategory Update</w:t>
      </w:r>
    </w:p>
    <w:p w14:paraId="7D878C18" w14:textId="77777777" w:rsidR="00DD4EE0" w:rsidRDefault="00000000">
      <w:r>
        <w:t>Flow Designer → Email Notification → Caller</w:t>
      </w:r>
    </w:p>
    <w:sectPr w:rsidR="00DD4EE0"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4281475">
    <w:abstractNumId w:val="8"/>
  </w:num>
  <w:num w:numId="2" w16cid:durableId="10570872">
    <w:abstractNumId w:val="6"/>
  </w:num>
  <w:num w:numId="3" w16cid:durableId="778332843">
    <w:abstractNumId w:val="5"/>
  </w:num>
  <w:num w:numId="4" w16cid:durableId="1537693424">
    <w:abstractNumId w:val="4"/>
  </w:num>
  <w:num w:numId="5" w16cid:durableId="539975071">
    <w:abstractNumId w:val="7"/>
  </w:num>
  <w:num w:numId="6" w16cid:durableId="817921341">
    <w:abstractNumId w:val="3"/>
  </w:num>
  <w:num w:numId="7" w16cid:durableId="1814322919">
    <w:abstractNumId w:val="2"/>
  </w:num>
  <w:num w:numId="8" w16cid:durableId="1986468046">
    <w:abstractNumId w:val="1"/>
  </w:num>
  <w:num w:numId="9" w16cid:durableId="922374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F53"/>
    <w:rsid w:val="00467526"/>
    <w:rsid w:val="008A2FFC"/>
    <w:rsid w:val="009D407F"/>
    <w:rsid w:val="00AA1D8D"/>
    <w:rsid w:val="00B47730"/>
    <w:rsid w:val="00CB0664"/>
    <w:rsid w:val="00DD4E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E16343"/>
  <w14:defaultImageDpi w14:val="300"/>
  <w15:docId w15:val="{8FB36B37-358D-4DF6-B55D-9067C168F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478</Words>
  <Characters>2727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Varunapriya T N</cp:lastModifiedBy>
  <cp:revision>3</cp:revision>
  <dcterms:created xsi:type="dcterms:W3CDTF">2013-12-23T23:15:00Z</dcterms:created>
  <dcterms:modified xsi:type="dcterms:W3CDTF">2026-10-01T05:48:00Z</dcterms:modified>
  <cp:category/>
</cp:coreProperties>
</file>