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3DAF2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D70F9D6"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4334510" cy="1094740"/>
                  <wp:effectExtent l="0" t="0" r="889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510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E9F91"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1B383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EE93BB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Difference in useEffect with [] and no dependency array</w:t>
            </w:r>
          </w:p>
          <w:p w14:paraId="141C35A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10531B1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40C3BC19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vertAlign w:val="baseline"/>
                      <w:lang w:val="en-US"/>
                    </w:rPr>
                    <w:t>With []</w:t>
                  </w:r>
                </w:p>
                <w:p w14:paraId="25FA493C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292475" cy="934085"/>
                        <wp:effectExtent l="0" t="0" r="14605" b="1079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92475" cy="9340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FFCF7F">
                  <w:pPr>
                    <w:widowControl w:val="0"/>
                    <w:jc w:val="both"/>
                  </w:pPr>
                </w:p>
                <w:p w14:paraId="51454305">
                  <w:pPr>
                    <w:widowControl w:val="0"/>
                    <w:jc w:val="both"/>
                    <w:rPr>
                      <w:rFonts w:hint="default"/>
                      <w:b/>
                      <w:bCs/>
                      <w:highlight w:val="yellow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 xml:space="preserve">Here useEffect will called </w:t>
                  </w:r>
                  <w:r>
                    <w:rPr>
                      <w:rFonts w:hint="default"/>
                      <w:b/>
                      <w:bCs/>
                      <w:highlight w:val="yellow"/>
                      <w:lang w:val="en-US"/>
                    </w:rPr>
                    <w:t>once after initial render</w:t>
                  </w:r>
                </w:p>
                <w:p w14:paraId="66CDD0CD">
                  <w:pPr>
                    <w:widowControl w:val="0"/>
                    <w:jc w:val="both"/>
                    <w:rPr>
                      <w:rFonts w:hint="default"/>
                      <w:lang w:val="en-US"/>
                    </w:rPr>
                  </w:pPr>
                  <w:r>
                    <w:drawing>
                      <wp:inline distT="0" distB="0" distL="114300" distR="114300">
                        <wp:extent cx="2888615" cy="1220470"/>
                        <wp:effectExtent l="0" t="0" r="6985" b="1397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8615" cy="12204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0AC0AD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</w:p>
              </w:tc>
            </w:tr>
          </w:tbl>
          <w:p w14:paraId="7A3ABC2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3F6429C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39DB31E3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vertAlign w:val="baseline"/>
                      <w:lang w:val="en-US"/>
                    </w:rPr>
                    <w:t>Without []</w:t>
                  </w:r>
                </w:p>
                <w:p w14:paraId="3DD55661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  <w:r>
                    <w:drawing>
                      <wp:inline distT="0" distB="0" distL="114300" distR="114300">
                        <wp:extent cx="3329940" cy="1126490"/>
                        <wp:effectExtent l="0" t="0" r="7620" b="127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29940" cy="11264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4D9CE41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</w:p>
                <w:p w14:paraId="5CB2E2A0">
                  <w:pPr>
                    <w:widowControl w:val="0"/>
                    <w:jc w:val="both"/>
                    <w:rPr>
                      <w:rFonts w:hint="default"/>
                      <w:b/>
                      <w:bCs/>
                      <w:highlight w:val="yellow"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vertAlign w:val="baseline"/>
                      <w:lang w:val="en-US"/>
                    </w:rPr>
                    <w:t xml:space="preserve">useEffect will be </w:t>
                  </w:r>
                  <w:r>
                    <w:rPr>
                      <w:rFonts w:hint="default"/>
                      <w:b/>
                      <w:bCs/>
                      <w:highlight w:val="yellow"/>
                      <w:vertAlign w:val="baseline"/>
                      <w:lang w:val="en-US"/>
                    </w:rPr>
                    <w:t>called after every render</w:t>
                  </w:r>
                </w:p>
                <w:p w14:paraId="14EF2A7B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US"/>
                    </w:rPr>
                  </w:pPr>
                  <w:r>
                    <w:drawing>
                      <wp:inline distT="0" distB="0" distL="114300" distR="114300">
                        <wp:extent cx="4627880" cy="2301875"/>
                        <wp:effectExtent l="0" t="0" r="5080" b="14605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27880" cy="2301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D403B7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25A899B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5CEFC8E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Some important points -&gt;</w:t>
            </w:r>
          </w:p>
          <w:p w14:paraId="7323DD5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51C44239">
            <w:pPr>
              <w:widowControl w:val="0"/>
              <w:numPr>
                <w:ilvl w:val="0"/>
                <w:numId w:val="1"/>
              </w:numPr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Never create functional component inside the component</w:t>
            </w:r>
          </w:p>
          <w:p w14:paraId="6D62DDAE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13989537">
            <w:pPr>
              <w:widowControl w:val="0"/>
              <w:jc w:val="both"/>
            </w:pPr>
            <w:r>
              <w:drawing>
                <wp:inline distT="0" distB="0" distL="114300" distR="114300">
                  <wp:extent cx="3329305" cy="1730375"/>
                  <wp:effectExtent l="0" t="0" r="8255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305" cy="173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81D408">
            <w:pPr>
              <w:widowControl w:val="0"/>
              <w:jc w:val="both"/>
            </w:pPr>
          </w:p>
          <w:p w14:paraId="04A36054">
            <w:pPr>
              <w:widowControl w:val="0"/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Never use useEffect hooks in if else</w:t>
            </w:r>
          </w:p>
          <w:p w14:paraId="391B2E96"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881755" cy="94488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55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DA6A02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It creates inconsistency</w:t>
            </w:r>
          </w:p>
          <w:p w14:paraId="1557103B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60E42B95">
            <w:pPr>
              <w:widowControl w:val="0"/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Never write it inside for loop</w:t>
            </w:r>
          </w:p>
          <w:p w14:paraId="3424B954"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249930" cy="490855"/>
                  <wp:effectExtent l="0" t="0" r="11430" b="1206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30" cy="49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FB7609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468B2331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4)</w:t>
            </w:r>
            <w:r>
              <w:rPr>
                <w:rFonts w:hint="default"/>
                <w:b/>
                <w:bCs/>
                <w:highlight w:val="yellow"/>
                <w:lang w:val="en-US"/>
              </w:rPr>
              <w:t>useState hook</w:t>
            </w:r>
            <w:r>
              <w:rPr>
                <w:rFonts w:hint="default"/>
                <w:lang w:val="en-US"/>
              </w:rPr>
              <w:t xml:space="preserve"> -&gt; react provided useState to create local state variable </w:t>
            </w:r>
            <w:r>
              <w:rPr>
                <w:rFonts w:hint="default"/>
                <w:b/>
                <w:bCs/>
                <w:highlight w:val="yellow"/>
                <w:lang w:val="en-US"/>
              </w:rPr>
              <w:t>inside the component.</w:t>
            </w:r>
            <w:r>
              <w:rPr>
                <w:rFonts w:hint="default"/>
                <w:lang w:val="en-US"/>
              </w:rPr>
              <w:t xml:space="preserve"> </w:t>
            </w:r>
          </w:p>
          <w:p w14:paraId="60EDC849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435815A7">
            <w:pPr>
              <w:widowControl w:val="0"/>
              <w:jc w:val="both"/>
              <w:rPr>
                <w:rFonts w:hint="default"/>
                <w:lang w:val="en-US"/>
              </w:rPr>
            </w:pPr>
          </w:p>
        </w:tc>
      </w:tr>
    </w:tbl>
    <w:p w14:paraId="2DB5947E"/>
    <w:p w14:paraId="663FA4D4"/>
    <w:p w14:paraId="739C2AAB"/>
    <w:p w14:paraId="1C416C38"/>
    <w:p w14:paraId="0F60F612"/>
    <w:p w14:paraId="042A15FB"/>
    <w:p w14:paraId="65AE0397"/>
    <w:p w14:paraId="5F05D1E3"/>
    <w:p w14:paraId="0C978F4A"/>
    <w:p w14:paraId="6A57A339"/>
    <w:p w14:paraId="6BA8DB0E"/>
    <w:p w14:paraId="0A0E82BE"/>
    <w:p w14:paraId="0B0B19C2"/>
    <w:p w14:paraId="1B8A50FC"/>
    <w:p w14:paraId="20534383"/>
    <w:p w14:paraId="0FD8C922"/>
    <w:p w14:paraId="0436BB7E"/>
    <w:p w14:paraId="78BEB988"/>
    <w:p w14:paraId="78F7A9F3"/>
    <w:p w14:paraId="40C3B333"/>
    <w:p w14:paraId="4C4DBCF4"/>
    <w:p w14:paraId="07DD5125"/>
    <w:p w14:paraId="5416427A"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BD4D9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6D5A9F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Creating shimmer UI</w:t>
            </w:r>
          </w:p>
          <w:p w14:paraId="07D1B8C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For one card</w:t>
            </w:r>
          </w:p>
          <w:p w14:paraId="1FCA5ED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747010" cy="1369060"/>
                  <wp:effectExtent l="0" t="0" r="1143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0" cy="136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6FEFB">
            <w:pPr>
              <w:widowControl w:val="0"/>
              <w:jc w:val="both"/>
            </w:pPr>
            <w:r>
              <w:drawing>
                <wp:inline distT="0" distB="0" distL="114300" distR="114300">
                  <wp:extent cx="2357120" cy="2203450"/>
                  <wp:effectExtent l="0" t="0" r="508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120" cy="220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C5101B">
            <w:pPr>
              <w:widowControl w:val="0"/>
              <w:jc w:val="both"/>
            </w:pPr>
          </w:p>
          <w:p w14:paraId="260846AE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For 20 cards</w:t>
            </w:r>
          </w:p>
          <w:p w14:paraId="17F635A9">
            <w:pPr>
              <w:widowControl w:val="0"/>
              <w:jc w:val="both"/>
              <w:rPr>
                <w:rFonts w:hint="default"/>
                <w:lang w:val="en-US"/>
              </w:rPr>
            </w:pPr>
          </w:p>
        </w:tc>
      </w:tr>
    </w:tbl>
    <w:p w14:paraId="075140CC"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79ED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3C77335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Rerouting our page using React Router</w:t>
            </w:r>
          </w:p>
          <w:p w14:paraId="6B00199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347656A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Install react router dom</w:t>
            </w:r>
          </w:p>
          <w:p w14:paraId="5CB19C0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74264B37">
            <w:pPr>
              <w:widowControl w:val="0"/>
              <w:jc w:val="both"/>
            </w:pPr>
            <w:r>
              <w:drawing>
                <wp:inline distT="0" distB="0" distL="114300" distR="114300">
                  <wp:extent cx="3364230" cy="370840"/>
                  <wp:effectExtent l="0" t="0" r="3810" b="10160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23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72D2F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4AA14BE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Creating about component</w:t>
            </w:r>
          </w:p>
          <w:p w14:paraId="4CFBC7D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455670" cy="1536700"/>
                  <wp:effectExtent l="0" t="0" r="3810" b="2540"/>
                  <wp:docPr id="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670" cy="153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AB27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66E784D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Now changing below App.js</w:t>
            </w:r>
          </w:p>
          <w:p w14:paraId="21916F53">
            <w:pPr>
              <w:widowControl w:val="0"/>
              <w:jc w:val="both"/>
            </w:pPr>
            <w:r>
              <w:drawing>
                <wp:inline distT="0" distB="0" distL="114300" distR="114300">
                  <wp:extent cx="3312160" cy="1758315"/>
                  <wp:effectExtent l="0" t="0" r="10160" b="9525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160" cy="175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A34CE">
            <w:pPr>
              <w:widowControl w:val="0"/>
              <w:jc w:val="both"/>
            </w:pPr>
          </w:p>
          <w:p w14:paraId="39A1B538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Now import below to App.js</w:t>
            </w:r>
          </w:p>
          <w:p w14:paraId="1A37B8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{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createBrowserRouter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RouterProvider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"react-router-dom"</w:t>
            </w:r>
          </w:p>
          <w:p w14:paraId="7FE9DE27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7BF797B9">
            <w:pPr>
              <w:widowControl w:val="0"/>
              <w:jc w:val="both"/>
            </w:pPr>
            <w:r>
              <w:drawing>
                <wp:inline distT="0" distB="0" distL="114300" distR="114300">
                  <wp:extent cx="2818765" cy="1825625"/>
                  <wp:effectExtent l="0" t="0" r="635" b="3175"/>
                  <wp:docPr id="1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182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FF875">
            <w:pPr>
              <w:widowControl w:val="0"/>
              <w:jc w:val="both"/>
            </w:pPr>
          </w:p>
          <w:p w14:paraId="41455ED9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Results</w:t>
            </w:r>
          </w:p>
          <w:p w14:paraId="6D7E458A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248F1E81">
            <w:pPr>
              <w:widowControl w:val="0"/>
              <w:jc w:val="both"/>
            </w:pPr>
            <w:r>
              <w:drawing>
                <wp:inline distT="0" distB="0" distL="114300" distR="114300">
                  <wp:extent cx="3422650" cy="2397125"/>
                  <wp:effectExtent l="0" t="0" r="6350" b="10795"/>
                  <wp:docPr id="1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4FC0A3">
            <w:pPr>
              <w:widowControl w:val="0"/>
              <w:jc w:val="both"/>
            </w:pPr>
          </w:p>
          <w:p w14:paraId="06A27B11">
            <w:pPr>
              <w:widowControl w:val="0"/>
              <w:jc w:val="both"/>
            </w:pPr>
            <w:r>
              <w:drawing>
                <wp:inline distT="0" distB="0" distL="114300" distR="114300">
                  <wp:extent cx="2837815" cy="1192530"/>
                  <wp:effectExtent l="0" t="0" r="12065" b="11430"/>
                  <wp:docPr id="2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DD3D3F">
            <w:pPr>
              <w:widowControl w:val="0"/>
              <w:jc w:val="both"/>
            </w:pPr>
          </w:p>
          <w:p w14:paraId="6E308942">
            <w:pPr>
              <w:widowControl w:val="0"/>
              <w:jc w:val="both"/>
              <w:rPr>
                <w:rFonts w:hint="default"/>
                <w:lang w:val="en-US"/>
              </w:rPr>
            </w:pPr>
          </w:p>
        </w:tc>
      </w:tr>
      <w:tr w14:paraId="3A4D1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775DF3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Error handling for </w:t>
            </w:r>
            <w:r>
              <w:rPr>
                <w:rFonts w:hint="default"/>
                <w:vertAlign w:val="baseline"/>
                <w:lang w:val="en-US"/>
              </w:rPr>
              <w:fldChar w:fldCharType="begin"/>
            </w:r>
            <w:r>
              <w:rPr>
                <w:rFonts w:hint="default"/>
                <w:vertAlign w:val="baseline"/>
                <w:lang w:val="en-US"/>
              </w:rPr>
              <w:instrText xml:space="preserve"> HYPERLINK "http://localhost:1234/ddafaffagga" 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Style w:val="4"/>
                <w:rFonts w:hint="default"/>
                <w:vertAlign w:val="baseline"/>
                <w:lang w:val="en-US"/>
              </w:rPr>
              <w:t>http://localhost:1234/ddafaffagga</w:t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</w:p>
          <w:p w14:paraId="087A7A6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267D47AF">
            <w:pPr>
              <w:widowControl w:val="0"/>
              <w:jc w:val="both"/>
            </w:pPr>
            <w:r>
              <w:drawing>
                <wp:inline distT="0" distB="0" distL="114300" distR="114300">
                  <wp:extent cx="2612390" cy="1324610"/>
                  <wp:effectExtent l="0" t="0" r="8890" b="1270"/>
                  <wp:docPr id="2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390" cy="132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742D5">
            <w:pPr>
              <w:widowControl w:val="0"/>
              <w:jc w:val="both"/>
            </w:pPr>
          </w:p>
          <w:p w14:paraId="42EB59A1">
            <w:pPr>
              <w:widowControl w:val="0"/>
              <w:jc w:val="both"/>
            </w:pPr>
            <w:r>
              <w:drawing>
                <wp:inline distT="0" distB="0" distL="114300" distR="114300">
                  <wp:extent cx="2796540" cy="2139315"/>
                  <wp:effectExtent l="0" t="0" r="7620" b="9525"/>
                  <wp:docPr id="2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213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A8B16">
            <w:pPr>
              <w:widowControl w:val="0"/>
              <w:jc w:val="both"/>
            </w:pPr>
          </w:p>
          <w:p w14:paraId="2C0BFA8D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useRouteError hook</w:t>
            </w:r>
          </w:p>
          <w:p w14:paraId="283F6C62">
            <w:pPr>
              <w:widowControl w:val="0"/>
              <w:jc w:val="both"/>
            </w:pPr>
            <w:r>
              <w:drawing>
                <wp:inline distT="0" distB="0" distL="114300" distR="114300">
                  <wp:extent cx="2847975" cy="1991360"/>
                  <wp:effectExtent l="0" t="0" r="1905" b="5080"/>
                  <wp:docPr id="2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9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C31C9A">
            <w:pPr>
              <w:widowControl w:val="0"/>
              <w:jc w:val="both"/>
            </w:pPr>
          </w:p>
          <w:p w14:paraId="45533A28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640330" cy="1241425"/>
                  <wp:effectExtent l="0" t="0" r="11430" b="8255"/>
                  <wp:docPr id="2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330" cy="124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2BB8D"/>
    <w:p w14:paraId="2FEF6765"/>
    <w:p w14:paraId="78F9C3C6"/>
    <w:p w14:paraId="38C90A51"/>
    <w:p w14:paraId="1627843D"/>
    <w:p w14:paraId="6563570E"/>
    <w:p w14:paraId="70AB2D55"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7C516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301AE75E">
            <w:pPr>
              <w:widowControl w:val="0"/>
              <w:jc w:val="both"/>
              <w:rPr>
                <w:vertAlign w:val="baseline"/>
              </w:rPr>
            </w:pPr>
          </w:p>
          <w:p w14:paraId="42E992C4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highlight w:val="yellow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highlight w:val="yellow"/>
                <w:vertAlign w:val="baseline"/>
                <w:lang w:val="en-IN"/>
              </w:rPr>
              <w:t>SPA- Single Page Application.</w:t>
            </w:r>
          </w:p>
          <w:p w14:paraId="030C4679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highlight w:val="yellow"/>
                <w:vertAlign w:val="baseline"/>
                <w:lang w:val="en-IN"/>
              </w:rPr>
            </w:pPr>
          </w:p>
          <w:p w14:paraId="6C5B92E6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4688205" cy="811530"/>
                  <wp:effectExtent l="0" t="0" r="5715" b="11430"/>
                  <wp:docPr id="2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205" cy="81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218D8">
            <w:pPr>
              <w:widowControl w:val="0"/>
              <w:jc w:val="both"/>
              <w:rPr>
                <w:vertAlign w:val="baseline"/>
              </w:rPr>
            </w:pPr>
          </w:p>
          <w:p w14:paraId="527E4245"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3268345" cy="1551940"/>
                  <wp:effectExtent l="0" t="0" r="8255" b="2540"/>
                  <wp:docPr id="2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345" cy="155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B4F0D">
            <w:pPr>
              <w:widowControl w:val="0"/>
              <w:jc w:val="both"/>
              <w:rPr>
                <w:vertAlign w:val="baseline"/>
              </w:rPr>
            </w:pPr>
          </w:p>
          <w:p w14:paraId="13DE1ECC">
            <w:pPr>
              <w:widowControl w:val="0"/>
              <w:jc w:val="both"/>
            </w:pPr>
            <w:r>
              <w:drawing>
                <wp:inline distT="0" distB="0" distL="114300" distR="114300">
                  <wp:extent cx="3574415" cy="970915"/>
                  <wp:effectExtent l="0" t="0" r="6985" b="4445"/>
                  <wp:docPr id="2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415" cy="97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570053">
            <w:pPr>
              <w:widowControl w:val="0"/>
              <w:jc w:val="both"/>
            </w:pPr>
          </w:p>
          <w:p w14:paraId="05A7C1AC">
            <w:pPr>
              <w:widowControl w:val="0"/>
              <w:jc w:val="both"/>
            </w:pPr>
            <w:r>
              <w:drawing>
                <wp:inline distT="0" distB="0" distL="114300" distR="114300">
                  <wp:extent cx="2775585" cy="1108075"/>
                  <wp:effectExtent l="0" t="0" r="13335" b="4445"/>
                  <wp:docPr id="2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5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F6171"/>
    <w:p w14:paraId="25FAB9D7"/>
    <w:p w14:paraId="786FFB0A"/>
    <w:p w14:paraId="713005C1"/>
    <w:p w14:paraId="1A1FBF31"/>
    <w:p w14:paraId="0F33E810"/>
    <w:p w14:paraId="4438E675"/>
    <w:p w14:paraId="16331FA9"/>
    <w:p w14:paraId="1FA903C3"/>
    <w:p w14:paraId="40C035C0"/>
    <w:p w14:paraId="3E7EA6BD"/>
    <w:p w14:paraId="3D6B1356"/>
    <w:p w14:paraId="7E33D04D"/>
    <w:p w14:paraId="01FF5C0C"/>
    <w:p w14:paraId="7B987A24"/>
    <w:p w14:paraId="18C173F5"/>
    <w:p w14:paraId="3F92E151"/>
    <w:p w14:paraId="45765C32"/>
    <w:p w14:paraId="654FCCE2"/>
    <w:p w14:paraId="06EA4487"/>
    <w:p w14:paraId="297BDC90"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F54FB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102145D">
            <w:pPr>
              <w:widowControl w:val="0"/>
              <w:jc w:val="both"/>
              <w:rPr>
                <w:vertAlign w:val="baseline"/>
              </w:rPr>
            </w:pPr>
          </w:p>
          <w:p w14:paraId="3945169D">
            <w:pPr>
              <w:widowControl w:val="0"/>
              <w:jc w:val="both"/>
              <w:rPr>
                <w:rFonts w:hint="default"/>
                <w:b/>
                <w:bCs/>
                <w:sz w:val="28"/>
                <w:szCs w:val="28"/>
                <w:highlight w:val="yellow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highlight w:val="yellow"/>
                <w:vertAlign w:val="baseline"/>
                <w:lang w:val="en-IN"/>
              </w:rPr>
              <w:t>Type of Routing</w:t>
            </w:r>
          </w:p>
          <w:p w14:paraId="78D04909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3E96ED87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2818765" cy="2290445"/>
                  <wp:effectExtent l="0" t="0" r="635" b="10795"/>
                  <wp:docPr id="2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229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5FCAD">
            <w:pPr>
              <w:widowControl w:val="0"/>
              <w:jc w:val="both"/>
              <w:rPr>
                <w:vertAlign w:val="baseline"/>
              </w:rPr>
            </w:pPr>
          </w:p>
          <w:p w14:paraId="51F4AF89">
            <w:pPr>
              <w:widowControl w:val="0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2827020" cy="1920875"/>
                  <wp:effectExtent l="0" t="0" r="7620" b="14605"/>
                  <wp:docPr id="3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192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3DB1CA">
            <w:pPr>
              <w:widowControl w:val="0"/>
              <w:jc w:val="both"/>
              <w:rPr>
                <w:vertAlign w:val="baseline"/>
              </w:rPr>
            </w:pPr>
          </w:p>
          <w:p w14:paraId="51D99387">
            <w:pPr>
              <w:widowControl w:val="0"/>
              <w:jc w:val="both"/>
            </w:pPr>
            <w:r>
              <w:drawing>
                <wp:inline distT="0" distB="0" distL="114300" distR="114300">
                  <wp:extent cx="2788285" cy="2233295"/>
                  <wp:effectExtent l="0" t="0" r="635" b="6985"/>
                  <wp:docPr id="3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285" cy="223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1F878">
            <w:pPr>
              <w:widowControl w:val="0"/>
              <w:jc w:val="both"/>
            </w:pPr>
          </w:p>
          <w:p w14:paraId="57379DD3">
            <w:pPr>
              <w:widowControl w:val="0"/>
              <w:jc w:val="both"/>
            </w:pPr>
            <w:r>
              <w:drawing>
                <wp:inline distT="0" distB="0" distL="114300" distR="114300">
                  <wp:extent cx="2807970" cy="995045"/>
                  <wp:effectExtent l="0" t="0" r="11430" b="10795"/>
                  <wp:docPr id="3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99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831852">
            <w:pPr>
              <w:widowControl w:val="0"/>
              <w:jc w:val="both"/>
            </w:pPr>
          </w:p>
          <w:p w14:paraId="492C4A52">
            <w:pPr>
              <w:widowControl w:val="0"/>
              <w:jc w:val="both"/>
            </w:pPr>
          </w:p>
          <w:p w14:paraId="796947AC">
            <w:pPr>
              <w:widowControl w:val="0"/>
              <w:jc w:val="both"/>
            </w:pPr>
          </w:p>
          <w:p w14:paraId="41F969CF">
            <w:pPr>
              <w:widowControl w:val="0"/>
              <w:jc w:val="both"/>
            </w:pPr>
            <w:r>
              <w:drawing>
                <wp:inline distT="0" distB="0" distL="114300" distR="114300">
                  <wp:extent cx="2978150" cy="2086610"/>
                  <wp:effectExtent l="0" t="0" r="8890" b="1270"/>
                  <wp:docPr id="3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208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F7283E">
            <w:pPr>
              <w:widowControl w:val="0"/>
              <w:jc w:val="both"/>
            </w:pPr>
          </w:p>
          <w:p w14:paraId="77B666E1">
            <w:pPr>
              <w:widowControl w:val="0"/>
              <w:jc w:val="both"/>
            </w:pPr>
            <w:r>
              <w:drawing>
                <wp:inline distT="0" distB="0" distL="114300" distR="114300">
                  <wp:extent cx="2907030" cy="1224280"/>
                  <wp:effectExtent l="0" t="0" r="3810" b="10160"/>
                  <wp:docPr id="3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30" cy="122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50911">
            <w:pPr>
              <w:widowControl w:val="0"/>
              <w:jc w:val="both"/>
              <w:rPr>
                <w:vertAlign w:val="baseline"/>
              </w:rPr>
            </w:pPr>
          </w:p>
        </w:tc>
      </w:tr>
    </w:tbl>
    <w:p w14:paraId="7477FD40"/>
    <w:p w14:paraId="2A69F18F"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BA45E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4D799B">
            <w:pPr>
              <w:widowControl w:val="0"/>
              <w:jc w:val="both"/>
              <w:rPr>
                <w:vertAlign w:val="baseline"/>
              </w:rPr>
            </w:pPr>
          </w:p>
          <w:p w14:paraId="1EF836EB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Adding hyperlink to our webpage</w:t>
            </w:r>
          </w:p>
          <w:p w14:paraId="3FC5B909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5CF313BC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2369185" cy="215265"/>
                  <wp:effectExtent l="0" t="0" r="8255" b="13335"/>
                  <wp:docPr id="3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18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1BD2B3">
            <w:pPr>
              <w:widowControl w:val="0"/>
              <w:jc w:val="both"/>
              <w:rPr>
                <w:vertAlign w:val="baseline"/>
              </w:rPr>
            </w:pPr>
          </w:p>
          <w:p w14:paraId="6026B5C8">
            <w:pPr>
              <w:widowControl w:val="0"/>
              <w:jc w:val="both"/>
            </w:pPr>
            <w:r>
              <w:drawing>
                <wp:inline distT="0" distB="0" distL="114300" distR="114300">
                  <wp:extent cx="2130425" cy="1294765"/>
                  <wp:effectExtent l="0" t="0" r="3175" b="635"/>
                  <wp:docPr id="3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425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F51EC">
            <w:pPr>
              <w:widowControl w:val="0"/>
              <w:jc w:val="both"/>
            </w:pPr>
          </w:p>
          <w:p w14:paraId="7FFB434F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We are not using href because it will reload complete page. Link to works exactly same as </w:t>
            </w:r>
          </w:p>
          <w:p w14:paraId="1CC77A94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 xml:space="preserve">Here we are </w:t>
            </w:r>
            <w:r>
              <w:rPr>
                <w:rFonts w:hint="default"/>
                <w:b/>
                <w:bCs/>
                <w:highlight w:val="yellow"/>
                <w:lang w:val="en-IN"/>
              </w:rPr>
              <w:t>client side routing</w:t>
            </w:r>
            <w:r>
              <w:rPr>
                <w:rFonts w:hint="default"/>
                <w:lang w:val="en-IN"/>
              </w:rPr>
              <w:t xml:space="preserve"> as we are not making any call to server.</w:t>
            </w:r>
          </w:p>
          <w:p w14:paraId="1791D7C0">
            <w:pPr>
              <w:widowControl w:val="0"/>
              <w:jc w:val="both"/>
              <w:rPr>
                <w:vertAlign w:val="baseline"/>
              </w:rPr>
            </w:pPr>
          </w:p>
          <w:p w14:paraId="33DCFC32">
            <w:pPr>
              <w:widowControl w:val="0"/>
              <w:jc w:val="both"/>
            </w:pPr>
            <w:r>
              <w:drawing>
                <wp:inline distT="0" distB="0" distL="114300" distR="114300">
                  <wp:extent cx="3348990" cy="1625600"/>
                  <wp:effectExtent l="0" t="0" r="3810" b="5080"/>
                  <wp:docPr id="3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99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30DF4B">
            <w:pPr>
              <w:widowControl w:val="0"/>
              <w:jc w:val="both"/>
            </w:pPr>
          </w:p>
          <w:p w14:paraId="3FF4699A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Here we have href behind the scenes but Link to is keeping the track of our links.</w:t>
            </w:r>
          </w:p>
        </w:tc>
      </w:tr>
      <w:tr w14:paraId="5D509B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228662A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US"/>
              </w:rPr>
            </w:pPr>
            <w:r>
              <w:rPr>
                <w:rFonts w:hint="default"/>
                <w:b/>
                <w:bCs/>
                <w:highlight w:val="yellow"/>
                <w:lang w:val="en-US"/>
              </w:rPr>
              <w:t>Nested Routing</w:t>
            </w:r>
          </w:p>
          <w:p w14:paraId="49D988FC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US"/>
              </w:rPr>
            </w:pPr>
          </w:p>
          <w:p w14:paraId="6D8CD843">
            <w:pPr>
              <w:widowControl w:val="0"/>
              <w:jc w:val="both"/>
            </w:pPr>
            <w:r>
              <w:drawing>
                <wp:inline distT="0" distB="0" distL="114300" distR="114300">
                  <wp:extent cx="4236720" cy="1808480"/>
                  <wp:effectExtent l="0" t="0" r="0" b="508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180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7B4C3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Header footer got removed</w:t>
            </w:r>
          </w:p>
          <w:p w14:paraId="6887ECF4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7C8A02F6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Previous code</w:t>
            </w:r>
          </w:p>
          <w:p w14:paraId="3F96CE75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4B4DCD34">
            <w:pPr>
              <w:widowControl w:val="0"/>
              <w:jc w:val="both"/>
            </w:pPr>
            <w:r>
              <w:drawing>
                <wp:inline distT="0" distB="0" distL="114300" distR="114300">
                  <wp:extent cx="2074545" cy="2142490"/>
                  <wp:effectExtent l="0" t="0" r="13335" b="6350"/>
                  <wp:docPr id="1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545" cy="214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F9A2B">
            <w:pPr>
              <w:widowControl w:val="0"/>
              <w:jc w:val="both"/>
            </w:pPr>
          </w:p>
          <w:p w14:paraId="38E0D8F2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We will be adding child configs in appRouter.</w:t>
            </w:r>
          </w:p>
          <w:p w14:paraId="3034264F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Import</w:t>
            </w:r>
          </w:p>
          <w:p w14:paraId="6803A307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5267960" cy="210185"/>
                  <wp:effectExtent l="0" t="0" r="5080" b="3175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1EAD76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US"/>
              </w:rPr>
            </w:pPr>
          </w:p>
          <w:p w14:paraId="7A4FFFEE">
            <w:pPr>
              <w:widowControl w:val="0"/>
              <w:jc w:val="both"/>
            </w:pPr>
            <w:r>
              <w:drawing>
                <wp:inline distT="0" distB="0" distL="114300" distR="114300">
                  <wp:extent cx="2018030" cy="2778760"/>
                  <wp:effectExtent l="0" t="0" r="8890" b="10160"/>
                  <wp:docPr id="3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0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7ECC8">
            <w:pPr>
              <w:widowControl w:val="0"/>
              <w:jc w:val="both"/>
            </w:pPr>
          </w:p>
          <w:p w14:paraId="5510A17D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All the children will go into </w:t>
            </w:r>
            <w:r>
              <w:rPr>
                <w:rFonts w:hint="default"/>
                <w:b/>
                <w:bCs/>
                <w:highlight w:val="yellow"/>
                <w:lang w:val="en-US"/>
              </w:rPr>
              <w:t xml:space="preserve">outlet </w:t>
            </w:r>
            <w:r>
              <w:rPr>
                <w:rFonts w:hint="default"/>
                <w:lang w:val="en-US"/>
              </w:rPr>
              <w:t>depending on the path (Route)</w:t>
            </w:r>
          </w:p>
          <w:p w14:paraId="34610B49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4D67F9A3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US"/>
              </w:rPr>
            </w:pPr>
            <w:r>
              <w:rPr>
                <w:rFonts w:hint="default"/>
                <w:b/>
                <w:bCs/>
                <w:highlight w:val="yellow"/>
                <w:lang w:val="en-US"/>
              </w:rPr>
              <w:t>Dynamic Routing</w:t>
            </w:r>
          </w:p>
          <w:p w14:paraId="2041129F">
            <w:pPr>
              <w:widowControl w:val="0"/>
              <w:jc w:val="both"/>
              <w:rPr>
                <w:rFonts w:hint="default"/>
                <w:b/>
                <w:bCs/>
                <w:highlight w:val="yellow"/>
                <w:lang w:val="en-US"/>
              </w:rPr>
            </w:pPr>
          </w:p>
          <w:p w14:paraId="632C2E88">
            <w:pPr>
              <w:widowControl w:val="0"/>
              <w:jc w:val="both"/>
            </w:pPr>
            <w:r>
              <w:drawing>
                <wp:inline distT="0" distB="0" distL="114300" distR="114300">
                  <wp:extent cx="3931920" cy="2118360"/>
                  <wp:effectExtent l="0" t="0" r="0" b="0"/>
                  <wp:docPr id="3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25E15C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Added component</w:t>
            </w:r>
          </w:p>
          <w:p w14:paraId="035F3432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114040" cy="2007870"/>
                  <wp:effectExtent l="0" t="0" r="10160" b="3810"/>
                  <wp:docPr id="4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40" cy="200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9AF17B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App.js</w:t>
            </w:r>
          </w:p>
          <w:p w14:paraId="5241F2DA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667C5F48">
            <w:pPr>
              <w:widowControl w:val="0"/>
              <w:jc w:val="both"/>
            </w:pPr>
            <w:r>
              <w:drawing>
                <wp:inline distT="0" distB="0" distL="114300" distR="114300">
                  <wp:extent cx="2053590" cy="1758950"/>
                  <wp:effectExtent l="0" t="0" r="3810" b="8890"/>
                  <wp:docPr id="4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9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622C2">
            <w:pPr>
              <w:widowControl w:val="0"/>
              <w:jc w:val="both"/>
            </w:pPr>
          </w:p>
          <w:p w14:paraId="3C4B773C">
            <w:pPr>
              <w:widowControl w:val="0"/>
              <w:jc w:val="both"/>
            </w:pPr>
            <w:r>
              <w:drawing>
                <wp:inline distT="0" distB="0" distL="114300" distR="114300">
                  <wp:extent cx="1974215" cy="1324610"/>
                  <wp:effectExtent l="0" t="0" r="6985" b="1270"/>
                  <wp:docPr id="4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215" cy="132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9EA9A5">
            <w:pPr>
              <w:widowControl w:val="0"/>
              <w:jc w:val="both"/>
            </w:pPr>
          </w:p>
          <w:p w14:paraId="4ADCD315">
            <w:pPr>
              <w:widowControl w:val="0"/>
              <w:jc w:val="both"/>
            </w:pPr>
          </w:p>
          <w:p w14:paraId="19ABC5CE">
            <w:pPr>
              <w:widowControl w:val="0"/>
              <w:jc w:val="both"/>
            </w:pPr>
          </w:p>
          <w:p w14:paraId="403D2AED">
            <w:pPr>
              <w:widowControl w:val="0"/>
              <w:jc w:val="both"/>
            </w:pPr>
          </w:p>
          <w:p w14:paraId="26D5A3BE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Reading params from the URL</w:t>
            </w:r>
          </w:p>
          <w:p w14:paraId="20B774C8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21C0DCED">
            <w:pPr>
              <w:widowControl w:val="0"/>
              <w:jc w:val="both"/>
            </w:pPr>
            <w:r>
              <w:drawing>
                <wp:inline distT="0" distB="0" distL="114300" distR="114300">
                  <wp:extent cx="2477770" cy="1653540"/>
                  <wp:effectExtent l="0" t="0" r="6350" b="7620"/>
                  <wp:docPr id="4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77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553121">
            <w:pPr>
              <w:widowControl w:val="0"/>
              <w:jc w:val="both"/>
            </w:pPr>
          </w:p>
          <w:p w14:paraId="2AC530D9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972435" cy="2279015"/>
                  <wp:effectExtent l="0" t="0" r="14605" b="6985"/>
                  <wp:docPr id="4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35" cy="227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AE82F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5B9EF564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Now displaying Id to your UI (</w:t>
            </w:r>
            <w:r>
              <w:rPr>
                <w:rFonts w:hint="default"/>
                <w:b/>
                <w:bCs/>
                <w:highlight w:val="yellow"/>
                <w:lang w:val="en-US"/>
              </w:rPr>
              <w:t>Reading params from dynamic URL</w:t>
            </w:r>
            <w:r>
              <w:rPr>
                <w:rFonts w:hint="default"/>
                <w:lang w:val="en-US"/>
              </w:rPr>
              <w:t>)</w:t>
            </w:r>
          </w:p>
          <w:p w14:paraId="00EBA20D">
            <w:pPr>
              <w:widowControl w:val="0"/>
              <w:jc w:val="both"/>
            </w:pPr>
            <w:r>
              <w:drawing>
                <wp:inline distT="0" distB="0" distL="114300" distR="114300">
                  <wp:extent cx="2847975" cy="1200150"/>
                  <wp:effectExtent l="0" t="0" r="1905" b="3810"/>
                  <wp:docPr id="4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6552B">
            <w:pPr>
              <w:widowControl w:val="0"/>
              <w:jc w:val="both"/>
            </w:pPr>
            <w:r>
              <w:drawing>
                <wp:inline distT="0" distB="0" distL="114300" distR="114300">
                  <wp:extent cx="2141220" cy="287655"/>
                  <wp:effectExtent l="0" t="0" r="7620" b="1905"/>
                  <wp:docPr id="4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220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DCF8A5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25C95A56">
            <w:pPr>
              <w:widowControl w:val="0"/>
              <w:jc w:val="both"/>
              <w:rPr>
                <w:rFonts w:hint="default"/>
                <w:lang w:val="en-US"/>
              </w:rPr>
            </w:pPr>
            <w:bookmarkStart w:id="0" w:name="_GoBack"/>
            <w:r>
              <w:drawing>
                <wp:inline distT="0" distB="0" distL="114300" distR="114300">
                  <wp:extent cx="2386330" cy="1491615"/>
                  <wp:effectExtent l="0" t="0" r="6350" b="1905"/>
                  <wp:docPr id="4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30" cy="149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2342B036">
            <w:pPr>
              <w:widowControl w:val="0"/>
              <w:jc w:val="both"/>
              <w:rPr>
                <w:rFonts w:hint="default"/>
                <w:lang w:val="en-US"/>
              </w:rPr>
            </w:pPr>
          </w:p>
        </w:tc>
      </w:tr>
    </w:tbl>
    <w:p w14:paraId="6139D49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3505B5"/>
    <w:multiLevelType w:val="singleLevel"/>
    <w:tmpl w:val="303505B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1B520A"/>
    <w:rsid w:val="348E19B7"/>
    <w:rsid w:val="5CB32EB3"/>
    <w:rsid w:val="76061020"/>
    <w:rsid w:val="7A427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122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2025-04-19T08:46:00Z</dcterms:created>
  <dc:creator>HP</dc:creator>
  <cp:lastModifiedBy>varundwivedi6</cp:lastModifiedBy>
  <dcterms:modified xsi:type="dcterms:W3CDTF">2025-04-20T12:02:29Z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081DE9940F8542A49C2E11DBA3715CBB_12</vt:lpwstr>
  </property>
</Properties>
</file>