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A29" w:rsidRDefault="006953BB">
      <w:pPr>
        <w:spacing w:before="600" w:after="200"/>
        <w:jc w:val="center"/>
      </w:pPr>
      <w:r>
        <w:rPr>
          <w:b/>
          <w:bCs/>
          <w:color w:val="595959"/>
          <w:sz w:val="26"/>
          <w:szCs w:val="26"/>
        </w:rPr>
        <w:t xml:space="preserve">AICTE | IBM </w:t>
      </w:r>
      <w:proofErr w:type="spellStart"/>
      <w:r>
        <w:rPr>
          <w:b/>
          <w:bCs/>
          <w:color w:val="595959"/>
          <w:sz w:val="26"/>
          <w:szCs w:val="26"/>
        </w:rPr>
        <w:t>SkillsBuild</w:t>
      </w:r>
      <w:proofErr w:type="spellEnd"/>
    </w:p>
    <w:p w:rsidR="008F0A29" w:rsidRDefault="006953BB">
      <w:pPr>
        <w:spacing w:after="900"/>
        <w:jc w:val="center"/>
      </w:pPr>
      <w:r>
        <w:rPr>
          <w:color w:val="595959"/>
          <w:sz w:val="26"/>
          <w:szCs w:val="26"/>
        </w:rPr>
        <w:t>Data Analytics with AI Internship 2026</w:t>
      </w:r>
    </w:p>
    <w:p w:rsidR="008F0A29" w:rsidRDefault="006953BB">
      <w:pPr>
        <w:spacing w:after="200"/>
        <w:jc w:val="center"/>
      </w:pPr>
      <w:r>
        <w:rPr>
          <w:b/>
          <w:bCs/>
          <w:color w:val="1F3864"/>
          <w:spacing w:val="60"/>
          <w:sz w:val="24"/>
          <w:szCs w:val="24"/>
        </w:rPr>
        <w:t>PROJECT REPORT</w:t>
      </w:r>
    </w:p>
    <w:p w:rsidR="008F0A29" w:rsidRDefault="006953BB">
      <w:pPr>
        <w:pBdr>
          <w:top w:val="single" w:sz="12" w:space="12" w:color="1F3864"/>
          <w:bottom w:val="single" w:sz="12" w:space="12" w:color="1F3864"/>
        </w:pBdr>
        <w:spacing w:after="200"/>
        <w:jc w:val="center"/>
      </w:pPr>
      <w:r>
        <w:rPr>
          <w:b/>
          <w:bCs/>
          <w:color w:val="1F3864"/>
          <w:sz w:val="44"/>
          <w:szCs w:val="44"/>
        </w:rPr>
        <w:t>Customer Churn Prediction using Data Analytics and Machine Learning</w:t>
      </w:r>
    </w:p>
    <w:p w:rsidR="008F0A29" w:rsidRDefault="006953BB">
      <w:pPr>
        <w:spacing w:before="200" w:after="1000"/>
        <w:jc w:val="center"/>
      </w:pPr>
      <w:r>
        <w:rPr>
          <w:i/>
          <w:iCs/>
          <w:color w:val="595959"/>
          <w:sz w:val="24"/>
          <w:szCs w:val="24"/>
        </w:rPr>
        <w:t>A data-driven study of the IBM Telco Customer Churn dataset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8F0A29">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90" w:type="dxa"/>
              <w:left w:w="120" w:type="dxa"/>
              <w:bottom w:w="90" w:type="dxa"/>
              <w:right w:w="120" w:type="dxa"/>
            </w:tcMar>
          </w:tcPr>
          <w:p w:rsidR="008F0A29" w:rsidRDefault="006953BB">
            <w:r>
              <w:rPr>
                <w:b/>
                <w:bCs/>
                <w:sz w:val="21"/>
                <w:szCs w:val="21"/>
              </w:rPr>
              <w:t>Submitted by</w:t>
            </w:r>
          </w:p>
        </w:tc>
        <w:tc>
          <w:tcPr>
            <w:tcW w:w="4500" w:type="dxa"/>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tcPr>
          <w:p w:rsidR="008F0A29" w:rsidRDefault="00636E02">
            <w:r>
              <w:rPr>
                <w:sz w:val="21"/>
                <w:szCs w:val="21"/>
              </w:rPr>
              <w:t>Varun Krishna Dhanave</w:t>
            </w:r>
          </w:p>
        </w:tc>
      </w:tr>
      <w:tr w:rsidR="008F0A29">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90" w:type="dxa"/>
              <w:left w:w="120" w:type="dxa"/>
              <w:bottom w:w="90" w:type="dxa"/>
              <w:right w:w="120" w:type="dxa"/>
            </w:tcMar>
          </w:tcPr>
          <w:p w:rsidR="008F0A29" w:rsidRDefault="006953BB">
            <w:r>
              <w:rPr>
                <w:b/>
                <w:bCs/>
                <w:sz w:val="21"/>
                <w:szCs w:val="21"/>
              </w:rPr>
              <w:t>College / University</w:t>
            </w:r>
          </w:p>
        </w:tc>
        <w:tc>
          <w:tcPr>
            <w:tcW w:w="4500" w:type="dxa"/>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tcPr>
          <w:p w:rsidR="008F0A29" w:rsidRDefault="00636E02">
            <w:proofErr w:type="spellStart"/>
            <w:r>
              <w:rPr>
                <w:sz w:val="21"/>
                <w:szCs w:val="21"/>
              </w:rPr>
              <w:t>Visvesvaraya</w:t>
            </w:r>
            <w:proofErr w:type="spellEnd"/>
            <w:r>
              <w:rPr>
                <w:sz w:val="21"/>
                <w:szCs w:val="21"/>
              </w:rPr>
              <w:t xml:space="preserve"> Technological University </w:t>
            </w:r>
          </w:p>
        </w:tc>
      </w:tr>
      <w:tr w:rsidR="008F0A29">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90" w:type="dxa"/>
              <w:left w:w="120" w:type="dxa"/>
              <w:bottom w:w="90" w:type="dxa"/>
              <w:right w:w="120" w:type="dxa"/>
            </w:tcMar>
          </w:tcPr>
          <w:p w:rsidR="008F0A29" w:rsidRDefault="006953BB">
            <w:r>
              <w:rPr>
                <w:b/>
                <w:bCs/>
                <w:sz w:val="21"/>
                <w:szCs w:val="21"/>
              </w:rPr>
              <w:t>Branch / Year</w:t>
            </w:r>
          </w:p>
        </w:tc>
        <w:tc>
          <w:tcPr>
            <w:tcW w:w="4500" w:type="dxa"/>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tcPr>
          <w:p w:rsidR="008F0A29" w:rsidRDefault="00636E02" w:rsidP="00636E02">
            <w:r>
              <w:rPr>
                <w:sz w:val="21"/>
                <w:szCs w:val="21"/>
              </w:rPr>
              <w:t xml:space="preserve">Electronics &amp; Communication </w:t>
            </w:r>
            <w:proofErr w:type="spellStart"/>
            <w:r>
              <w:rPr>
                <w:sz w:val="21"/>
                <w:szCs w:val="21"/>
              </w:rPr>
              <w:t>Engg</w:t>
            </w:r>
            <w:proofErr w:type="spellEnd"/>
            <w:r>
              <w:rPr>
                <w:sz w:val="21"/>
                <w:szCs w:val="21"/>
              </w:rPr>
              <w:t xml:space="preserve"> (2024)</w:t>
            </w:r>
          </w:p>
        </w:tc>
      </w:tr>
      <w:tr w:rsidR="008F0A29">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90" w:type="dxa"/>
              <w:left w:w="120" w:type="dxa"/>
              <w:bottom w:w="90" w:type="dxa"/>
              <w:right w:w="120" w:type="dxa"/>
            </w:tcMar>
          </w:tcPr>
          <w:p w:rsidR="008F0A29" w:rsidRDefault="006953BB">
            <w:r>
              <w:rPr>
                <w:b/>
                <w:bCs/>
                <w:sz w:val="21"/>
                <w:szCs w:val="21"/>
              </w:rPr>
              <w:t>Internship Program</w:t>
            </w:r>
          </w:p>
        </w:tc>
        <w:tc>
          <w:tcPr>
            <w:tcW w:w="4500" w:type="dxa"/>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tcPr>
          <w:p w:rsidR="008F0A29" w:rsidRDefault="006953BB">
            <w:r>
              <w:rPr>
                <w:sz w:val="21"/>
                <w:szCs w:val="21"/>
              </w:rPr>
              <w:t xml:space="preserve">IBM </w:t>
            </w:r>
            <w:proofErr w:type="spellStart"/>
            <w:r w:rsidR="00636E02">
              <w:rPr>
                <w:sz w:val="21"/>
                <w:szCs w:val="21"/>
              </w:rPr>
              <w:t>SkillsBuild</w:t>
            </w:r>
            <w:proofErr w:type="spellEnd"/>
            <w:r>
              <w:rPr>
                <w:sz w:val="21"/>
                <w:szCs w:val="21"/>
              </w:rPr>
              <w:t xml:space="preserve"> Data Analytics with AI</w:t>
            </w:r>
          </w:p>
        </w:tc>
      </w:tr>
      <w:tr w:rsidR="008F0A29">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90" w:type="dxa"/>
              <w:left w:w="120" w:type="dxa"/>
              <w:bottom w:w="90" w:type="dxa"/>
              <w:right w:w="120" w:type="dxa"/>
            </w:tcMar>
          </w:tcPr>
          <w:p w:rsidR="008F0A29" w:rsidRDefault="006953BB">
            <w:r>
              <w:rPr>
                <w:b/>
                <w:bCs/>
                <w:sz w:val="21"/>
                <w:szCs w:val="21"/>
              </w:rPr>
              <w:t>Conducted by</w:t>
            </w:r>
          </w:p>
        </w:tc>
        <w:tc>
          <w:tcPr>
            <w:tcW w:w="4500" w:type="dxa"/>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tcPr>
          <w:p w:rsidR="008F0A29" w:rsidRDefault="006953BB">
            <w:r>
              <w:rPr>
                <w:sz w:val="21"/>
                <w:szCs w:val="21"/>
              </w:rPr>
              <w:t>BharatCares in association with AICTE</w:t>
            </w:r>
          </w:p>
        </w:tc>
      </w:tr>
      <w:tr w:rsidR="008F0A29">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90" w:type="dxa"/>
              <w:left w:w="120" w:type="dxa"/>
              <w:bottom w:w="90" w:type="dxa"/>
              <w:right w:w="120" w:type="dxa"/>
            </w:tcMar>
          </w:tcPr>
          <w:p w:rsidR="008F0A29" w:rsidRDefault="006953BB">
            <w:r>
              <w:rPr>
                <w:b/>
                <w:bCs/>
                <w:sz w:val="21"/>
                <w:szCs w:val="21"/>
              </w:rPr>
              <w:t>Submission Date</w:t>
            </w:r>
          </w:p>
        </w:tc>
        <w:tc>
          <w:tcPr>
            <w:tcW w:w="4500" w:type="dxa"/>
            <w:tcBorders>
              <w:top w:val="single" w:sz="4" w:space="0" w:color="BFBFBF"/>
              <w:left w:val="single" w:sz="4" w:space="0" w:color="BFBFBF"/>
              <w:bottom w:val="single" w:sz="4" w:space="0" w:color="BFBFBF"/>
              <w:right w:val="single" w:sz="4" w:space="0" w:color="BFBFBF"/>
            </w:tcBorders>
            <w:tcMar>
              <w:top w:w="90" w:type="dxa"/>
              <w:left w:w="120" w:type="dxa"/>
              <w:bottom w:w="90" w:type="dxa"/>
              <w:right w:w="120" w:type="dxa"/>
            </w:tcMar>
          </w:tcPr>
          <w:p w:rsidR="008F0A29" w:rsidRDefault="006953BB">
            <w:r>
              <w:rPr>
                <w:sz w:val="21"/>
                <w:szCs w:val="21"/>
              </w:rPr>
              <w:t>September 2026</w:t>
            </w:r>
          </w:p>
        </w:tc>
      </w:tr>
    </w:tbl>
    <w:p w:rsidR="008F0A29" w:rsidRDefault="008F0A29">
      <w:pPr>
        <w:sectPr w:rsidR="008F0A29">
          <w:pgSz w:w="11906" w:h="16838"/>
          <w:pgMar w:top="1440" w:right="1440" w:bottom="1300" w:left="1440" w:header="708" w:footer="708" w:gutter="0"/>
          <w:cols w:space="720"/>
          <w:docGrid w:linePitch="360"/>
        </w:sectPr>
      </w:pPr>
    </w:p>
    <w:p w:rsidR="008F0A29" w:rsidRDefault="006953BB">
      <w:pPr>
        <w:pStyle w:val="Heading1"/>
      </w:pPr>
      <w:bookmarkStart w:id="0" w:name="_Toc241144922"/>
      <w:r>
        <w:lastRenderedPageBreak/>
        <w:t>Table of Contents</w:t>
      </w:r>
      <w:bookmarkEnd w:id="0"/>
    </w:p>
    <w:sdt>
      <w:sdtPr>
        <w:alias w:val="Table of Contents"/>
        <w:id w:val="2043485030"/>
      </w:sdtPr>
      <w:sdtEndPr/>
      <w:sdtContent>
        <w:p w:rsidR="00636E02" w:rsidRDefault="006953BB">
          <w:pPr>
            <w:pStyle w:val="TOC1"/>
            <w:tabs>
              <w:tab w:val="right" w:leader="dot" w:pos="9016"/>
            </w:tabs>
            <w:rPr>
              <w:noProof/>
            </w:rPr>
          </w:pPr>
          <w:r>
            <w:fldChar w:fldCharType="begin"/>
          </w:r>
          <w:r>
            <w:instrText>TOC \h \o "1-2"</w:instrText>
          </w:r>
          <w:r>
            <w:fldChar w:fldCharType="separate"/>
          </w:r>
          <w:hyperlink w:anchor="_Toc241144922" w:history="1">
            <w:r w:rsidR="00636E02" w:rsidRPr="002F4BE2">
              <w:rPr>
                <w:rStyle w:val="Hyperlink"/>
                <w:noProof/>
              </w:rPr>
              <w:t>Table of Contents</w:t>
            </w:r>
            <w:r w:rsidR="00636E02">
              <w:rPr>
                <w:noProof/>
              </w:rPr>
              <w:tab/>
            </w:r>
            <w:r w:rsidR="00636E02">
              <w:rPr>
                <w:noProof/>
              </w:rPr>
              <w:fldChar w:fldCharType="begin"/>
            </w:r>
            <w:r w:rsidR="00636E02">
              <w:rPr>
                <w:noProof/>
              </w:rPr>
              <w:instrText xml:space="preserve"> PAGEREF _Toc241144922 \h </w:instrText>
            </w:r>
            <w:r w:rsidR="00636E02">
              <w:rPr>
                <w:noProof/>
              </w:rPr>
            </w:r>
            <w:r w:rsidR="00636E02">
              <w:rPr>
                <w:noProof/>
              </w:rPr>
              <w:fldChar w:fldCharType="separate"/>
            </w:r>
            <w:r w:rsidR="00636E02">
              <w:rPr>
                <w:noProof/>
              </w:rPr>
              <w:t>2</w:t>
            </w:r>
            <w:r w:rsidR="00636E02">
              <w:rPr>
                <w:noProof/>
              </w:rPr>
              <w:fldChar w:fldCharType="end"/>
            </w:r>
          </w:hyperlink>
        </w:p>
        <w:p w:rsidR="00636E02" w:rsidRDefault="00636E02">
          <w:pPr>
            <w:pStyle w:val="TOC1"/>
            <w:tabs>
              <w:tab w:val="right" w:leader="dot" w:pos="9016"/>
            </w:tabs>
            <w:rPr>
              <w:noProof/>
            </w:rPr>
          </w:pPr>
          <w:hyperlink w:anchor="_Toc241144923" w:history="1">
            <w:r w:rsidRPr="002F4BE2">
              <w:rPr>
                <w:rStyle w:val="Hyperlink"/>
                <w:noProof/>
              </w:rPr>
              <w:t>Abstract</w:t>
            </w:r>
            <w:r>
              <w:rPr>
                <w:noProof/>
              </w:rPr>
              <w:tab/>
            </w:r>
            <w:r>
              <w:rPr>
                <w:noProof/>
              </w:rPr>
              <w:fldChar w:fldCharType="begin"/>
            </w:r>
            <w:r>
              <w:rPr>
                <w:noProof/>
              </w:rPr>
              <w:instrText xml:space="preserve"> PAGEREF _Toc241144923 \h </w:instrText>
            </w:r>
            <w:r>
              <w:rPr>
                <w:noProof/>
              </w:rPr>
            </w:r>
            <w:r>
              <w:rPr>
                <w:noProof/>
              </w:rPr>
              <w:fldChar w:fldCharType="separate"/>
            </w:r>
            <w:r>
              <w:rPr>
                <w:noProof/>
              </w:rPr>
              <w:t>3</w:t>
            </w:r>
            <w:r>
              <w:rPr>
                <w:noProof/>
              </w:rPr>
              <w:fldChar w:fldCharType="end"/>
            </w:r>
          </w:hyperlink>
        </w:p>
        <w:p w:rsidR="00636E02" w:rsidRDefault="00636E02">
          <w:pPr>
            <w:pStyle w:val="TOC1"/>
            <w:tabs>
              <w:tab w:val="right" w:leader="dot" w:pos="9016"/>
            </w:tabs>
            <w:rPr>
              <w:noProof/>
            </w:rPr>
          </w:pPr>
          <w:hyperlink w:anchor="_Toc241144924" w:history="1">
            <w:r w:rsidRPr="002F4BE2">
              <w:rPr>
                <w:rStyle w:val="Hyperlink"/>
                <w:noProof/>
              </w:rPr>
              <w:t>1. Introduction</w:t>
            </w:r>
            <w:r>
              <w:rPr>
                <w:noProof/>
              </w:rPr>
              <w:tab/>
            </w:r>
            <w:r>
              <w:rPr>
                <w:noProof/>
              </w:rPr>
              <w:fldChar w:fldCharType="begin"/>
            </w:r>
            <w:r>
              <w:rPr>
                <w:noProof/>
              </w:rPr>
              <w:instrText xml:space="preserve"> PAGEREF _Toc241144924 \h </w:instrText>
            </w:r>
            <w:r>
              <w:rPr>
                <w:noProof/>
              </w:rPr>
            </w:r>
            <w:r>
              <w:rPr>
                <w:noProof/>
              </w:rPr>
              <w:fldChar w:fldCharType="separate"/>
            </w:r>
            <w:r>
              <w:rPr>
                <w:noProof/>
              </w:rPr>
              <w:t>4</w:t>
            </w:r>
            <w:r>
              <w:rPr>
                <w:noProof/>
              </w:rPr>
              <w:fldChar w:fldCharType="end"/>
            </w:r>
          </w:hyperlink>
        </w:p>
        <w:p w:rsidR="00636E02" w:rsidRDefault="00636E02">
          <w:pPr>
            <w:pStyle w:val="TOC2"/>
            <w:tabs>
              <w:tab w:val="right" w:leader="dot" w:pos="9016"/>
            </w:tabs>
            <w:rPr>
              <w:noProof/>
            </w:rPr>
          </w:pPr>
          <w:hyperlink w:anchor="_Toc241144925" w:history="1">
            <w:r w:rsidRPr="002F4BE2">
              <w:rPr>
                <w:rStyle w:val="Hyperlink"/>
                <w:noProof/>
              </w:rPr>
              <w:t>1.1 Background</w:t>
            </w:r>
            <w:r>
              <w:rPr>
                <w:noProof/>
              </w:rPr>
              <w:tab/>
            </w:r>
            <w:r>
              <w:rPr>
                <w:noProof/>
              </w:rPr>
              <w:fldChar w:fldCharType="begin"/>
            </w:r>
            <w:r>
              <w:rPr>
                <w:noProof/>
              </w:rPr>
              <w:instrText xml:space="preserve"> PAGEREF _Toc241144925 \h </w:instrText>
            </w:r>
            <w:r>
              <w:rPr>
                <w:noProof/>
              </w:rPr>
            </w:r>
            <w:r>
              <w:rPr>
                <w:noProof/>
              </w:rPr>
              <w:fldChar w:fldCharType="separate"/>
            </w:r>
            <w:r>
              <w:rPr>
                <w:noProof/>
              </w:rPr>
              <w:t>4</w:t>
            </w:r>
            <w:r>
              <w:rPr>
                <w:noProof/>
              </w:rPr>
              <w:fldChar w:fldCharType="end"/>
            </w:r>
          </w:hyperlink>
        </w:p>
        <w:p w:rsidR="00636E02" w:rsidRDefault="00636E02">
          <w:pPr>
            <w:pStyle w:val="TOC2"/>
            <w:tabs>
              <w:tab w:val="right" w:leader="dot" w:pos="9016"/>
            </w:tabs>
            <w:rPr>
              <w:noProof/>
            </w:rPr>
          </w:pPr>
          <w:hyperlink w:anchor="_Toc241144926" w:history="1">
            <w:r w:rsidRPr="002F4BE2">
              <w:rPr>
                <w:rStyle w:val="Hyperlink"/>
                <w:noProof/>
              </w:rPr>
              <w:t>1.2 Problem Statement</w:t>
            </w:r>
            <w:r>
              <w:rPr>
                <w:noProof/>
              </w:rPr>
              <w:tab/>
            </w:r>
            <w:r>
              <w:rPr>
                <w:noProof/>
              </w:rPr>
              <w:fldChar w:fldCharType="begin"/>
            </w:r>
            <w:r>
              <w:rPr>
                <w:noProof/>
              </w:rPr>
              <w:instrText xml:space="preserve"> PAGEREF _Toc241144926 \h </w:instrText>
            </w:r>
            <w:r>
              <w:rPr>
                <w:noProof/>
              </w:rPr>
            </w:r>
            <w:r>
              <w:rPr>
                <w:noProof/>
              </w:rPr>
              <w:fldChar w:fldCharType="separate"/>
            </w:r>
            <w:r>
              <w:rPr>
                <w:noProof/>
              </w:rPr>
              <w:t>4</w:t>
            </w:r>
            <w:r>
              <w:rPr>
                <w:noProof/>
              </w:rPr>
              <w:fldChar w:fldCharType="end"/>
            </w:r>
          </w:hyperlink>
        </w:p>
        <w:p w:rsidR="00636E02" w:rsidRDefault="00636E02">
          <w:pPr>
            <w:pStyle w:val="TOC2"/>
            <w:tabs>
              <w:tab w:val="right" w:leader="dot" w:pos="9016"/>
            </w:tabs>
            <w:rPr>
              <w:noProof/>
            </w:rPr>
          </w:pPr>
          <w:hyperlink w:anchor="_Toc241144927" w:history="1">
            <w:r w:rsidRPr="002F4BE2">
              <w:rPr>
                <w:rStyle w:val="Hyperlink"/>
                <w:noProof/>
              </w:rPr>
              <w:t>1.3 Objectives</w:t>
            </w:r>
            <w:r>
              <w:rPr>
                <w:noProof/>
              </w:rPr>
              <w:tab/>
            </w:r>
            <w:r>
              <w:rPr>
                <w:noProof/>
              </w:rPr>
              <w:fldChar w:fldCharType="begin"/>
            </w:r>
            <w:r>
              <w:rPr>
                <w:noProof/>
              </w:rPr>
              <w:instrText xml:space="preserve"> PAGEREF _Toc241144927 \h </w:instrText>
            </w:r>
            <w:r>
              <w:rPr>
                <w:noProof/>
              </w:rPr>
            </w:r>
            <w:r>
              <w:rPr>
                <w:noProof/>
              </w:rPr>
              <w:fldChar w:fldCharType="separate"/>
            </w:r>
            <w:r>
              <w:rPr>
                <w:noProof/>
              </w:rPr>
              <w:t>4</w:t>
            </w:r>
            <w:r>
              <w:rPr>
                <w:noProof/>
              </w:rPr>
              <w:fldChar w:fldCharType="end"/>
            </w:r>
          </w:hyperlink>
        </w:p>
        <w:p w:rsidR="00636E02" w:rsidRDefault="00636E02">
          <w:pPr>
            <w:pStyle w:val="TOC2"/>
            <w:tabs>
              <w:tab w:val="right" w:leader="dot" w:pos="9016"/>
            </w:tabs>
            <w:rPr>
              <w:noProof/>
            </w:rPr>
          </w:pPr>
          <w:hyperlink w:anchor="_Toc241144928" w:history="1">
            <w:r w:rsidRPr="002F4BE2">
              <w:rPr>
                <w:rStyle w:val="Hyperlink"/>
                <w:noProof/>
              </w:rPr>
              <w:t>1.4 Scope</w:t>
            </w:r>
            <w:r>
              <w:rPr>
                <w:noProof/>
              </w:rPr>
              <w:tab/>
            </w:r>
            <w:r>
              <w:rPr>
                <w:noProof/>
              </w:rPr>
              <w:fldChar w:fldCharType="begin"/>
            </w:r>
            <w:r>
              <w:rPr>
                <w:noProof/>
              </w:rPr>
              <w:instrText xml:space="preserve"> PAGEREF _Toc241144928 \h </w:instrText>
            </w:r>
            <w:r>
              <w:rPr>
                <w:noProof/>
              </w:rPr>
            </w:r>
            <w:r>
              <w:rPr>
                <w:noProof/>
              </w:rPr>
              <w:fldChar w:fldCharType="separate"/>
            </w:r>
            <w:r>
              <w:rPr>
                <w:noProof/>
              </w:rPr>
              <w:t>4</w:t>
            </w:r>
            <w:r>
              <w:rPr>
                <w:noProof/>
              </w:rPr>
              <w:fldChar w:fldCharType="end"/>
            </w:r>
          </w:hyperlink>
        </w:p>
        <w:p w:rsidR="00636E02" w:rsidRDefault="00636E02">
          <w:pPr>
            <w:pStyle w:val="TOC1"/>
            <w:tabs>
              <w:tab w:val="right" w:leader="dot" w:pos="9016"/>
            </w:tabs>
            <w:rPr>
              <w:noProof/>
            </w:rPr>
          </w:pPr>
          <w:hyperlink w:anchor="_Toc241144929" w:history="1">
            <w:r w:rsidRPr="002F4BE2">
              <w:rPr>
                <w:rStyle w:val="Hyperlink"/>
                <w:noProof/>
              </w:rPr>
              <w:t>2. Dataset Description</w:t>
            </w:r>
            <w:r>
              <w:rPr>
                <w:noProof/>
              </w:rPr>
              <w:tab/>
            </w:r>
            <w:r>
              <w:rPr>
                <w:noProof/>
              </w:rPr>
              <w:fldChar w:fldCharType="begin"/>
            </w:r>
            <w:r>
              <w:rPr>
                <w:noProof/>
              </w:rPr>
              <w:instrText xml:space="preserve"> PAGEREF _Toc241144929 \h </w:instrText>
            </w:r>
            <w:r>
              <w:rPr>
                <w:noProof/>
              </w:rPr>
            </w:r>
            <w:r>
              <w:rPr>
                <w:noProof/>
              </w:rPr>
              <w:fldChar w:fldCharType="separate"/>
            </w:r>
            <w:r>
              <w:rPr>
                <w:noProof/>
              </w:rPr>
              <w:t>5</w:t>
            </w:r>
            <w:r>
              <w:rPr>
                <w:noProof/>
              </w:rPr>
              <w:fldChar w:fldCharType="end"/>
            </w:r>
          </w:hyperlink>
        </w:p>
        <w:p w:rsidR="00636E02" w:rsidRDefault="00636E02">
          <w:pPr>
            <w:pStyle w:val="TOC1"/>
            <w:tabs>
              <w:tab w:val="right" w:leader="dot" w:pos="9016"/>
            </w:tabs>
            <w:rPr>
              <w:noProof/>
            </w:rPr>
          </w:pPr>
          <w:hyperlink w:anchor="_Toc241144930" w:history="1">
            <w:r w:rsidRPr="002F4BE2">
              <w:rPr>
                <w:rStyle w:val="Hyperlink"/>
                <w:noProof/>
              </w:rPr>
              <w:t>3. Tools and Technologies</w:t>
            </w:r>
            <w:r>
              <w:rPr>
                <w:noProof/>
              </w:rPr>
              <w:tab/>
            </w:r>
            <w:r>
              <w:rPr>
                <w:noProof/>
              </w:rPr>
              <w:fldChar w:fldCharType="begin"/>
            </w:r>
            <w:r>
              <w:rPr>
                <w:noProof/>
              </w:rPr>
              <w:instrText xml:space="preserve"> PAGEREF _Toc241144930 \h </w:instrText>
            </w:r>
            <w:r>
              <w:rPr>
                <w:noProof/>
              </w:rPr>
            </w:r>
            <w:r>
              <w:rPr>
                <w:noProof/>
              </w:rPr>
              <w:fldChar w:fldCharType="separate"/>
            </w:r>
            <w:r>
              <w:rPr>
                <w:noProof/>
              </w:rPr>
              <w:t>5</w:t>
            </w:r>
            <w:r>
              <w:rPr>
                <w:noProof/>
              </w:rPr>
              <w:fldChar w:fldCharType="end"/>
            </w:r>
          </w:hyperlink>
        </w:p>
        <w:p w:rsidR="00636E02" w:rsidRDefault="00636E02">
          <w:pPr>
            <w:pStyle w:val="TOC1"/>
            <w:tabs>
              <w:tab w:val="right" w:leader="dot" w:pos="9016"/>
            </w:tabs>
            <w:rPr>
              <w:noProof/>
            </w:rPr>
          </w:pPr>
          <w:hyperlink w:anchor="_Toc241144931" w:history="1">
            <w:r w:rsidRPr="002F4BE2">
              <w:rPr>
                <w:rStyle w:val="Hyperlink"/>
                <w:noProof/>
              </w:rPr>
              <w:t>4. Methodology</w:t>
            </w:r>
            <w:r>
              <w:rPr>
                <w:noProof/>
              </w:rPr>
              <w:tab/>
            </w:r>
            <w:r>
              <w:rPr>
                <w:noProof/>
              </w:rPr>
              <w:fldChar w:fldCharType="begin"/>
            </w:r>
            <w:r>
              <w:rPr>
                <w:noProof/>
              </w:rPr>
              <w:instrText xml:space="preserve"> PAGEREF _Toc241144931 \h </w:instrText>
            </w:r>
            <w:r>
              <w:rPr>
                <w:noProof/>
              </w:rPr>
            </w:r>
            <w:r>
              <w:rPr>
                <w:noProof/>
              </w:rPr>
              <w:fldChar w:fldCharType="separate"/>
            </w:r>
            <w:r>
              <w:rPr>
                <w:noProof/>
              </w:rPr>
              <w:t>6</w:t>
            </w:r>
            <w:r>
              <w:rPr>
                <w:noProof/>
              </w:rPr>
              <w:fldChar w:fldCharType="end"/>
            </w:r>
          </w:hyperlink>
        </w:p>
        <w:p w:rsidR="00636E02" w:rsidRDefault="00636E02">
          <w:pPr>
            <w:pStyle w:val="TOC2"/>
            <w:tabs>
              <w:tab w:val="right" w:leader="dot" w:pos="9016"/>
            </w:tabs>
            <w:rPr>
              <w:noProof/>
            </w:rPr>
          </w:pPr>
          <w:hyperlink w:anchor="_Toc241144932" w:history="1">
            <w:r w:rsidRPr="002F4BE2">
              <w:rPr>
                <w:rStyle w:val="Hyperlink"/>
                <w:noProof/>
              </w:rPr>
              <w:t>4.1 Data Cleaning</w:t>
            </w:r>
            <w:r>
              <w:rPr>
                <w:noProof/>
              </w:rPr>
              <w:tab/>
            </w:r>
            <w:r>
              <w:rPr>
                <w:noProof/>
              </w:rPr>
              <w:fldChar w:fldCharType="begin"/>
            </w:r>
            <w:r>
              <w:rPr>
                <w:noProof/>
              </w:rPr>
              <w:instrText xml:space="preserve"> PAGEREF _Toc241144932 \h </w:instrText>
            </w:r>
            <w:r>
              <w:rPr>
                <w:noProof/>
              </w:rPr>
            </w:r>
            <w:r>
              <w:rPr>
                <w:noProof/>
              </w:rPr>
              <w:fldChar w:fldCharType="separate"/>
            </w:r>
            <w:r>
              <w:rPr>
                <w:noProof/>
              </w:rPr>
              <w:t>6</w:t>
            </w:r>
            <w:r>
              <w:rPr>
                <w:noProof/>
              </w:rPr>
              <w:fldChar w:fldCharType="end"/>
            </w:r>
          </w:hyperlink>
        </w:p>
        <w:p w:rsidR="00636E02" w:rsidRDefault="00636E02">
          <w:pPr>
            <w:pStyle w:val="TOC2"/>
            <w:tabs>
              <w:tab w:val="right" w:leader="dot" w:pos="9016"/>
            </w:tabs>
            <w:rPr>
              <w:noProof/>
            </w:rPr>
          </w:pPr>
          <w:hyperlink w:anchor="_Toc241144933" w:history="1">
            <w:r w:rsidRPr="002F4BE2">
              <w:rPr>
                <w:rStyle w:val="Hyperlink"/>
                <w:noProof/>
              </w:rPr>
              <w:t>4.2 Feature Engineering</w:t>
            </w:r>
            <w:r>
              <w:rPr>
                <w:noProof/>
              </w:rPr>
              <w:tab/>
            </w:r>
            <w:r>
              <w:rPr>
                <w:noProof/>
              </w:rPr>
              <w:fldChar w:fldCharType="begin"/>
            </w:r>
            <w:r>
              <w:rPr>
                <w:noProof/>
              </w:rPr>
              <w:instrText xml:space="preserve"> PAGEREF _Toc241144933 \h </w:instrText>
            </w:r>
            <w:r>
              <w:rPr>
                <w:noProof/>
              </w:rPr>
            </w:r>
            <w:r>
              <w:rPr>
                <w:noProof/>
              </w:rPr>
              <w:fldChar w:fldCharType="separate"/>
            </w:r>
            <w:r>
              <w:rPr>
                <w:noProof/>
              </w:rPr>
              <w:t>6</w:t>
            </w:r>
            <w:r>
              <w:rPr>
                <w:noProof/>
              </w:rPr>
              <w:fldChar w:fldCharType="end"/>
            </w:r>
          </w:hyperlink>
        </w:p>
        <w:p w:rsidR="00636E02" w:rsidRDefault="00636E02">
          <w:pPr>
            <w:pStyle w:val="TOC2"/>
            <w:tabs>
              <w:tab w:val="right" w:leader="dot" w:pos="9016"/>
            </w:tabs>
            <w:rPr>
              <w:noProof/>
            </w:rPr>
          </w:pPr>
          <w:hyperlink w:anchor="_Toc241144934" w:history="1">
            <w:r w:rsidRPr="002F4BE2">
              <w:rPr>
                <w:rStyle w:val="Hyperlink"/>
                <w:noProof/>
              </w:rPr>
              <w:t>4.3 Preprocessing and Train-Test Split</w:t>
            </w:r>
            <w:r>
              <w:rPr>
                <w:noProof/>
              </w:rPr>
              <w:tab/>
            </w:r>
            <w:r>
              <w:rPr>
                <w:noProof/>
              </w:rPr>
              <w:fldChar w:fldCharType="begin"/>
            </w:r>
            <w:r>
              <w:rPr>
                <w:noProof/>
              </w:rPr>
              <w:instrText xml:space="preserve"> PAGEREF _Toc241144934 \h </w:instrText>
            </w:r>
            <w:r>
              <w:rPr>
                <w:noProof/>
              </w:rPr>
            </w:r>
            <w:r>
              <w:rPr>
                <w:noProof/>
              </w:rPr>
              <w:fldChar w:fldCharType="separate"/>
            </w:r>
            <w:r>
              <w:rPr>
                <w:noProof/>
              </w:rPr>
              <w:t>6</w:t>
            </w:r>
            <w:r>
              <w:rPr>
                <w:noProof/>
              </w:rPr>
              <w:fldChar w:fldCharType="end"/>
            </w:r>
          </w:hyperlink>
        </w:p>
        <w:p w:rsidR="00636E02" w:rsidRDefault="00636E02">
          <w:pPr>
            <w:pStyle w:val="TOC2"/>
            <w:tabs>
              <w:tab w:val="right" w:leader="dot" w:pos="9016"/>
            </w:tabs>
            <w:rPr>
              <w:noProof/>
            </w:rPr>
          </w:pPr>
          <w:hyperlink w:anchor="_Toc241144935" w:history="1">
            <w:r w:rsidRPr="002F4BE2">
              <w:rPr>
                <w:rStyle w:val="Hyperlink"/>
                <w:noProof/>
              </w:rPr>
              <w:t>4.4 Models</w:t>
            </w:r>
            <w:r>
              <w:rPr>
                <w:noProof/>
              </w:rPr>
              <w:tab/>
            </w:r>
            <w:r>
              <w:rPr>
                <w:noProof/>
              </w:rPr>
              <w:fldChar w:fldCharType="begin"/>
            </w:r>
            <w:r>
              <w:rPr>
                <w:noProof/>
              </w:rPr>
              <w:instrText xml:space="preserve"> PAGEREF _Toc241144935 \h </w:instrText>
            </w:r>
            <w:r>
              <w:rPr>
                <w:noProof/>
              </w:rPr>
            </w:r>
            <w:r>
              <w:rPr>
                <w:noProof/>
              </w:rPr>
              <w:fldChar w:fldCharType="separate"/>
            </w:r>
            <w:r>
              <w:rPr>
                <w:noProof/>
              </w:rPr>
              <w:t>6</w:t>
            </w:r>
            <w:r>
              <w:rPr>
                <w:noProof/>
              </w:rPr>
              <w:fldChar w:fldCharType="end"/>
            </w:r>
          </w:hyperlink>
        </w:p>
        <w:p w:rsidR="00636E02" w:rsidRDefault="00636E02">
          <w:pPr>
            <w:pStyle w:val="TOC2"/>
            <w:tabs>
              <w:tab w:val="right" w:leader="dot" w:pos="9016"/>
            </w:tabs>
            <w:rPr>
              <w:noProof/>
            </w:rPr>
          </w:pPr>
          <w:hyperlink w:anchor="_Toc241144936" w:history="1">
            <w:r w:rsidRPr="002F4BE2">
              <w:rPr>
                <w:rStyle w:val="Hyperlink"/>
                <w:noProof/>
              </w:rPr>
              <w:t>4.5 Evaluation Metrics</w:t>
            </w:r>
            <w:r>
              <w:rPr>
                <w:noProof/>
              </w:rPr>
              <w:tab/>
            </w:r>
            <w:r>
              <w:rPr>
                <w:noProof/>
              </w:rPr>
              <w:fldChar w:fldCharType="begin"/>
            </w:r>
            <w:r>
              <w:rPr>
                <w:noProof/>
              </w:rPr>
              <w:instrText xml:space="preserve"> PAGEREF _Toc241144936 \h </w:instrText>
            </w:r>
            <w:r>
              <w:rPr>
                <w:noProof/>
              </w:rPr>
            </w:r>
            <w:r>
              <w:rPr>
                <w:noProof/>
              </w:rPr>
              <w:fldChar w:fldCharType="separate"/>
            </w:r>
            <w:r>
              <w:rPr>
                <w:noProof/>
              </w:rPr>
              <w:t>7</w:t>
            </w:r>
            <w:r>
              <w:rPr>
                <w:noProof/>
              </w:rPr>
              <w:fldChar w:fldCharType="end"/>
            </w:r>
          </w:hyperlink>
        </w:p>
        <w:p w:rsidR="00636E02" w:rsidRDefault="00636E02">
          <w:pPr>
            <w:pStyle w:val="TOC2"/>
            <w:tabs>
              <w:tab w:val="right" w:leader="dot" w:pos="9016"/>
            </w:tabs>
            <w:rPr>
              <w:noProof/>
            </w:rPr>
          </w:pPr>
          <w:hyperlink w:anchor="_Toc241144937" w:history="1">
            <w:r w:rsidRPr="002F4BE2">
              <w:rPr>
                <w:rStyle w:val="Hyperlink"/>
                <w:noProof/>
              </w:rPr>
              <w:t>4.6 Hyperparameter Tuning</w:t>
            </w:r>
            <w:r>
              <w:rPr>
                <w:noProof/>
              </w:rPr>
              <w:tab/>
            </w:r>
            <w:r>
              <w:rPr>
                <w:noProof/>
              </w:rPr>
              <w:fldChar w:fldCharType="begin"/>
            </w:r>
            <w:r>
              <w:rPr>
                <w:noProof/>
              </w:rPr>
              <w:instrText xml:space="preserve"> PAGEREF _Toc241144937 \h </w:instrText>
            </w:r>
            <w:r>
              <w:rPr>
                <w:noProof/>
              </w:rPr>
            </w:r>
            <w:r>
              <w:rPr>
                <w:noProof/>
              </w:rPr>
              <w:fldChar w:fldCharType="separate"/>
            </w:r>
            <w:r>
              <w:rPr>
                <w:noProof/>
              </w:rPr>
              <w:t>7</w:t>
            </w:r>
            <w:r>
              <w:rPr>
                <w:noProof/>
              </w:rPr>
              <w:fldChar w:fldCharType="end"/>
            </w:r>
          </w:hyperlink>
        </w:p>
        <w:p w:rsidR="00636E02" w:rsidRDefault="00636E02">
          <w:pPr>
            <w:pStyle w:val="TOC1"/>
            <w:tabs>
              <w:tab w:val="right" w:leader="dot" w:pos="9016"/>
            </w:tabs>
            <w:rPr>
              <w:noProof/>
            </w:rPr>
          </w:pPr>
          <w:hyperlink w:anchor="_Toc241144938" w:history="1">
            <w:r w:rsidRPr="002F4BE2">
              <w:rPr>
                <w:rStyle w:val="Hyperlink"/>
                <w:noProof/>
              </w:rPr>
              <w:t>5. Exploratory Data Analysis</w:t>
            </w:r>
            <w:r>
              <w:rPr>
                <w:noProof/>
              </w:rPr>
              <w:tab/>
            </w:r>
            <w:r>
              <w:rPr>
                <w:noProof/>
              </w:rPr>
              <w:fldChar w:fldCharType="begin"/>
            </w:r>
            <w:r>
              <w:rPr>
                <w:noProof/>
              </w:rPr>
              <w:instrText xml:space="preserve"> PAGEREF _Toc241144938 \h </w:instrText>
            </w:r>
            <w:r>
              <w:rPr>
                <w:noProof/>
              </w:rPr>
            </w:r>
            <w:r>
              <w:rPr>
                <w:noProof/>
              </w:rPr>
              <w:fldChar w:fldCharType="separate"/>
            </w:r>
            <w:r>
              <w:rPr>
                <w:noProof/>
              </w:rPr>
              <w:t>8</w:t>
            </w:r>
            <w:r>
              <w:rPr>
                <w:noProof/>
              </w:rPr>
              <w:fldChar w:fldCharType="end"/>
            </w:r>
          </w:hyperlink>
        </w:p>
        <w:p w:rsidR="00636E02" w:rsidRDefault="00636E02">
          <w:pPr>
            <w:pStyle w:val="TOC2"/>
            <w:tabs>
              <w:tab w:val="right" w:leader="dot" w:pos="9016"/>
            </w:tabs>
            <w:rPr>
              <w:noProof/>
            </w:rPr>
          </w:pPr>
          <w:hyperlink w:anchor="_Toc241144939" w:history="1">
            <w:r w:rsidRPr="002F4BE2">
              <w:rPr>
                <w:rStyle w:val="Hyperlink"/>
                <w:noProof/>
              </w:rPr>
              <w:t>5.1 Overall Churn</w:t>
            </w:r>
            <w:r>
              <w:rPr>
                <w:noProof/>
              </w:rPr>
              <w:tab/>
            </w:r>
            <w:r>
              <w:rPr>
                <w:noProof/>
              </w:rPr>
              <w:fldChar w:fldCharType="begin"/>
            </w:r>
            <w:r>
              <w:rPr>
                <w:noProof/>
              </w:rPr>
              <w:instrText xml:space="preserve"> PAGEREF _Toc241144939 \h </w:instrText>
            </w:r>
            <w:r>
              <w:rPr>
                <w:noProof/>
              </w:rPr>
            </w:r>
            <w:r>
              <w:rPr>
                <w:noProof/>
              </w:rPr>
              <w:fldChar w:fldCharType="separate"/>
            </w:r>
            <w:r>
              <w:rPr>
                <w:noProof/>
              </w:rPr>
              <w:t>8</w:t>
            </w:r>
            <w:r>
              <w:rPr>
                <w:noProof/>
              </w:rPr>
              <w:fldChar w:fldCharType="end"/>
            </w:r>
          </w:hyperlink>
        </w:p>
        <w:p w:rsidR="00636E02" w:rsidRDefault="00636E02">
          <w:pPr>
            <w:pStyle w:val="TOC2"/>
            <w:tabs>
              <w:tab w:val="right" w:leader="dot" w:pos="9016"/>
            </w:tabs>
            <w:rPr>
              <w:noProof/>
            </w:rPr>
          </w:pPr>
          <w:hyperlink w:anchor="_Toc241144940" w:history="1">
            <w:r w:rsidRPr="002F4BE2">
              <w:rPr>
                <w:rStyle w:val="Hyperlink"/>
                <w:noProof/>
              </w:rPr>
              <w:t>5.2 Contract, Internet Service and Payment Method</w:t>
            </w:r>
            <w:r>
              <w:rPr>
                <w:noProof/>
              </w:rPr>
              <w:tab/>
            </w:r>
            <w:r>
              <w:rPr>
                <w:noProof/>
              </w:rPr>
              <w:fldChar w:fldCharType="begin"/>
            </w:r>
            <w:r>
              <w:rPr>
                <w:noProof/>
              </w:rPr>
              <w:instrText xml:space="preserve"> PAGEREF _Toc241144940 \h </w:instrText>
            </w:r>
            <w:r>
              <w:rPr>
                <w:noProof/>
              </w:rPr>
            </w:r>
            <w:r>
              <w:rPr>
                <w:noProof/>
              </w:rPr>
              <w:fldChar w:fldCharType="separate"/>
            </w:r>
            <w:r>
              <w:rPr>
                <w:noProof/>
              </w:rPr>
              <w:t>8</w:t>
            </w:r>
            <w:r>
              <w:rPr>
                <w:noProof/>
              </w:rPr>
              <w:fldChar w:fldCharType="end"/>
            </w:r>
          </w:hyperlink>
        </w:p>
        <w:p w:rsidR="00636E02" w:rsidRDefault="00636E02">
          <w:pPr>
            <w:pStyle w:val="TOC2"/>
            <w:tabs>
              <w:tab w:val="right" w:leader="dot" w:pos="9016"/>
            </w:tabs>
            <w:rPr>
              <w:noProof/>
            </w:rPr>
          </w:pPr>
          <w:hyperlink w:anchor="_Toc241144941" w:history="1">
            <w:r w:rsidRPr="002F4BE2">
              <w:rPr>
                <w:rStyle w:val="Hyperlink"/>
                <w:noProof/>
              </w:rPr>
              <w:t>5.3 Tenure</w:t>
            </w:r>
            <w:r>
              <w:rPr>
                <w:noProof/>
              </w:rPr>
              <w:tab/>
            </w:r>
            <w:r>
              <w:rPr>
                <w:noProof/>
              </w:rPr>
              <w:fldChar w:fldCharType="begin"/>
            </w:r>
            <w:r>
              <w:rPr>
                <w:noProof/>
              </w:rPr>
              <w:instrText xml:space="preserve"> PAGEREF _Toc241144941 \h </w:instrText>
            </w:r>
            <w:r>
              <w:rPr>
                <w:noProof/>
              </w:rPr>
            </w:r>
            <w:r>
              <w:rPr>
                <w:noProof/>
              </w:rPr>
              <w:fldChar w:fldCharType="separate"/>
            </w:r>
            <w:r>
              <w:rPr>
                <w:noProof/>
              </w:rPr>
              <w:t>9</w:t>
            </w:r>
            <w:r>
              <w:rPr>
                <w:noProof/>
              </w:rPr>
              <w:fldChar w:fldCharType="end"/>
            </w:r>
          </w:hyperlink>
        </w:p>
        <w:p w:rsidR="00636E02" w:rsidRDefault="00636E02">
          <w:pPr>
            <w:pStyle w:val="TOC2"/>
            <w:tabs>
              <w:tab w:val="right" w:leader="dot" w:pos="9016"/>
            </w:tabs>
            <w:rPr>
              <w:noProof/>
            </w:rPr>
          </w:pPr>
          <w:hyperlink w:anchor="_Toc241144942" w:history="1">
            <w:r w:rsidRPr="002F4BE2">
              <w:rPr>
                <w:rStyle w:val="Hyperlink"/>
                <w:noProof/>
              </w:rPr>
              <w:t>5.4 Monthly and Total Charges</w:t>
            </w:r>
            <w:r>
              <w:rPr>
                <w:noProof/>
              </w:rPr>
              <w:tab/>
            </w:r>
            <w:r>
              <w:rPr>
                <w:noProof/>
              </w:rPr>
              <w:fldChar w:fldCharType="begin"/>
            </w:r>
            <w:r>
              <w:rPr>
                <w:noProof/>
              </w:rPr>
              <w:instrText xml:space="preserve"> PAGEREF _Toc241144942 \h </w:instrText>
            </w:r>
            <w:r>
              <w:rPr>
                <w:noProof/>
              </w:rPr>
            </w:r>
            <w:r>
              <w:rPr>
                <w:noProof/>
              </w:rPr>
              <w:fldChar w:fldCharType="separate"/>
            </w:r>
            <w:r>
              <w:rPr>
                <w:noProof/>
              </w:rPr>
              <w:t>10</w:t>
            </w:r>
            <w:r>
              <w:rPr>
                <w:noProof/>
              </w:rPr>
              <w:fldChar w:fldCharType="end"/>
            </w:r>
          </w:hyperlink>
        </w:p>
        <w:p w:rsidR="00636E02" w:rsidRDefault="00636E02">
          <w:pPr>
            <w:pStyle w:val="TOC2"/>
            <w:tabs>
              <w:tab w:val="right" w:leader="dot" w:pos="9016"/>
            </w:tabs>
            <w:rPr>
              <w:noProof/>
            </w:rPr>
          </w:pPr>
          <w:hyperlink w:anchor="_Toc241144943" w:history="1">
            <w:r w:rsidRPr="002F4BE2">
              <w:rPr>
                <w:rStyle w:val="Hyperlink"/>
                <w:noProof/>
              </w:rPr>
              <w:t>5.5 Other Categorical Features</w:t>
            </w:r>
            <w:r>
              <w:rPr>
                <w:noProof/>
              </w:rPr>
              <w:tab/>
            </w:r>
            <w:r>
              <w:rPr>
                <w:noProof/>
              </w:rPr>
              <w:fldChar w:fldCharType="begin"/>
            </w:r>
            <w:r>
              <w:rPr>
                <w:noProof/>
              </w:rPr>
              <w:instrText xml:space="preserve"> PAGEREF _Toc241144943 \h </w:instrText>
            </w:r>
            <w:r>
              <w:rPr>
                <w:noProof/>
              </w:rPr>
            </w:r>
            <w:r>
              <w:rPr>
                <w:noProof/>
              </w:rPr>
              <w:fldChar w:fldCharType="separate"/>
            </w:r>
            <w:r>
              <w:rPr>
                <w:noProof/>
              </w:rPr>
              <w:t>11</w:t>
            </w:r>
            <w:r>
              <w:rPr>
                <w:noProof/>
              </w:rPr>
              <w:fldChar w:fldCharType="end"/>
            </w:r>
          </w:hyperlink>
        </w:p>
        <w:p w:rsidR="00636E02" w:rsidRDefault="00636E02">
          <w:pPr>
            <w:pStyle w:val="TOC2"/>
            <w:tabs>
              <w:tab w:val="right" w:leader="dot" w:pos="9016"/>
            </w:tabs>
            <w:rPr>
              <w:noProof/>
            </w:rPr>
          </w:pPr>
          <w:hyperlink w:anchor="_Toc241144944" w:history="1">
            <w:r w:rsidRPr="002F4BE2">
              <w:rPr>
                <w:rStyle w:val="Hyperlink"/>
                <w:noProof/>
              </w:rPr>
              <w:t>5.6 Correlation</w:t>
            </w:r>
            <w:r>
              <w:rPr>
                <w:noProof/>
              </w:rPr>
              <w:tab/>
            </w:r>
            <w:r>
              <w:rPr>
                <w:noProof/>
              </w:rPr>
              <w:fldChar w:fldCharType="begin"/>
            </w:r>
            <w:r>
              <w:rPr>
                <w:noProof/>
              </w:rPr>
              <w:instrText xml:space="preserve"> PAGEREF _Toc241144944 \h </w:instrText>
            </w:r>
            <w:r>
              <w:rPr>
                <w:noProof/>
              </w:rPr>
            </w:r>
            <w:r>
              <w:rPr>
                <w:noProof/>
              </w:rPr>
              <w:fldChar w:fldCharType="separate"/>
            </w:r>
            <w:r>
              <w:rPr>
                <w:noProof/>
              </w:rPr>
              <w:t>12</w:t>
            </w:r>
            <w:r>
              <w:rPr>
                <w:noProof/>
              </w:rPr>
              <w:fldChar w:fldCharType="end"/>
            </w:r>
          </w:hyperlink>
        </w:p>
        <w:p w:rsidR="00636E02" w:rsidRDefault="00636E02">
          <w:pPr>
            <w:pStyle w:val="TOC1"/>
            <w:tabs>
              <w:tab w:val="right" w:leader="dot" w:pos="9016"/>
            </w:tabs>
            <w:rPr>
              <w:noProof/>
            </w:rPr>
          </w:pPr>
          <w:hyperlink w:anchor="_Toc241144945" w:history="1">
            <w:r w:rsidRPr="002F4BE2">
              <w:rPr>
                <w:rStyle w:val="Hyperlink"/>
                <w:noProof/>
              </w:rPr>
              <w:t>6. Model Building and Results</w:t>
            </w:r>
            <w:r>
              <w:rPr>
                <w:noProof/>
              </w:rPr>
              <w:tab/>
            </w:r>
            <w:r>
              <w:rPr>
                <w:noProof/>
              </w:rPr>
              <w:fldChar w:fldCharType="begin"/>
            </w:r>
            <w:r>
              <w:rPr>
                <w:noProof/>
              </w:rPr>
              <w:instrText xml:space="preserve"> PAGEREF _Toc241144945 \h </w:instrText>
            </w:r>
            <w:r>
              <w:rPr>
                <w:noProof/>
              </w:rPr>
            </w:r>
            <w:r>
              <w:rPr>
                <w:noProof/>
              </w:rPr>
              <w:fldChar w:fldCharType="separate"/>
            </w:r>
            <w:r>
              <w:rPr>
                <w:noProof/>
              </w:rPr>
              <w:t>13</w:t>
            </w:r>
            <w:r>
              <w:rPr>
                <w:noProof/>
              </w:rPr>
              <w:fldChar w:fldCharType="end"/>
            </w:r>
          </w:hyperlink>
        </w:p>
        <w:p w:rsidR="00636E02" w:rsidRDefault="00636E02">
          <w:pPr>
            <w:pStyle w:val="TOC2"/>
            <w:tabs>
              <w:tab w:val="right" w:leader="dot" w:pos="9016"/>
            </w:tabs>
            <w:rPr>
              <w:noProof/>
            </w:rPr>
          </w:pPr>
          <w:hyperlink w:anchor="_Toc241144946" w:history="1">
            <w:r w:rsidRPr="002F4BE2">
              <w:rPr>
                <w:rStyle w:val="Hyperlink"/>
                <w:noProof/>
              </w:rPr>
              <w:t>6.1 Model Comparison</w:t>
            </w:r>
            <w:r>
              <w:rPr>
                <w:noProof/>
              </w:rPr>
              <w:tab/>
            </w:r>
            <w:r>
              <w:rPr>
                <w:noProof/>
              </w:rPr>
              <w:fldChar w:fldCharType="begin"/>
            </w:r>
            <w:r>
              <w:rPr>
                <w:noProof/>
              </w:rPr>
              <w:instrText xml:space="preserve"> PAGEREF _Toc241144946 \h </w:instrText>
            </w:r>
            <w:r>
              <w:rPr>
                <w:noProof/>
              </w:rPr>
            </w:r>
            <w:r>
              <w:rPr>
                <w:noProof/>
              </w:rPr>
              <w:fldChar w:fldCharType="separate"/>
            </w:r>
            <w:r>
              <w:rPr>
                <w:noProof/>
              </w:rPr>
              <w:t>13</w:t>
            </w:r>
            <w:r>
              <w:rPr>
                <w:noProof/>
              </w:rPr>
              <w:fldChar w:fldCharType="end"/>
            </w:r>
          </w:hyperlink>
        </w:p>
        <w:p w:rsidR="00636E02" w:rsidRDefault="00636E02">
          <w:pPr>
            <w:pStyle w:val="TOC2"/>
            <w:tabs>
              <w:tab w:val="right" w:leader="dot" w:pos="9016"/>
            </w:tabs>
            <w:rPr>
              <w:noProof/>
            </w:rPr>
          </w:pPr>
          <w:hyperlink w:anchor="_Toc241144947" w:history="1">
            <w:r w:rsidRPr="002F4BE2">
              <w:rPr>
                <w:rStyle w:val="Hyperlink"/>
                <w:noProof/>
              </w:rPr>
              <w:t>6.2 Hyperparameter Tuning</w:t>
            </w:r>
            <w:r>
              <w:rPr>
                <w:noProof/>
              </w:rPr>
              <w:tab/>
            </w:r>
            <w:r>
              <w:rPr>
                <w:noProof/>
              </w:rPr>
              <w:fldChar w:fldCharType="begin"/>
            </w:r>
            <w:r>
              <w:rPr>
                <w:noProof/>
              </w:rPr>
              <w:instrText xml:space="preserve"> PAGEREF _Toc241144947 \h </w:instrText>
            </w:r>
            <w:r>
              <w:rPr>
                <w:noProof/>
              </w:rPr>
            </w:r>
            <w:r>
              <w:rPr>
                <w:noProof/>
              </w:rPr>
              <w:fldChar w:fldCharType="separate"/>
            </w:r>
            <w:r>
              <w:rPr>
                <w:noProof/>
              </w:rPr>
              <w:t>14</w:t>
            </w:r>
            <w:r>
              <w:rPr>
                <w:noProof/>
              </w:rPr>
              <w:fldChar w:fldCharType="end"/>
            </w:r>
          </w:hyperlink>
        </w:p>
        <w:p w:rsidR="00636E02" w:rsidRDefault="00636E02">
          <w:pPr>
            <w:pStyle w:val="TOC2"/>
            <w:tabs>
              <w:tab w:val="right" w:leader="dot" w:pos="9016"/>
            </w:tabs>
            <w:rPr>
              <w:noProof/>
            </w:rPr>
          </w:pPr>
          <w:hyperlink w:anchor="_Toc241144948" w:history="1">
            <w:r w:rsidRPr="002F4BE2">
              <w:rPr>
                <w:rStyle w:val="Hyperlink"/>
                <w:noProof/>
              </w:rPr>
              <w:t>6.3 Final Model Evaluation</w:t>
            </w:r>
            <w:r>
              <w:rPr>
                <w:noProof/>
              </w:rPr>
              <w:tab/>
            </w:r>
            <w:r>
              <w:rPr>
                <w:noProof/>
              </w:rPr>
              <w:fldChar w:fldCharType="begin"/>
            </w:r>
            <w:r>
              <w:rPr>
                <w:noProof/>
              </w:rPr>
              <w:instrText xml:space="preserve"> PAGEREF _Toc241144948 \h </w:instrText>
            </w:r>
            <w:r>
              <w:rPr>
                <w:noProof/>
              </w:rPr>
            </w:r>
            <w:r>
              <w:rPr>
                <w:noProof/>
              </w:rPr>
              <w:fldChar w:fldCharType="separate"/>
            </w:r>
            <w:r>
              <w:rPr>
                <w:noProof/>
              </w:rPr>
              <w:t>14</w:t>
            </w:r>
            <w:r>
              <w:rPr>
                <w:noProof/>
              </w:rPr>
              <w:fldChar w:fldCharType="end"/>
            </w:r>
          </w:hyperlink>
        </w:p>
        <w:p w:rsidR="00636E02" w:rsidRDefault="00636E02">
          <w:pPr>
            <w:pStyle w:val="TOC2"/>
            <w:tabs>
              <w:tab w:val="right" w:leader="dot" w:pos="9016"/>
            </w:tabs>
            <w:rPr>
              <w:noProof/>
            </w:rPr>
          </w:pPr>
          <w:hyperlink w:anchor="_Toc241144949" w:history="1">
            <w:r w:rsidRPr="002F4BE2">
              <w:rPr>
                <w:rStyle w:val="Hyperlink"/>
                <w:noProof/>
              </w:rPr>
              <w:t>6.4 Choosing the Decision Threshold</w:t>
            </w:r>
            <w:r>
              <w:rPr>
                <w:noProof/>
              </w:rPr>
              <w:tab/>
            </w:r>
            <w:r>
              <w:rPr>
                <w:noProof/>
              </w:rPr>
              <w:fldChar w:fldCharType="begin"/>
            </w:r>
            <w:r>
              <w:rPr>
                <w:noProof/>
              </w:rPr>
              <w:instrText xml:space="preserve"> PAGEREF _Toc241144949 \h </w:instrText>
            </w:r>
            <w:r>
              <w:rPr>
                <w:noProof/>
              </w:rPr>
            </w:r>
            <w:r>
              <w:rPr>
                <w:noProof/>
              </w:rPr>
              <w:fldChar w:fldCharType="separate"/>
            </w:r>
            <w:r>
              <w:rPr>
                <w:noProof/>
              </w:rPr>
              <w:t>15</w:t>
            </w:r>
            <w:r>
              <w:rPr>
                <w:noProof/>
              </w:rPr>
              <w:fldChar w:fldCharType="end"/>
            </w:r>
          </w:hyperlink>
        </w:p>
        <w:p w:rsidR="00636E02" w:rsidRDefault="00636E02">
          <w:pPr>
            <w:pStyle w:val="TOC1"/>
            <w:tabs>
              <w:tab w:val="right" w:leader="dot" w:pos="9016"/>
            </w:tabs>
            <w:rPr>
              <w:noProof/>
            </w:rPr>
          </w:pPr>
          <w:hyperlink w:anchor="_Toc241144950" w:history="1">
            <w:r w:rsidRPr="002F4BE2">
              <w:rPr>
                <w:rStyle w:val="Hyperlink"/>
                <w:noProof/>
              </w:rPr>
              <w:t>7. Model Explainability</w:t>
            </w:r>
            <w:r>
              <w:rPr>
                <w:noProof/>
              </w:rPr>
              <w:tab/>
            </w:r>
            <w:r>
              <w:rPr>
                <w:noProof/>
              </w:rPr>
              <w:fldChar w:fldCharType="begin"/>
            </w:r>
            <w:r>
              <w:rPr>
                <w:noProof/>
              </w:rPr>
              <w:instrText xml:space="preserve"> PAGEREF _Toc241144950 \h </w:instrText>
            </w:r>
            <w:r>
              <w:rPr>
                <w:noProof/>
              </w:rPr>
            </w:r>
            <w:r>
              <w:rPr>
                <w:noProof/>
              </w:rPr>
              <w:fldChar w:fldCharType="separate"/>
            </w:r>
            <w:r>
              <w:rPr>
                <w:noProof/>
              </w:rPr>
              <w:t>16</w:t>
            </w:r>
            <w:r>
              <w:rPr>
                <w:noProof/>
              </w:rPr>
              <w:fldChar w:fldCharType="end"/>
            </w:r>
          </w:hyperlink>
        </w:p>
        <w:p w:rsidR="00636E02" w:rsidRDefault="00636E02">
          <w:pPr>
            <w:pStyle w:val="TOC1"/>
            <w:tabs>
              <w:tab w:val="right" w:leader="dot" w:pos="9016"/>
            </w:tabs>
            <w:rPr>
              <w:noProof/>
            </w:rPr>
          </w:pPr>
          <w:hyperlink w:anchor="_Toc241144951" w:history="1">
            <w:r w:rsidRPr="002F4BE2">
              <w:rPr>
                <w:rStyle w:val="Hyperlink"/>
                <w:noProof/>
              </w:rPr>
              <w:t>8. Customer Risk Scoring</w:t>
            </w:r>
            <w:r>
              <w:rPr>
                <w:noProof/>
              </w:rPr>
              <w:tab/>
            </w:r>
            <w:r>
              <w:rPr>
                <w:noProof/>
              </w:rPr>
              <w:fldChar w:fldCharType="begin"/>
            </w:r>
            <w:r>
              <w:rPr>
                <w:noProof/>
              </w:rPr>
              <w:instrText xml:space="preserve"> PAGEREF _Toc241144951 \h </w:instrText>
            </w:r>
            <w:r>
              <w:rPr>
                <w:noProof/>
              </w:rPr>
            </w:r>
            <w:r>
              <w:rPr>
                <w:noProof/>
              </w:rPr>
              <w:fldChar w:fldCharType="separate"/>
            </w:r>
            <w:r>
              <w:rPr>
                <w:noProof/>
              </w:rPr>
              <w:t>17</w:t>
            </w:r>
            <w:r>
              <w:rPr>
                <w:noProof/>
              </w:rPr>
              <w:fldChar w:fldCharType="end"/>
            </w:r>
          </w:hyperlink>
        </w:p>
        <w:p w:rsidR="00636E02" w:rsidRDefault="00636E02">
          <w:pPr>
            <w:pStyle w:val="TOC1"/>
            <w:tabs>
              <w:tab w:val="right" w:leader="dot" w:pos="9016"/>
            </w:tabs>
            <w:rPr>
              <w:noProof/>
            </w:rPr>
          </w:pPr>
          <w:hyperlink w:anchor="_Toc241144952" w:history="1">
            <w:r w:rsidRPr="002F4BE2">
              <w:rPr>
                <w:rStyle w:val="Hyperlink"/>
                <w:noProof/>
              </w:rPr>
              <w:t>9. Business Insights and Recommendations</w:t>
            </w:r>
            <w:r>
              <w:rPr>
                <w:noProof/>
              </w:rPr>
              <w:tab/>
            </w:r>
            <w:r>
              <w:rPr>
                <w:noProof/>
              </w:rPr>
              <w:fldChar w:fldCharType="begin"/>
            </w:r>
            <w:r>
              <w:rPr>
                <w:noProof/>
              </w:rPr>
              <w:instrText xml:space="preserve"> PAGEREF _Toc241144952 \h </w:instrText>
            </w:r>
            <w:r>
              <w:rPr>
                <w:noProof/>
              </w:rPr>
            </w:r>
            <w:r>
              <w:rPr>
                <w:noProof/>
              </w:rPr>
              <w:fldChar w:fldCharType="separate"/>
            </w:r>
            <w:r>
              <w:rPr>
                <w:noProof/>
              </w:rPr>
              <w:t>18</w:t>
            </w:r>
            <w:r>
              <w:rPr>
                <w:noProof/>
              </w:rPr>
              <w:fldChar w:fldCharType="end"/>
            </w:r>
          </w:hyperlink>
        </w:p>
        <w:p w:rsidR="00636E02" w:rsidRDefault="00636E02">
          <w:pPr>
            <w:pStyle w:val="TOC1"/>
            <w:tabs>
              <w:tab w:val="right" w:leader="dot" w:pos="9016"/>
            </w:tabs>
            <w:rPr>
              <w:noProof/>
            </w:rPr>
          </w:pPr>
          <w:hyperlink w:anchor="_Toc241144953" w:history="1">
            <w:r w:rsidRPr="002F4BE2">
              <w:rPr>
                <w:rStyle w:val="Hyperlink"/>
                <w:noProof/>
              </w:rPr>
              <w:t>10. Limitations and Future Work</w:t>
            </w:r>
            <w:r>
              <w:rPr>
                <w:noProof/>
              </w:rPr>
              <w:tab/>
            </w:r>
            <w:r>
              <w:rPr>
                <w:noProof/>
              </w:rPr>
              <w:fldChar w:fldCharType="begin"/>
            </w:r>
            <w:r>
              <w:rPr>
                <w:noProof/>
              </w:rPr>
              <w:instrText xml:space="preserve"> PAGEREF _Toc241144953 \h </w:instrText>
            </w:r>
            <w:r>
              <w:rPr>
                <w:noProof/>
              </w:rPr>
            </w:r>
            <w:r>
              <w:rPr>
                <w:noProof/>
              </w:rPr>
              <w:fldChar w:fldCharType="separate"/>
            </w:r>
            <w:r>
              <w:rPr>
                <w:noProof/>
              </w:rPr>
              <w:t>18</w:t>
            </w:r>
            <w:r>
              <w:rPr>
                <w:noProof/>
              </w:rPr>
              <w:fldChar w:fldCharType="end"/>
            </w:r>
          </w:hyperlink>
        </w:p>
        <w:p w:rsidR="00636E02" w:rsidRDefault="00636E02">
          <w:pPr>
            <w:pStyle w:val="TOC2"/>
            <w:tabs>
              <w:tab w:val="right" w:leader="dot" w:pos="9016"/>
            </w:tabs>
            <w:rPr>
              <w:noProof/>
            </w:rPr>
          </w:pPr>
          <w:hyperlink w:anchor="_Toc241144954" w:history="1">
            <w:r w:rsidRPr="002F4BE2">
              <w:rPr>
                <w:rStyle w:val="Hyperlink"/>
                <w:noProof/>
              </w:rPr>
              <w:t>10.1 Limitations</w:t>
            </w:r>
            <w:r>
              <w:rPr>
                <w:noProof/>
              </w:rPr>
              <w:tab/>
            </w:r>
            <w:r>
              <w:rPr>
                <w:noProof/>
              </w:rPr>
              <w:fldChar w:fldCharType="begin"/>
            </w:r>
            <w:r>
              <w:rPr>
                <w:noProof/>
              </w:rPr>
              <w:instrText xml:space="preserve"> PAGEREF _Toc241144954 \h </w:instrText>
            </w:r>
            <w:r>
              <w:rPr>
                <w:noProof/>
              </w:rPr>
            </w:r>
            <w:r>
              <w:rPr>
                <w:noProof/>
              </w:rPr>
              <w:fldChar w:fldCharType="separate"/>
            </w:r>
            <w:r>
              <w:rPr>
                <w:noProof/>
              </w:rPr>
              <w:t>18</w:t>
            </w:r>
            <w:r>
              <w:rPr>
                <w:noProof/>
              </w:rPr>
              <w:fldChar w:fldCharType="end"/>
            </w:r>
          </w:hyperlink>
        </w:p>
        <w:p w:rsidR="00636E02" w:rsidRDefault="00636E02">
          <w:pPr>
            <w:pStyle w:val="TOC2"/>
            <w:tabs>
              <w:tab w:val="right" w:leader="dot" w:pos="9016"/>
            </w:tabs>
            <w:rPr>
              <w:noProof/>
            </w:rPr>
          </w:pPr>
          <w:hyperlink w:anchor="_Toc241144955" w:history="1">
            <w:r w:rsidRPr="002F4BE2">
              <w:rPr>
                <w:rStyle w:val="Hyperlink"/>
                <w:noProof/>
              </w:rPr>
              <w:t>10.2 Future Work</w:t>
            </w:r>
            <w:r>
              <w:rPr>
                <w:noProof/>
              </w:rPr>
              <w:tab/>
            </w:r>
            <w:r>
              <w:rPr>
                <w:noProof/>
              </w:rPr>
              <w:fldChar w:fldCharType="begin"/>
            </w:r>
            <w:r>
              <w:rPr>
                <w:noProof/>
              </w:rPr>
              <w:instrText xml:space="preserve"> PAGEREF _Toc241144955 \h </w:instrText>
            </w:r>
            <w:r>
              <w:rPr>
                <w:noProof/>
              </w:rPr>
            </w:r>
            <w:r>
              <w:rPr>
                <w:noProof/>
              </w:rPr>
              <w:fldChar w:fldCharType="separate"/>
            </w:r>
            <w:r>
              <w:rPr>
                <w:noProof/>
              </w:rPr>
              <w:t>18</w:t>
            </w:r>
            <w:r>
              <w:rPr>
                <w:noProof/>
              </w:rPr>
              <w:fldChar w:fldCharType="end"/>
            </w:r>
          </w:hyperlink>
        </w:p>
        <w:p w:rsidR="00636E02" w:rsidRDefault="00636E02">
          <w:pPr>
            <w:pStyle w:val="TOC1"/>
            <w:tabs>
              <w:tab w:val="right" w:leader="dot" w:pos="9016"/>
            </w:tabs>
            <w:rPr>
              <w:noProof/>
            </w:rPr>
          </w:pPr>
          <w:hyperlink w:anchor="_Toc241144956" w:history="1">
            <w:r w:rsidRPr="002F4BE2">
              <w:rPr>
                <w:rStyle w:val="Hyperlink"/>
                <w:noProof/>
              </w:rPr>
              <w:t>11. Conclusion</w:t>
            </w:r>
            <w:r>
              <w:rPr>
                <w:noProof/>
              </w:rPr>
              <w:tab/>
            </w:r>
            <w:r>
              <w:rPr>
                <w:noProof/>
              </w:rPr>
              <w:fldChar w:fldCharType="begin"/>
            </w:r>
            <w:r>
              <w:rPr>
                <w:noProof/>
              </w:rPr>
              <w:instrText xml:space="preserve"> PAGEREF _Toc241144956 \h </w:instrText>
            </w:r>
            <w:r>
              <w:rPr>
                <w:noProof/>
              </w:rPr>
            </w:r>
            <w:r>
              <w:rPr>
                <w:noProof/>
              </w:rPr>
              <w:fldChar w:fldCharType="separate"/>
            </w:r>
            <w:r>
              <w:rPr>
                <w:noProof/>
              </w:rPr>
              <w:t>19</w:t>
            </w:r>
            <w:r>
              <w:rPr>
                <w:noProof/>
              </w:rPr>
              <w:fldChar w:fldCharType="end"/>
            </w:r>
          </w:hyperlink>
        </w:p>
        <w:p w:rsidR="00636E02" w:rsidRDefault="00636E02">
          <w:pPr>
            <w:pStyle w:val="TOC1"/>
            <w:tabs>
              <w:tab w:val="right" w:leader="dot" w:pos="9016"/>
            </w:tabs>
            <w:rPr>
              <w:noProof/>
            </w:rPr>
          </w:pPr>
          <w:hyperlink w:anchor="_Toc241144957" w:history="1">
            <w:r w:rsidRPr="002F4BE2">
              <w:rPr>
                <w:rStyle w:val="Hyperlink"/>
                <w:noProof/>
              </w:rPr>
              <w:t>12. References</w:t>
            </w:r>
            <w:r>
              <w:rPr>
                <w:noProof/>
              </w:rPr>
              <w:tab/>
            </w:r>
            <w:r>
              <w:rPr>
                <w:noProof/>
              </w:rPr>
              <w:fldChar w:fldCharType="begin"/>
            </w:r>
            <w:r>
              <w:rPr>
                <w:noProof/>
              </w:rPr>
              <w:instrText xml:space="preserve"> PAGEREF _Toc241144957 \h </w:instrText>
            </w:r>
            <w:r>
              <w:rPr>
                <w:noProof/>
              </w:rPr>
            </w:r>
            <w:r>
              <w:rPr>
                <w:noProof/>
              </w:rPr>
              <w:fldChar w:fldCharType="separate"/>
            </w:r>
            <w:r>
              <w:rPr>
                <w:noProof/>
              </w:rPr>
              <w:t>20</w:t>
            </w:r>
            <w:r>
              <w:rPr>
                <w:noProof/>
              </w:rPr>
              <w:fldChar w:fldCharType="end"/>
            </w:r>
          </w:hyperlink>
        </w:p>
        <w:p w:rsidR="00636E02" w:rsidRDefault="00636E02">
          <w:pPr>
            <w:pStyle w:val="TOC2"/>
            <w:tabs>
              <w:tab w:val="right" w:leader="dot" w:pos="9016"/>
            </w:tabs>
            <w:rPr>
              <w:noProof/>
            </w:rPr>
          </w:pPr>
          <w:hyperlink w:anchor="_Toc241144958" w:history="1">
            <w:r w:rsidRPr="002F4BE2">
              <w:rPr>
                <w:rStyle w:val="Hyperlink"/>
                <w:noProof/>
              </w:rPr>
              <w:t>Appendix: Project Files and How to Run</w:t>
            </w:r>
            <w:r>
              <w:rPr>
                <w:noProof/>
              </w:rPr>
              <w:tab/>
            </w:r>
            <w:r>
              <w:rPr>
                <w:noProof/>
              </w:rPr>
              <w:fldChar w:fldCharType="begin"/>
            </w:r>
            <w:r>
              <w:rPr>
                <w:noProof/>
              </w:rPr>
              <w:instrText xml:space="preserve"> PAGEREF _Toc241144958 \h </w:instrText>
            </w:r>
            <w:r>
              <w:rPr>
                <w:noProof/>
              </w:rPr>
            </w:r>
            <w:r>
              <w:rPr>
                <w:noProof/>
              </w:rPr>
              <w:fldChar w:fldCharType="separate"/>
            </w:r>
            <w:r>
              <w:rPr>
                <w:noProof/>
              </w:rPr>
              <w:t>20</w:t>
            </w:r>
            <w:r>
              <w:rPr>
                <w:noProof/>
              </w:rPr>
              <w:fldChar w:fldCharType="end"/>
            </w:r>
          </w:hyperlink>
        </w:p>
        <w:p w:rsidR="008F0A29" w:rsidRDefault="006953BB">
          <w:r>
            <w:fldChar w:fldCharType="end"/>
          </w:r>
        </w:p>
      </w:sdtContent>
    </w:sdt>
    <w:p w:rsidR="008F0A29" w:rsidRDefault="006953BB">
      <w:pPr>
        <w:pStyle w:val="Heading1"/>
        <w:pageBreakBefore/>
      </w:pPr>
      <w:bookmarkStart w:id="1" w:name="_Toc241144923"/>
      <w:r>
        <w:lastRenderedPageBreak/>
        <w:t>Abstract</w:t>
      </w:r>
      <w:bookmarkEnd w:id="1"/>
    </w:p>
    <w:p w:rsidR="008F0A29" w:rsidRDefault="006953BB">
      <w:pPr>
        <w:spacing w:after="140" w:line="300" w:lineRule="auto"/>
        <w:jc w:val="both"/>
      </w:pPr>
      <w:r>
        <w:t>Customer churn, the loss of customers to competitors or cancellation, is one of the most expensive problems in the telecommunications industry because acquiring a new customer costs far more than retaining an existing one. This project uses the IBM Telco C</w:t>
      </w:r>
      <w:r>
        <w:t>ustomer Churn dataset, containing 7,043 customers and 21 attributes, to understand the causes of churn and to build a model that predicts which customers are most likely to leave.</w:t>
      </w:r>
    </w:p>
    <w:p w:rsidR="008F0A29" w:rsidRDefault="006953BB">
      <w:pPr>
        <w:spacing w:after="140" w:line="300" w:lineRule="auto"/>
        <w:jc w:val="both"/>
      </w:pPr>
      <w:r>
        <w:t>The work follows a complete data analytics workflow: data cleaning, explorat</w:t>
      </w:r>
      <w:r>
        <w:t xml:space="preserve">ory data analysis, feature engineering, model building with Logistic Regression, Random Forest and Gradient Boosting, </w:t>
      </w:r>
      <w:proofErr w:type="spellStart"/>
      <w:r>
        <w:t>hyperparameter</w:t>
      </w:r>
      <w:proofErr w:type="spellEnd"/>
      <w:r>
        <w:t xml:space="preserve"> tuning, model explanation using permutation importance, and customer risk scoring. The overall churn rate is 26.5%. Contrac</w:t>
      </w:r>
      <w:r>
        <w:t>t type, customer tenure, internet service type, payment method and the presence of technical-support services emerge as the strongest drivers.</w:t>
      </w:r>
    </w:p>
    <w:p w:rsidR="008F0A29" w:rsidRDefault="006953BB">
      <w:pPr>
        <w:spacing w:after="140" w:line="300" w:lineRule="auto"/>
        <w:jc w:val="both"/>
      </w:pPr>
      <w:r>
        <w:t>The final tuned Gradient Boosting model achieves a ROC-AUC of 0.846 and an accuracy of 0.796 on unseen customers.</w:t>
      </w:r>
      <w:r>
        <w:t xml:space="preserve"> </w:t>
      </w:r>
      <w:proofErr w:type="gramStart"/>
      <w:r>
        <w:t>Customers</w:t>
      </w:r>
      <w:proofErr w:type="gramEnd"/>
      <w:r>
        <w:t xml:space="preserve"> labelled High risk by the model actually churned 71.9% of the time, compared with only 9.7% for Low-risk customers, showing that the model can be used to </w:t>
      </w:r>
      <w:proofErr w:type="spellStart"/>
      <w:r>
        <w:t>prioritise</w:t>
      </w:r>
      <w:proofErr w:type="spellEnd"/>
      <w:r>
        <w:t xml:space="preserve"> retention efforts. The report closes with practical business recommendations, li</w:t>
      </w:r>
      <w:r>
        <w:t>mitations and directions for future work.</w:t>
      </w:r>
    </w:p>
    <w:p w:rsidR="008F0A29" w:rsidRDefault="006953BB">
      <w:pPr>
        <w:pStyle w:val="Heading1"/>
        <w:pageBreakBefore/>
      </w:pPr>
      <w:bookmarkStart w:id="2" w:name="_Toc241144924"/>
      <w:r>
        <w:lastRenderedPageBreak/>
        <w:t>1. Introduction</w:t>
      </w:r>
      <w:bookmarkEnd w:id="2"/>
    </w:p>
    <w:p w:rsidR="008F0A29" w:rsidRDefault="006953BB">
      <w:pPr>
        <w:pStyle w:val="Heading2"/>
      </w:pPr>
      <w:bookmarkStart w:id="3" w:name="_Toc241144925"/>
      <w:r>
        <w:t>1.1 Background</w:t>
      </w:r>
      <w:bookmarkEnd w:id="3"/>
    </w:p>
    <w:p w:rsidR="008F0A29" w:rsidRDefault="006953BB">
      <w:pPr>
        <w:spacing w:after="140" w:line="300" w:lineRule="auto"/>
        <w:jc w:val="both"/>
      </w:pPr>
      <w:r>
        <w:t>Telecommunications is a highly competitive, subscription-based industry. Customers can switch providers easily, and each lost customer removes recurring revenue. Industry studies cons</w:t>
      </w:r>
      <w:r>
        <w:t>istently report that retaining an existing customer is significantly cheaper than acquiring a new one, so telecom companies invest heavily in understanding and reducing churn.</w:t>
      </w:r>
    </w:p>
    <w:p w:rsidR="008F0A29" w:rsidRDefault="006953BB">
      <w:pPr>
        <w:spacing w:after="140" w:line="300" w:lineRule="auto"/>
        <w:jc w:val="both"/>
      </w:pPr>
      <w:r>
        <w:t>Data analytics and machine learning make it possible to move from reacting to ch</w:t>
      </w:r>
      <w:r>
        <w:t>urn after it happens to predicting it in advance, so that a retention team can contact at-risk customers with a timely offer.</w:t>
      </w:r>
    </w:p>
    <w:p w:rsidR="008F0A29" w:rsidRDefault="006953BB">
      <w:pPr>
        <w:pStyle w:val="Heading2"/>
      </w:pPr>
      <w:bookmarkStart w:id="4" w:name="_Toc241144926"/>
      <w:r>
        <w:t>1.2 Problem Statement</w:t>
      </w:r>
      <w:bookmarkEnd w:id="4"/>
    </w:p>
    <w:p w:rsidR="008F0A29" w:rsidRDefault="006953BB">
      <w:pPr>
        <w:spacing w:after="140" w:line="300" w:lineRule="auto"/>
        <w:jc w:val="both"/>
      </w:pPr>
      <w:r>
        <w:t>Given a customer's demographic information, subscribed services and billing details, determine (a) which fac</w:t>
      </w:r>
      <w:r>
        <w:t>tors are associated with churn and (b) whether the customer is likely to churn, so that the company can act before the customer leaves.</w:t>
      </w:r>
    </w:p>
    <w:p w:rsidR="008F0A29" w:rsidRDefault="006953BB">
      <w:pPr>
        <w:pStyle w:val="Heading2"/>
      </w:pPr>
      <w:bookmarkStart w:id="5" w:name="_Toc241144927"/>
      <w:r>
        <w:t>1.3 Objectives</w:t>
      </w:r>
      <w:bookmarkEnd w:id="5"/>
    </w:p>
    <w:p w:rsidR="008F0A29" w:rsidRDefault="006953BB">
      <w:pPr>
        <w:pStyle w:val="ListParagraph"/>
        <w:numPr>
          <w:ilvl w:val="0"/>
          <w:numId w:val="2"/>
        </w:numPr>
        <w:spacing w:after="80" w:line="290" w:lineRule="auto"/>
      </w:pPr>
      <w:r>
        <w:t>Clean and prepare the Telco customer data for analysis.</w:t>
      </w:r>
    </w:p>
    <w:p w:rsidR="008F0A29" w:rsidRDefault="006953BB">
      <w:pPr>
        <w:pStyle w:val="ListParagraph"/>
        <w:numPr>
          <w:ilvl w:val="0"/>
          <w:numId w:val="2"/>
        </w:numPr>
        <w:spacing w:after="80" w:line="290" w:lineRule="auto"/>
      </w:pPr>
      <w:r>
        <w:t>Perform exploratory data analysis to identify the patterns and factors linked to churn.</w:t>
      </w:r>
    </w:p>
    <w:p w:rsidR="008F0A29" w:rsidRDefault="006953BB">
      <w:pPr>
        <w:pStyle w:val="ListParagraph"/>
        <w:numPr>
          <w:ilvl w:val="0"/>
          <w:numId w:val="2"/>
        </w:numPr>
        <w:spacing w:after="80" w:line="290" w:lineRule="auto"/>
      </w:pPr>
      <w:r>
        <w:t>Build and compare machine learning classification models to predict churn.</w:t>
      </w:r>
    </w:p>
    <w:p w:rsidR="008F0A29" w:rsidRDefault="006953BB">
      <w:pPr>
        <w:pStyle w:val="ListParagraph"/>
        <w:numPr>
          <w:ilvl w:val="0"/>
          <w:numId w:val="2"/>
        </w:numPr>
        <w:spacing w:after="80" w:line="290" w:lineRule="auto"/>
      </w:pPr>
      <w:r>
        <w:t>Evaluate models with metrics suited to an imbalanced problem (recall, F1-score, ROC-AUC).</w:t>
      </w:r>
    </w:p>
    <w:p w:rsidR="008F0A29" w:rsidRDefault="006953BB">
      <w:pPr>
        <w:pStyle w:val="ListParagraph"/>
        <w:numPr>
          <w:ilvl w:val="0"/>
          <w:numId w:val="2"/>
        </w:numPr>
        <w:spacing w:after="80" w:line="290" w:lineRule="auto"/>
      </w:pPr>
      <w:r>
        <w:t>Exp</w:t>
      </w:r>
      <w:r>
        <w:t>lain which features drive the model's predictions.</w:t>
      </w:r>
    </w:p>
    <w:p w:rsidR="008F0A29" w:rsidRDefault="006953BB">
      <w:pPr>
        <w:pStyle w:val="ListParagraph"/>
        <w:numPr>
          <w:ilvl w:val="0"/>
          <w:numId w:val="2"/>
        </w:numPr>
        <w:spacing w:after="80" w:line="290" w:lineRule="auto"/>
      </w:pPr>
      <w:r>
        <w:t>Convert model output into High / Medium / Low customer risk segments.</w:t>
      </w:r>
    </w:p>
    <w:p w:rsidR="008F0A29" w:rsidRDefault="006953BB">
      <w:pPr>
        <w:pStyle w:val="ListParagraph"/>
        <w:numPr>
          <w:ilvl w:val="0"/>
          <w:numId w:val="2"/>
        </w:numPr>
        <w:spacing w:after="80" w:line="290" w:lineRule="auto"/>
      </w:pPr>
      <w:r>
        <w:t>Recommend practical retention strategies based on the findings.</w:t>
      </w:r>
    </w:p>
    <w:p w:rsidR="008F0A29" w:rsidRDefault="006953BB">
      <w:pPr>
        <w:pStyle w:val="Heading2"/>
      </w:pPr>
      <w:bookmarkStart w:id="6" w:name="_Toc241144928"/>
      <w:r>
        <w:t>1.4 Scope</w:t>
      </w:r>
      <w:bookmarkEnd w:id="6"/>
    </w:p>
    <w:p w:rsidR="008F0A29" w:rsidRDefault="006953BB">
      <w:pPr>
        <w:spacing w:after="140" w:line="300" w:lineRule="auto"/>
        <w:jc w:val="both"/>
      </w:pPr>
      <w:r>
        <w:t>The project is a supervised binary classification task on a s</w:t>
      </w:r>
      <w:r>
        <w:t>ingle, static snapshot of customer data. It covers analysis, modelling and interpretation; it does not include deployment to a live system or a cost-benefit study of retention</w:t>
      </w:r>
      <w:bookmarkStart w:id="7" w:name="_GoBack"/>
      <w:bookmarkEnd w:id="7"/>
      <w:r>
        <w:t xml:space="preserve"> offers.</w:t>
      </w:r>
    </w:p>
    <w:p w:rsidR="008F0A29" w:rsidRDefault="006953BB">
      <w:pPr>
        <w:pStyle w:val="Heading1"/>
        <w:pageBreakBefore/>
      </w:pPr>
      <w:bookmarkStart w:id="8" w:name="_Toc241144929"/>
      <w:r>
        <w:lastRenderedPageBreak/>
        <w:t>2. Dataset Description</w:t>
      </w:r>
      <w:bookmarkEnd w:id="8"/>
    </w:p>
    <w:p w:rsidR="008F0A29" w:rsidRDefault="006953BB">
      <w:pPr>
        <w:spacing w:after="140" w:line="300" w:lineRule="auto"/>
        <w:jc w:val="both"/>
      </w:pPr>
      <w:r>
        <w:t>The project uses the publicly available IBM Telco</w:t>
      </w:r>
      <w:r>
        <w:t xml:space="preserve"> Customer Churn dataset, published in IBM's </w:t>
      </w:r>
      <w:proofErr w:type="spellStart"/>
      <w:r>
        <w:t>GitHub</w:t>
      </w:r>
      <w:proofErr w:type="spellEnd"/>
      <w:r>
        <w:t xml:space="preserve"> repository (telco-customer-churn-on-icp4d) and also available on </w:t>
      </w:r>
      <w:proofErr w:type="spellStart"/>
      <w:r>
        <w:t>Kaggle</w:t>
      </w:r>
      <w:proofErr w:type="spellEnd"/>
      <w:r>
        <w:t>. Each row represents one customer of a fictional telecom company.</w:t>
      </w:r>
    </w:p>
    <w:p w:rsidR="008F0A29" w:rsidRDefault="006953BB">
      <w:pPr>
        <w:pStyle w:val="ListParagraph"/>
        <w:numPr>
          <w:ilvl w:val="0"/>
          <w:numId w:val="2"/>
        </w:numPr>
        <w:spacing w:after="80" w:line="290" w:lineRule="auto"/>
      </w:pPr>
      <w:r>
        <w:rPr>
          <w:b/>
          <w:bCs/>
        </w:rPr>
        <w:t xml:space="preserve">Size: </w:t>
      </w:r>
      <w:r>
        <w:t>7,043 customers and 21 columns.</w:t>
      </w:r>
    </w:p>
    <w:p w:rsidR="008F0A29" w:rsidRDefault="006953BB">
      <w:pPr>
        <w:pStyle w:val="ListParagraph"/>
        <w:numPr>
          <w:ilvl w:val="0"/>
          <w:numId w:val="2"/>
        </w:numPr>
        <w:spacing w:after="80" w:line="290" w:lineRule="auto"/>
      </w:pPr>
      <w:r>
        <w:rPr>
          <w:b/>
          <w:bCs/>
        </w:rPr>
        <w:t xml:space="preserve">Target variable: </w:t>
      </w:r>
      <w:r>
        <w:t>Churn (Yes /</w:t>
      </w:r>
      <w:r>
        <w:t xml:space="preserve"> No). 1,869 customers (26.5%) churned and 5,174 (73.5%) stayed.</w:t>
      </w:r>
    </w:p>
    <w:p w:rsidR="008F0A29" w:rsidRDefault="006953BB">
      <w:pPr>
        <w:pStyle w:val="ListParagraph"/>
        <w:numPr>
          <w:ilvl w:val="0"/>
          <w:numId w:val="2"/>
        </w:numPr>
        <w:spacing w:after="80" w:line="290" w:lineRule="auto"/>
      </w:pPr>
      <w:r>
        <w:rPr>
          <w:b/>
          <w:bCs/>
        </w:rPr>
        <w:t xml:space="preserve">Feature groups: </w:t>
      </w:r>
      <w:r>
        <w:t>customer demographics, subscribed services, and account / billing information.</w:t>
      </w:r>
    </w:p>
    <w:p w:rsidR="008F0A29" w:rsidRDefault="006953BB">
      <w:pPr>
        <w:keepNext/>
        <w:spacing w:before="160" w:after="80"/>
      </w:pPr>
      <w:r>
        <w:rPr>
          <w:i/>
          <w:iCs/>
          <w:color w:val="595959"/>
          <w:sz w:val="19"/>
          <w:szCs w:val="19"/>
        </w:rPr>
        <w:t>Table 1: Description of dataset columns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326"/>
        <w:gridCol w:w="1600"/>
      </w:tblGrid>
      <w:tr w:rsidR="008F0A29">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Column</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Description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Type</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customerID</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Unique customer identifier (dropped before modelling)</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Text</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gender</w:t>
            </w:r>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Male or Female</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SeniorCitizen</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Whether the customer is a senior citizen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Partner</w:t>
            </w:r>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Whether the customer has a partner</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Dependents</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Whether the customer has dependents</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tenure</w:t>
            </w:r>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Number of months the customer has stayed with the company</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Numeric</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PhoneService</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Whether the customer has phone service</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MultipleLines</w:t>
            </w:r>
            <w:proofErr w:type="spellEnd"/>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Whether the customer has multiple phone lines</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InternetService</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Internet provider type: DSL, Fiber optic or No</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OnlineSecurity</w:t>
            </w:r>
            <w:proofErr w:type="spellEnd"/>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Online security add-on</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OnlineBackup</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Online backup add-on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DeviceProtection</w:t>
            </w:r>
            <w:proofErr w:type="spellEnd"/>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Device protection add-on</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TechSupport</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Technical support add-on</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StreamingTV</w:t>
            </w:r>
            <w:proofErr w:type="spellEnd"/>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Streams TV content</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StreamingMovies</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Streams movies</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Contract</w:t>
            </w:r>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Month-to-month, One year or Two year</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PaperlessBilling</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Whether billing is paperless</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PaymentMethod</w:t>
            </w:r>
            <w:proofErr w:type="spellEnd"/>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Electronic check, Mailed check, Bank transfer or Credit card</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Categorical</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MonthlyCharges</w:t>
            </w:r>
            <w:proofErr w:type="spellEnd"/>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Amount charged each month</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Numeric</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TotalCharges</w:t>
            </w:r>
            <w:proofErr w:type="spellEnd"/>
          </w:p>
        </w:tc>
        <w:tc>
          <w:tcPr>
            <w:tcW w:w="53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Total amount charged over the customer's lifetime</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Numeric</w:t>
            </w:r>
          </w:p>
        </w:tc>
      </w:tr>
      <w:tr w:rsidR="008F0A29">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Churn</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Whether the customer left in the last month (target)</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Target</w:t>
            </w:r>
          </w:p>
        </w:tc>
      </w:tr>
    </w:tbl>
    <w:p w:rsidR="008F0A29" w:rsidRDefault="008F0A29">
      <w:pPr>
        <w:spacing w:after="200"/>
      </w:pPr>
    </w:p>
    <w:p w:rsidR="008F0A29" w:rsidRDefault="006953BB">
      <w:pPr>
        <w:pStyle w:val="Heading1"/>
      </w:pPr>
      <w:bookmarkStart w:id="9" w:name="_Toc241144930"/>
      <w:r>
        <w:t>3. Tools and Technologies</w:t>
      </w:r>
      <w:bookmarkEnd w:id="9"/>
    </w:p>
    <w:p w:rsidR="008F0A29" w:rsidRDefault="006953BB">
      <w:pPr>
        <w:keepNext/>
        <w:spacing w:before="160" w:after="80"/>
      </w:pPr>
      <w:r>
        <w:rPr>
          <w:i/>
          <w:iCs/>
          <w:color w:val="595959"/>
          <w:sz w:val="19"/>
          <w:szCs w:val="19"/>
        </w:rPr>
        <w:lastRenderedPageBreak/>
        <w:t>Table 2: Technologies used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F0A29">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Tool / Library</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Purpose</w:t>
            </w:r>
          </w:p>
        </w:tc>
      </w:tr>
      <w:tr w:rsidR="008F0A29">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Python 3</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Programming language for the whole project</w:t>
            </w:r>
          </w:p>
        </w:tc>
      </w:tr>
      <w:tr w:rsidR="008F0A29">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36E02">
            <w:r>
              <w:rPr>
                <w:sz w:val="19"/>
                <w:szCs w:val="19"/>
              </w:rPr>
              <w:t xml:space="preserve">Google Colab </w:t>
            </w:r>
          </w:p>
        </w:tc>
        <w:tc>
          <w:tcPr>
            <w:tcW w:w="6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Interactive development environment combining code, output and explanations</w:t>
            </w:r>
          </w:p>
        </w:tc>
      </w:tr>
      <w:tr w:rsidR="008F0A29">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 xml:space="preserve">pandas and </w:t>
            </w:r>
            <w:proofErr w:type="spellStart"/>
            <w:r>
              <w:rPr>
                <w:sz w:val="19"/>
                <w:szCs w:val="19"/>
              </w:rPr>
              <w:t>NumPy</w:t>
            </w:r>
            <w:proofErr w:type="spellEnd"/>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Data loading, cleaning, transformation and numerical operations</w:t>
            </w:r>
          </w:p>
        </w:tc>
      </w:tr>
      <w:tr w:rsidR="008F0A29">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Matplotlib</w:t>
            </w:r>
            <w:proofErr w:type="spellEnd"/>
            <w:r>
              <w:rPr>
                <w:sz w:val="19"/>
                <w:szCs w:val="19"/>
              </w:rPr>
              <w:t xml:space="preserve"> and </w:t>
            </w:r>
            <w:proofErr w:type="spellStart"/>
            <w:r>
              <w:rPr>
                <w:sz w:val="19"/>
                <w:szCs w:val="19"/>
              </w:rPr>
              <w:t>Seaborn</w:t>
            </w:r>
            <w:proofErr w:type="spellEnd"/>
          </w:p>
        </w:tc>
        <w:tc>
          <w:tcPr>
            <w:tcW w:w="6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Creating charts for exploratory analysis and model evaluation</w:t>
            </w:r>
          </w:p>
        </w:tc>
      </w:tr>
      <w:tr w:rsidR="008F0A29">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roofErr w:type="spellStart"/>
            <w:r>
              <w:rPr>
                <w:sz w:val="19"/>
                <w:szCs w:val="19"/>
              </w:rPr>
              <w:t>scikit</w:t>
            </w:r>
            <w:proofErr w:type="spellEnd"/>
            <w:r>
              <w:rPr>
                <w:sz w:val="19"/>
                <w:szCs w:val="19"/>
              </w:rPr>
              <w:t>-learn</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 xml:space="preserve">Preprocessing pipelines, machine learning models, cross-validation, </w:t>
            </w:r>
            <w:proofErr w:type="spellStart"/>
            <w:r>
              <w:rPr>
                <w:sz w:val="19"/>
                <w:szCs w:val="19"/>
              </w:rPr>
              <w:t>GridSearchCV</w:t>
            </w:r>
            <w:proofErr w:type="spellEnd"/>
            <w:r>
              <w:rPr>
                <w:sz w:val="19"/>
                <w:szCs w:val="19"/>
              </w:rPr>
              <w:t>, evaluation metrics and permutation importance</w:t>
            </w:r>
          </w:p>
        </w:tc>
      </w:tr>
      <w:tr w:rsidR="008F0A29">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roofErr w:type="spellStart"/>
            <w:r>
              <w:rPr>
                <w:sz w:val="19"/>
                <w:szCs w:val="19"/>
              </w:rPr>
              <w:t>GitHub</w:t>
            </w:r>
            <w:proofErr w:type="spellEnd"/>
          </w:p>
        </w:tc>
        <w:tc>
          <w:tcPr>
            <w:tcW w:w="62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Version control and public hosting of the project files</w:t>
            </w:r>
          </w:p>
        </w:tc>
      </w:tr>
    </w:tbl>
    <w:p w:rsidR="008F0A29" w:rsidRDefault="008F0A29">
      <w:pPr>
        <w:spacing w:after="200"/>
      </w:pPr>
    </w:p>
    <w:p w:rsidR="008F0A29" w:rsidRDefault="006953BB">
      <w:pPr>
        <w:pStyle w:val="Heading1"/>
      </w:pPr>
      <w:bookmarkStart w:id="10" w:name="_Toc241144931"/>
      <w:r>
        <w:t>4. Methodology</w:t>
      </w:r>
      <w:bookmarkEnd w:id="10"/>
    </w:p>
    <w:p w:rsidR="008F0A29" w:rsidRDefault="006953BB">
      <w:pPr>
        <w:spacing w:after="140" w:line="300" w:lineRule="auto"/>
        <w:jc w:val="both"/>
      </w:pPr>
      <w:r>
        <w:t xml:space="preserve">The project follows the standard data analytics lifecycle. Every step is implemented in the accompanying </w:t>
      </w:r>
      <w:proofErr w:type="spellStart"/>
      <w:r>
        <w:t>Jupyter</w:t>
      </w:r>
      <w:proofErr w:type="spellEnd"/>
      <w:r>
        <w:t xml:space="preserve"> Notebook so that the results can be reproduced end to end.</w:t>
      </w:r>
    </w:p>
    <w:p w:rsidR="008F0A29" w:rsidRDefault="006953BB">
      <w:pPr>
        <w:pStyle w:val="Heading2"/>
      </w:pPr>
      <w:bookmarkStart w:id="11" w:name="_Toc241144932"/>
      <w:r>
        <w:t>4.1 Data Cleaning</w:t>
      </w:r>
      <w:bookmarkEnd w:id="11"/>
    </w:p>
    <w:p w:rsidR="008F0A29" w:rsidRDefault="006953BB">
      <w:pPr>
        <w:pStyle w:val="ListParagraph"/>
        <w:numPr>
          <w:ilvl w:val="0"/>
          <w:numId w:val="2"/>
        </w:numPr>
        <w:spacing w:after="80" w:line="290" w:lineRule="auto"/>
      </w:pPr>
      <w:proofErr w:type="spellStart"/>
      <w:r>
        <w:t>TotalCharges</w:t>
      </w:r>
      <w:proofErr w:type="spellEnd"/>
      <w:r>
        <w:t xml:space="preserve"> was stored as text. Converting it to numeric exposed </w:t>
      </w:r>
      <w:r>
        <w:t>11 blank values.</w:t>
      </w:r>
    </w:p>
    <w:p w:rsidR="008F0A29" w:rsidRDefault="006953BB">
      <w:pPr>
        <w:pStyle w:val="ListParagraph"/>
        <w:numPr>
          <w:ilvl w:val="0"/>
          <w:numId w:val="2"/>
        </w:numPr>
        <w:spacing w:after="80" w:line="290" w:lineRule="auto"/>
      </w:pPr>
      <w:r>
        <w:t>All 11 blank rows had a tenure of 0, meaning brand-new customers who had not yet been billed. They were therefore filled with 0 rather than a mean or median.</w:t>
      </w:r>
    </w:p>
    <w:p w:rsidR="008F0A29" w:rsidRDefault="006953BB">
      <w:pPr>
        <w:pStyle w:val="ListParagraph"/>
        <w:numPr>
          <w:ilvl w:val="0"/>
          <w:numId w:val="2"/>
        </w:numPr>
        <w:spacing w:after="80" w:line="290" w:lineRule="auto"/>
      </w:pPr>
      <w:proofErr w:type="spellStart"/>
      <w:r>
        <w:t>SeniorCitizen</w:t>
      </w:r>
      <w:proofErr w:type="spellEnd"/>
      <w:r>
        <w:t xml:space="preserve"> (coded 0/1) was mapped to No/Yes for consistency with the other yes/no columns.</w:t>
      </w:r>
    </w:p>
    <w:p w:rsidR="008F0A29" w:rsidRDefault="006953BB">
      <w:pPr>
        <w:pStyle w:val="ListParagraph"/>
        <w:numPr>
          <w:ilvl w:val="0"/>
          <w:numId w:val="2"/>
        </w:numPr>
        <w:spacing w:after="80" w:line="290" w:lineRule="auto"/>
      </w:pPr>
      <w:proofErr w:type="spellStart"/>
      <w:proofErr w:type="gramStart"/>
      <w:r>
        <w:t>customerID</w:t>
      </w:r>
      <w:proofErr w:type="spellEnd"/>
      <w:proofErr w:type="gramEnd"/>
      <w:r>
        <w:t xml:space="preserve"> was removed before modelling, and the target Churn was encoded as 1 (Yes) and 0 (No).</w:t>
      </w:r>
    </w:p>
    <w:p w:rsidR="008F0A29" w:rsidRDefault="006953BB">
      <w:pPr>
        <w:pStyle w:val="ListParagraph"/>
        <w:numPr>
          <w:ilvl w:val="0"/>
          <w:numId w:val="2"/>
        </w:numPr>
        <w:spacing w:after="80" w:line="290" w:lineRule="auto"/>
      </w:pPr>
      <w:r>
        <w:t>No duplicate rows or duplicate customer IDs were found.</w:t>
      </w:r>
    </w:p>
    <w:p w:rsidR="008F0A29" w:rsidRDefault="006953BB">
      <w:pPr>
        <w:pStyle w:val="Heading2"/>
      </w:pPr>
      <w:bookmarkStart w:id="12" w:name="_Toc241144933"/>
      <w:r>
        <w:t>4.2 Featu</w:t>
      </w:r>
      <w:r>
        <w:t>re Engineering</w:t>
      </w:r>
      <w:bookmarkEnd w:id="12"/>
    </w:p>
    <w:p w:rsidR="008F0A29" w:rsidRDefault="006953BB">
      <w:pPr>
        <w:pStyle w:val="ListParagraph"/>
        <w:numPr>
          <w:ilvl w:val="0"/>
          <w:numId w:val="2"/>
        </w:numPr>
        <w:spacing w:after="80" w:line="290" w:lineRule="auto"/>
      </w:pPr>
      <w:proofErr w:type="spellStart"/>
      <w:r>
        <w:rPr>
          <w:b/>
          <w:bCs/>
        </w:rPr>
        <w:t>NumAddOnServices</w:t>
      </w:r>
      <w:proofErr w:type="spellEnd"/>
      <w:r>
        <w:rPr>
          <w:b/>
          <w:bCs/>
        </w:rPr>
        <w:t xml:space="preserve">: </w:t>
      </w:r>
      <w:r>
        <w:t>count of add-on services (online security, backup, device protection, tech support, streaming TV and movies) that a customer subscribes to.</w:t>
      </w:r>
    </w:p>
    <w:p w:rsidR="008F0A29" w:rsidRDefault="006953BB">
      <w:pPr>
        <w:pStyle w:val="ListParagraph"/>
        <w:numPr>
          <w:ilvl w:val="0"/>
          <w:numId w:val="2"/>
        </w:numPr>
        <w:spacing w:after="80" w:line="290" w:lineRule="auto"/>
      </w:pPr>
      <w:proofErr w:type="spellStart"/>
      <w:r>
        <w:rPr>
          <w:b/>
          <w:bCs/>
        </w:rPr>
        <w:t>AvgChargePerMonth</w:t>
      </w:r>
      <w:proofErr w:type="spellEnd"/>
      <w:r>
        <w:rPr>
          <w:b/>
          <w:bCs/>
        </w:rPr>
        <w:t xml:space="preserve">: </w:t>
      </w:r>
      <w:proofErr w:type="spellStart"/>
      <w:r>
        <w:t>TotalCharges</w:t>
      </w:r>
      <w:proofErr w:type="spellEnd"/>
      <w:r>
        <w:t xml:space="preserve"> divided by tenure, capturing what the customer has </w:t>
      </w:r>
      <w:r>
        <w:t>actually paid per month (monthly charge is used for tenure 0).</w:t>
      </w:r>
    </w:p>
    <w:p w:rsidR="008F0A29" w:rsidRDefault="006953BB">
      <w:pPr>
        <w:pStyle w:val="Heading2"/>
      </w:pPr>
      <w:bookmarkStart w:id="13" w:name="_Toc241144934"/>
      <w:r>
        <w:t>4.3 Preprocessing and Train-Test Split</w:t>
      </w:r>
      <w:bookmarkEnd w:id="13"/>
    </w:p>
    <w:p w:rsidR="008F0A29" w:rsidRDefault="006953BB">
      <w:pPr>
        <w:spacing w:after="140" w:line="300" w:lineRule="auto"/>
        <w:jc w:val="both"/>
      </w:pPr>
      <w:r>
        <w:t xml:space="preserve">The data was split 80% / 20% into training (5,634 customers) and test (1,409 customers) sets using stratification so that both sets keep the same 26.5% churn ratio. A </w:t>
      </w:r>
      <w:proofErr w:type="spellStart"/>
      <w:r>
        <w:t>scikit</w:t>
      </w:r>
      <w:proofErr w:type="spellEnd"/>
      <w:r>
        <w:t xml:space="preserve">-learn </w:t>
      </w:r>
      <w:proofErr w:type="spellStart"/>
      <w:r>
        <w:t>ColumnTransformer</w:t>
      </w:r>
      <w:proofErr w:type="spellEnd"/>
      <w:r>
        <w:t xml:space="preserve"> </w:t>
      </w:r>
      <w:proofErr w:type="spellStart"/>
      <w:r>
        <w:t>standardised</w:t>
      </w:r>
      <w:proofErr w:type="spellEnd"/>
      <w:r>
        <w:t xml:space="preserve"> numeric features and one-hot encoded categori</w:t>
      </w:r>
      <w:r>
        <w:t>cal features. Wrapping preprocessing and model in a single Pipeline ensures that no information from the test set leaks into training.</w:t>
      </w:r>
    </w:p>
    <w:p w:rsidR="008F0A29" w:rsidRDefault="006953BB">
      <w:pPr>
        <w:pStyle w:val="Heading2"/>
      </w:pPr>
      <w:bookmarkStart w:id="14" w:name="_Toc241144935"/>
      <w:r>
        <w:t>4.4 Models</w:t>
      </w:r>
      <w:bookmarkEnd w:id="14"/>
    </w:p>
    <w:p w:rsidR="008F0A29" w:rsidRDefault="006953BB">
      <w:pPr>
        <w:pStyle w:val="ListParagraph"/>
        <w:numPr>
          <w:ilvl w:val="0"/>
          <w:numId w:val="2"/>
        </w:numPr>
        <w:spacing w:after="80" w:line="290" w:lineRule="auto"/>
      </w:pPr>
      <w:r>
        <w:rPr>
          <w:b/>
          <w:bCs/>
        </w:rPr>
        <w:t xml:space="preserve">Logistic Regression: </w:t>
      </w:r>
      <w:r>
        <w:t>a simple, interpretable baseline.</w:t>
      </w:r>
    </w:p>
    <w:p w:rsidR="008F0A29" w:rsidRDefault="006953BB">
      <w:pPr>
        <w:pStyle w:val="ListParagraph"/>
        <w:numPr>
          <w:ilvl w:val="0"/>
          <w:numId w:val="2"/>
        </w:numPr>
        <w:spacing w:after="80" w:line="290" w:lineRule="auto"/>
      </w:pPr>
      <w:r>
        <w:rPr>
          <w:b/>
          <w:bCs/>
        </w:rPr>
        <w:lastRenderedPageBreak/>
        <w:t xml:space="preserve">Random Forest: </w:t>
      </w:r>
      <w:r>
        <w:t>an ensemble of decision trees that captu</w:t>
      </w:r>
      <w:r>
        <w:t>res non-linear relationships.</w:t>
      </w:r>
    </w:p>
    <w:p w:rsidR="008F0A29" w:rsidRDefault="006953BB">
      <w:pPr>
        <w:pStyle w:val="ListParagraph"/>
        <w:numPr>
          <w:ilvl w:val="0"/>
          <w:numId w:val="2"/>
        </w:numPr>
        <w:spacing w:after="80" w:line="290" w:lineRule="auto"/>
      </w:pPr>
      <w:r>
        <w:rPr>
          <w:b/>
          <w:bCs/>
        </w:rPr>
        <w:t xml:space="preserve">Gradient Boosting: </w:t>
      </w:r>
      <w:r>
        <w:t>builds trees sequentially, each correcting the errors of the previous ones; often strongest on tabular data.</w:t>
      </w:r>
    </w:p>
    <w:p w:rsidR="008F0A29" w:rsidRDefault="006953BB">
      <w:pPr>
        <w:spacing w:after="140" w:line="300" w:lineRule="auto"/>
        <w:jc w:val="both"/>
      </w:pPr>
      <w:r>
        <w:t xml:space="preserve">Because only about a quarter of customers churn, </w:t>
      </w:r>
      <w:proofErr w:type="spellStart"/>
      <w:r>
        <w:t>class_weight</w:t>
      </w:r>
      <w:proofErr w:type="spellEnd"/>
      <w:r>
        <w:t xml:space="preserve"> = "balanced" was used for Logistic R</w:t>
      </w:r>
      <w:r>
        <w:t>egression and Random Forest so that the minority (churn) class receives more attention.</w:t>
      </w:r>
    </w:p>
    <w:p w:rsidR="008F0A29" w:rsidRDefault="006953BB">
      <w:pPr>
        <w:pStyle w:val="Heading2"/>
      </w:pPr>
      <w:bookmarkStart w:id="15" w:name="_Toc241144936"/>
      <w:r>
        <w:t>4.5 Evaluation Metrics</w:t>
      </w:r>
      <w:bookmarkEnd w:id="15"/>
    </w:p>
    <w:p w:rsidR="008F0A29" w:rsidRDefault="006953BB">
      <w:pPr>
        <w:spacing w:after="140" w:line="300" w:lineRule="auto"/>
        <w:jc w:val="both"/>
      </w:pPr>
      <w:r>
        <w:t>Accuracy alone is misleading for imbalanced data: a model that predicts "no churn" for everyone would already be about 73% accurate while finding</w:t>
      </w:r>
      <w:r>
        <w:t xml:space="preserve"> no churners. The following metrics were therefore used:</w:t>
      </w:r>
    </w:p>
    <w:p w:rsidR="008F0A29" w:rsidRDefault="006953BB">
      <w:pPr>
        <w:pStyle w:val="ListParagraph"/>
        <w:numPr>
          <w:ilvl w:val="0"/>
          <w:numId w:val="2"/>
        </w:numPr>
        <w:spacing w:after="80" w:line="290" w:lineRule="auto"/>
      </w:pPr>
      <w:r>
        <w:rPr>
          <w:b/>
          <w:bCs/>
        </w:rPr>
        <w:t xml:space="preserve">Precision: </w:t>
      </w:r>
      <w:r>
        <w:t>of the customers flagged as churners, the share who really churn.</w:t>
      </w:r>
    </w:p>
    <w:p w:rsidR="008F0A29" w:rsidRDefault="006953BB">
      <w:pPr>
        <w:pStyle w:val="ListParagraph"/>
        <w:numPr>
          <w:ilvl w:val="0"/>
          <w:numId w:val="2"/>
        </w:numPr>
        <w:spacing w:after="80" w:line="290" w:lineRule="auto"/>
      </w:pPr>
      <w:r>
        <w:rPr>
          <w:b/>
          <w:bCs/>
        </w:rPr>
        <w:t xml:space="preserve">Recall: </w:t>
      </w:r>
      <w:r>
        <w:t>of the customers who really churn, the share the model catches.</w:t>
      </w:r>
    </w:p>
    <w:p w:rsidR="008F0A29" w:rsidRDefault="006953BB">
      <w:pPr>
        <w:pStyle w:val="ListParagraph"/>
        <w:numPr>
          <w:ilvl w:val="0"/>
          <w:numId w:val="2"/>
        </w:numPr>
        <w:spacing w:after="80" w:line="290" w:lineRule="auto"/>
      </w:pPr>
      <w:r>
        <w:rPr>
          <w:b/>
          <w:bCs/>
        </w:rPr>
        <w:t xml:space="preserve">F1-score: </w:t>
      </w:r>
      <w:r>
        <w:t>the harmonic mean of precision and recal</w:t>
      </w:r>
      <w:r>
        <w:t>l.</w:t>
      </w:r>
    </w:p>
    <w:p w:rsidR="008F0A29" w:rsidRDefault="006953BB">
      <w:pPr>
        <w:pStyle w:val="ListParagraph"/>
        <w:numPr>
          <w:ilvl w:val="0"/>
          <w:numId w:val="2"/>
        </w:numPr>
        <w:spacing w:after="80" w:line="290" w:lineRule="auto"/>
      </w:pPr>
      <w:r>
        <w:rPr>
          <w:b/>
          <w:bCs/>
        </w:rPr>
        <w:t xml:space="preserve">ROC-AUC: </w:t>
      </w:r>
      <w:r>
        <w:t>how well the model ranks churners above non-churners across all thresholds (0.5 = random, 1.0 = perfect).</w:t>
      </w:r>
    </w:p>
    <w:p w:rsidR="008F0A29" w:rsidRDefault="006953BB">
      <w:pPr>
        <w:pStyle w:val="Heading2"/>
      </w:pPr>
      <w:bookmarkStart w:id="16" w:name="_Toc241144937"/>
      <w:r>
        <w:t xml:space="preserve">4.6 </w:t>
      </w:r>
      <w:proofErr w:type="spellStart"/>
      <w:r>
        <w:t>Hyperparameter</w:t>
      </w:r>
      <w:proofErr w:type="spellEnd"/>
      <w:r>
        <w:t xml:space="preserve"> Tuning</w:t>
      </w:r>
      <w:bookmarkEnd w:id="16"/>
    </w:p>
    <w:p w:rsidR="008F0A29" w:rsidRDefault="006953BB">
      <w:pPr>
        <w:spacing w:after="140" w:line="300" w:lineRule="auto"/>
        <w:jc w:val="both"/>
      </w:pPr>
      <w:proofErr w:type="spellStart"/>
      <w:r>
        <w:t>GridSearchCV</w:t>
      </w:r>
      <w:proofErr w:type="spellEnd"/>
      <w:r>
        <w:t xml:space="preserve"> with 5-fold stratified cross-validation, </w:t>
      </w:r>
      <w:proofErr w:type="spellStart"/>
      <w:r>
        <w:t>optimising</w:t>
      </w:r>
      <w:proofErr w:type="spellEnd"/>
      <w:r>
        <w:t xml:space="preserve"> ROC-AUC, was used to tune the </w:t>
      </w:r>
      <w:proofErr w:type="spellStart"/>
      <w:r>
        <w:t>regularisation</w:t>
      </w:r>
      <w:proofErr w:type="spellEnd"/>
      <w:r>
        <w:t xml:space="preserve"> st</w:t>
      </w:r>
      <w:r>
        <w:t>rength of Logistic Regression and the number of trees, learning rate and tree depth of Gradient Boosting.</w:t>
      </w:r>
    </w:p>
    <w:p w:rsidR="008F0A29" w:rsidRDefault="006953BB">
      <w:pPr>
        <w:pStyle w:val="Heading1"/>
        <w:pageBreakBefore/>
      </w:pPr>
      <w:bookmarkStart w:id="17" w:name="_Toc241144938"/>
      <w:r>
        <w:lastRenderedPageBreak/>
        <w:t>5. Exploratory Data Analysis</w:t>
      </w:r>
      <w:bookmarkEnd w:id="17"/>
    </w:p>
    <w:p w:rsidR="008F0A29" w:rsidRDefault="006953BB">
      <w:pPr>
        <w:pStyle w:val="Heading2"/>
      </w:pPr>
      <w:bookmarkStart w:id="18" w:name="_Toc241144939"/>
      <w:r>
        <w:t>5.1 Overall Churn</w:t>
      </w:r>
      <w:bookmarkEnd w:id="18"/>
    </w:p>
    <w:p w:rsidR="008F0A29" w:rsidRDefault="006953BB">
      <w:pPr>
        <w:spacing w:after="140" w:line="300" w:lineRule="auto"/>
        <w:jc w:val="both"/>
      </w:pPr>
      <w:r>
        <w:t>Of the 7,043 customers, 1,869 (26.5%) churned. The classes are imbalanced, which motivated the choice o</w:t>
      </w:r>
      <w:r>
        <w:t>f evaluation metrics described in Section 4.5.</w:t>
      </w:r>
    </w:p>
    <w:p w:rsidR="008F0A29" w:rsidRDefault="006953BB">
      <w:pPr>
        <w:keepNext/>
        <w:spacing w:before="120" w:after="60"/>
        <w:jc w:val="center"/>
      </w:pPr>
      <w:r>
        <w:rPr>
          <w:noProof/>
        </w:rPr>
        <w:drawing>
          <wp:inline distT="0" distB="0" distL="0" distR="0">
            <wp:extent cx="2857500" cy="2990850"/>
            <wp:effectExtent l="0" t="0" r="0" b="0"/>
            <wp:docPr id="1" name="01_churn_distribution.png" descr="Distribution of churned and retained customers" title="Distribution of churned and retain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990850"/>
                    </a:xfrm>
                    <a:prstGeom prst="rect">
                      <a:avLst/>
                    </a:prstGeom>
                  </pic:spPr>
                </pic:pic>
              </a:graphicData>
            </a:graphic>
          </wp:inline>
        </w:drawing>
      </w:r>
    </w:p>
    <w:p w:rsidR="008F0A29" w:rsidRDefault="006953BB">
      <w:pPr>
        <w:spacing w:after="220"/>
        <w:jc w:val="center"/>
      </w:pPr>
      <w:r>
        <w:rPr>
          <w:i/>
          <w:iCs/>
          <w:color w:val="595959"/>
          <w:sz w:val="19"/>
          <w:szCs w:val="19"/>
        </w:rPr>
        <w:t>Figure 1: Distribution of churned and retained customers</w:t>
      </w:r>
    </w:p>
    <w:p w:rsidR="008F0A29" w:rsidRDefault="006953BB">
      <w:pPr>
        <w:pStyle w:val="Heading2"/>
      </w:pPr>
      <w:bookmarkStart w:id="19" w:name="_Toc241144940"/>
      <w:r>
        <w:t>5.2 Contract, Internet Service and Payment Method</w:t>
      </w:r>
      <w:bookmarkEnd w:id="19"/>
    </w:p>
    <w:p w:rsidR="008F0A29" w:rsidRDefault="006953BB">
      <w:pPr>
        <w:spacing w:after="140" w:line="300" w:lineRule="auto"/>
        <w:jc w:val="both"/>
      </w:pPr>
      <w:r>
        <w:t>Three account attributes show very large differences in churn.</w:t>
      </w:r>
    </w:p>
    <w:p w:rsidR="008F0A29" w:rsidRDefault="006953BB">
      <w:pPr>
        <w:pStyle w:val="ListParagraph"/>
        <w:numPr>
          <w:ilvl w:val="0"/>
          <w:numId w:val="2"/>
        </w:numPr>
        <w:spacing w:after="80" w:line="290" w:lineRule="auto"/>
      </w:pPr>
      <w:r>
        <w:rPr>
          <w:b/>
          <w:bCs/>
        </w:rPr>
        <w:t xml:space="preserve">Contract: </w:t>
      </w:r>
      <w:r>
        <w:t>month-to-month customers ch</w:t>
      </w:r>
      <w:r>
        <w:t>urn at 42.7%, one-year customers at 11.3% and two-year customers at only 2.8%.</w:t>
      </w:r>
    </w:p>
    <w:p w:rsidR="008F0A29" w:rsidRDefault="006953BB">
      <w:pPr>
        <w:pStyle w:val="ListParagraph"/>
        <w:numPr>
          <w:ilvl w:val="0"/>
          <w:numId w:val="2"/>
        </w:numPr>
        <w:spacing w:after="80" w:line="290" w:lineRule="auto"/>
      </w:pPr>
      <w:r>
        <w:rPr>
          <w:b/>
          <w:bCs/>
        </w:rPr>
        <w:t xml:space="preserve">Internet service: </w:t>
      </w:r>
      <w:r>
        <w:t>fiber optic customers churn at 41.9%, compared with 19.0% for DSL and 7.4% for customers without internet service.</w:t>
      </w:r>
    </w:p>
    <w:p w:rsidR="008F0A29" w:rsidRDefault="006953BB">
      <w:pPr>
        <w:pStyle w:val="ListParagraph"/>
        <w:numPr>
          <w:ilvl w:val="0"/>
          <w:numId w:val="2"/>
        </w:numPr>
        <w:spacing w:after="80" w:line="290" w:lineRule="auto"/>
      </w:pPr>
      <w:r>
        <w:rPr>
          <w:b/>
          <w:bCs/>
        </w:rPr>
        <w:t xml:space="preserve">Payment method: </w:t>
      </w:r>
      <w:r>
        <w:t>electronic check users churn at 45.3%, while customers paying automatically by bank transfer or credit card churn at about 15-17%.</w:t>
      </w:r>
    </w:p>
    <w:p w:rsidR="008F0A29" w:rsidRDefault="006953BB">
      <w:pPr>
        <w:keepNext/>
        <w:spacing w:before="120" w:after="60"/>
        <w:jc w:val="center"/>
      </w:pPr>
      <w:r>
        <w:rPr>
          <w:noProof/>
        </w:rPr>
        <w:lastRenderedPageBreak/>
        <w:drawing>
          <wp:inline distT="0" distB="0" distL="0" distR="0">
            <wp:extent cx="4000500" cy="5019675"/>
            <wp:effectExtent l="0" t="0" r="0" b="0"/>
            <wp:docPr id="2" name="03_contract_internet_payment.png" descr="Churn rate by contract, internet service and payment method" title="Churn rate by contract, internet service and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019675"/>
                    </a:xfrm>
                    <a:prstGeom prst="rect">
                      <a:avLst/>
                    </a:prstGeom>
                  </pic:spPr>
                </pic:pic>
              </a:graphicData>
            </a:graphic>
          </wp:inline>
        </w:drawing>
      </w:r>
    </w:p>
    <w:p w:rsidR="008F0A29" w:rsidRDefault="006953BB">
      <w:pPr>
        <w:spacing w:after="220"/>
        <w:jc w:val="center"/>
      </w:pPr>
      <w:r>
        <w:rPr>
          <w:i/>
          <w:iCs/>
          <w:color w:val="595959"/>
          <w:sz w:val="19"/>
          <w:szCs w:val="19"/>
        </w:rPr>
        <w:t>Figure 2: Churn rate by contract, internet service and payment method</w:t>
      </w:r>
    </w:p>
    <w:p w:rsidR="008F0A29" w:rsidRDefault="006953BB">
      <w:pPr>
        <w:pStyle w:val="Heading2"/>
      </w:pPr>
      <w:bookmarkStart w:id="20" w:name="_Toc241144941"/>
      <w:r>
        <w:t>5.3 Tenure</w:t>
      </w:r>
      <w:bookmarkEnd w:id="20"/>
    </w:p>
    <w:p w:rsidR="008F0A29" w:rsidRDefault="006953BB">
      <w:pPr>
        <w:spacing w:after="140" w:line="300" w:lineRule="auto"/>
        <w:jc w:val="both"/>
      </w:pPr>
      <w:r>
        <w:t>Churn is heavily concentrated among new customers. Customers in their first 12 months churn at 47.4%; this falls to 28.7% for 13-24 months, 20.4% for 25-48 months, 14.4% for 49-60 months and just 6.6% beyond five years. The average tenure of churned custom</w:t>
      </w:r>
      <w:r>
        <w:t>ers is 18.0 months, compared with 37.6 months for retained customers.</w:t>
      </w:r>
    </w:p>
    <w:p w:rsidR="008F0A29" w:rsidRDefault="006953BB">
      <w:pPr>
        <w:keepNext/>
        <w:spacing w:before="120" w:after="60"/>
        <w:jc w:val="center"/>
      </w:pPr>
      <w:r>
        <w:rPr>
          <w:noProof/>
        </w:rPr>
        <w:lastRenderedPageBreak/>
        <w:drawing>
          <wp:inline distT="0" distB="0" distL="0" distR="0">
            <wp:extent cx="4762500" cy="2943225"/>
            <wp:effectExtent l="0" t="0" r="0" b="0"/>
            <wp:docPr id="3" name="05_churn_by_tenure.png" descr="Churn rate by tenure group" title="Churn rate by tenur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43225"/>
                    </a:xfrm>
                    <a:prstGeom prst="rect">
                      <a:avLst/>
                    </a:prstGeom>
                  </pic:spPr>
                </pic:pic>
              </a:graphicData>
            </a:graphic>
          </wp:inline>
        </w:drawing>
      </w:r>
    </w:p>
    <w:p w:rsidR="008F0A29" w:rsidRDefault="006953BB">
      <w:pPr>
        <w:spacing w:after="220"/>
        <w:jc w:val="center"/>
      </w:pPr>
      <w:r>
        <w:rPr>
          <w:i/>
          <w:iCs/>
          <w:color w:val="595959"/>
          <w:sz w:val="19"/>
          <w:szCs w:val="19"/>
        </w:rPr>
        <w:t>Figure 3: Churn rate by tenure group</w:t>
      </w:r>
    </w:p>
    <w:p w:rsidR="008F0A29" w:rsidRDefault="006953BB">
      <w:pPr>
        <w:pStyle w:val="Heading2"/>
      </w:pPr>
      <w:bookmarkStart w:id="21" w:name="_Toc241144942"/>
      <w:r>
        <w:t>5.4 Monthly and Total Charges</w:t>
      </w:r>
      <w:bookmarkEnd w:id="21"/>
    </w:p>
    <w:p w:rsidR="008F0A29" w:rsidRDefault="006953BB">
      <w:pPr>
        <w:spacing w:after="140" w:line="300" w:lineRule="auto"/>
        <w:jc w:val="both"/>
      </w:pPr>
      <w:r>
        <w:t xml:space="preserve">Churned customers pay more each month on average (74.4 </w:t>
      </w:r>
      <w:proofErr w:type="spellStart"/>
      <w:r>
        <w:t>vs</w:t>
      </w:r>
      <w:proofErr w:type="spellEnd"/>
      <w:r>
        <w:t xml:space="preserve"> 61.3), yet their total charges are lower (1,531.8 </w:t>
      </w:r>
      <w:proofErr w:type="spellStart"/>
      <w:r>
        <w:t>vs</w:t>
      </w:r>
      <w:proofErr w:type="spellEnd"/>
      <w:r>
        <w:t xml:space="preserve"> 2,549.</w:t>
      </w:r>
      <w:r>
        <w:t>9) because they stay for a shorter time. The distributions confirm that churn is concentrated among customers with high monthly charges and short tenure.</w:t>
      </w:r>
    </w:p>
    <w:p w:rsidR="008F0A29" w:rsidRDefault="006953BB">
      <w:pPr>
        <w:keepNext/>
        <w:spacing w:before="120" w:after="60"/>
        <w:jc w:val="center"/>
      </w:pPr>
      <w:r>
        <w:rPr>
          <w:noProof/>
        </w:rPr>
        <w:lastRenderedPageBreak/>
        <w:drawing>
          <wp:inline distT="0" distB="0" distL="0" distR="0">
            <wp:extent cx="4000500" cy="5019675"/>
            <wp:effectExtent l="0" t="0" r="0" b="0"/>
            <wp:docPr id="4" name="04_numeric_distributions.png" descr="Distribution of tenure, monthly charges and total charges by churn" title="Distribution of tenure, monthly charges and total charges by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5019675"/>
                    </a:xfrm>
                    <a:prstGeom prst="rect">
                      <a:avLst/>
                    </a:prstGeom>
                  </pic:spPr>
                </pic:pic>
              </a:graphicData>
            </a:graphic>
          </wp:inline>
        </w:drawing>
      </w:r>
    </w:p>
    <w:p w:rsidR="008F0A29" w:rsidRDefault="006953BB">
      <w:pPr>
        <w:spacing w:after="220"/>
        <w:jc w:val="center"/>
      </w:pPr>
      <w:r>
        <w:rPr>
          <w:i/>
          <w:iCs/>
          <w:color w:val="595959"/>
          <w:sz w:val="19"/>
          <w:szCs w:val="19"/>
        </w:rPr>
        <w:t>Figure 4: Distribution of tenure, monthly charges and total charges by churn</w:t>
      </w:r>
    </w:p>
    <w:p w:rsidR="008F0A29" w:rsidRDefault="006953BB">
      <w:pPr>
        <w:pStyle w:val="Heading2"/>
      </w:pPr>
      <w:bookmarkStart w:id="22" w:name="_Toc241144943"/>
      <w:r>
        <w:t>5.5 Other Categorical F</w:t>
      </w:r>
      <w:r>
        <w:t>eatures</w:t>
      </w:r>
      <w:bookmarkEnd w:id="22"/>
    </w:p>
    <w:p w:rsidR="008F0A29" w:rsidRDefault="006953BB">
      <w:pPr>
        <w:spacing w:after="140" w:line="300" w:lineRule="auto"/>
        <w:jc w:val="both"/>
      </w:pPr>
      <w:r>
        <w:t>Customers without Tech Support (41.6%) or Online Security (41.8%) churn far more than those who have these services (15.2% and 14.6%). Senior citizens churn at 41.7% compared with 23.6% for non-seniors. Gender has no meaningful effect (26.9% female</w:t>
      </w:r>
      <w:r>
        <w:t xml:space="preserve"> </w:t>
      </w:r>
      <w:proofErr w:type="spellStart"/>
      <w:r>
        <w:t>vs</w:t>
      </w:r>
      <w:proofErr w:type="spellEnd"/>
      <w:r>
        <w:t xml:space="preserve"> 26.2% male), and phone service has almost no effect.</w:t>
      </w:r>
    </w:p>
    <w:p w:rsidR="008F0A29" w:rsidRDefault="006953BB">
      <w:pPr>
        <w:keepNext/>
        <w:spacing w:before="120" w:after="60"/>
        <w:jc w:val="center"/>
      </w:pPr>
      <w:r>
        <w:rPr>
          <w:noProof/>
        </w:rPr>
        <w:lastRenderedPageBreak/>
        <w:drawing>
          <wp:inline distT="0" distB="0" distL="0" distR="0">
            <wp:extent cx="4953000" cy="4448175"/>
            <wp:effectExtent l="0" t="0" r="0" b="0"/>
            <wp:docPr id="5" name="02_churn_by_categorical.png" descr="Highest and lowest churn rates across categories (red line = overall average)" title="Highest and lowest churn rates across categories (red line = overall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448175"/>
                    </a:xfrm>
                    <a:prstGeom prst="rect">
                      <a:avLst/>
                    </a:prstGeom>
                  </pic:spPr>
                </pic:pic>
              </a:graphicData>
            </a:graphic>
          </wp:inline>
        </w:drawing>
      </w:r>
    </w:p>
    <w:p w:rsidR="008F0A29" w:rsidRDefault="006953BB">
      <w:pPr>
        <w:spacing w:after="220"/>
        <w:jc w:val="center"/>
      </w:pPr>
      <w:r>
        <w:rPr>
          <w:i/>
          <w:iCs/>
          <w:color w:val="595959"/>
          <w:sz w:val="19"/>
          <w:szCs w:val="19"/>
        </w:rPr>
        <w:t>Figure 5: Highest and lowest churn rates across categories (red line = overall average)</w:t>
      </w:r>
    </w:p>
    <w:p w:rsidR="008F0A29" w:rsidRDefault="006953BB">
      <w:pPr>
        <w:pStyle w:val="Heading2"/>
      </w:pPr>
      <w:bookmarkStart w:id="23" w:name="_Toc241144944"/>
      <w:r>
        <w:t>5.6 Correlation</w:t>
      </w:r>
      <w:bookmarkEnd w:id="23"/>
    </w:p>
    <w:p w:rsidR="008F0A29" w:rsidRDefault="006953BB">
      <w:pPr>
        <w:spacing w:after="140" w:line="300" w:lineRule="auto"/>
        <w:jc w:val="both"/>
      </w:pPr>
      <w:r>
        <w:t>Tenure and total charges are strongly and positively correlated, as expected, since total cha</w:t>
      </w:r>
      <w:r>
        <w:t>rges accumulate over time. Tenure has a negative correlation with churn, consistent with the earlier finding that long-standing customers rarely leave.</w:t>
      </w:r>
    </w:p>
    <w:p w:rsidR="008F0A29" w:rsidRDefault="006953BB">
      <w:pPr>
        <w:keepNext/>
        <w:spacing w:before="120" w:after="60"/>
        <w:jc w:val="center"/>
      </w:pPr>
      <w:r>
        <w:rPr>
          <w:noProof/>
        </w:rPr>
        <w:drawing>
          <wp:inline distT="0" distB="0" distL="0" distR="0">
            <wp:extent cx="3619500" cy="2981325"/>
            <wp:effectExtent l="0" t="0" r="0" b="0"/>
            <wp:docPr id="6" name="06_correlation.png" descr="Correlation matrix of numeric features" title="Correlation matrix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981325"/>
                    </a:xfrm>
                    <a:prstGeom prst="rect">
                      <a:avLst/>
                    </a:prstGeom>
                  </pic:spPr>
                </pic:pic>
              </a:graphicData>
            </a:graphic>
          </wp:inline>
        </w:drawing>
      </w:r>
    </w:p>
    <w:p w:rsidR="008F0A29" w:rsidRDefault="006953BB">
      <w:pPr>
        <w:spacing w:after="220"/>
        <w:jc w:val="center"/>
      </w:pPr>
      <w:r>
        <w:rPr>
          <w:i/>
          <w:iCs/>
          <w:color w:val="595959"/>
          <w:sz w:val="19"/>
          <w:szCs w:val="19"/>
        </w:rPr>
        <w:t>Figure 6: Correlation matrix of numeric features</w:t>
      </w:r>
    </w:p>
    <w:p w:rsidR="008F0A29" w:rsidRDefault="006953BB">
      <w:pPr>
        <w:pStyle w:val="Heading1"/>
        <w:pageBreakBefore/>
      </w:pPr>
      <w:bookmarkStart w:id="24" w:name="_Toc241144945"/>
      <w:r>
        <w:lastRenderedPageBreak/>
        <w:t>6. Model Building and Results</w:t>
      </w:r>
      <w:bookmarkEnd w:id="24"/>
    </w:p>
    <w:p w:rsidR="008F0A29" w:rsidRDefault="006953BB">
      <w:pPr>
        <w:pStyle w:val="Heading2"/>
      </w:pPr>
      <w:bookmarkStart w:id="25" w:name="_Toc241144946"/>
      <w:r>
        <w:t>6.1 Model Comparison</w:t>
      </w:r>
      <w:bookmarkEnd w:id="25"/>
    </w:p>
    <w:p w:rsidR="008F0A29" w:rsidRDefault="006953BB">
      <w:pPr>
        <w:spacing w:after="140" w:line="300" w:lineRule="auto"/>
        <w:jc w:val="both"/>
      </w:pPr>
      <w:r>
        <w:t>Al</w:t>
      </w:r>
      <w:r>
        <w:t>l three baseline models were trained on the training set with 5-fold cross-validation and evaluated on the held-out test set of 1,409 customers.</w:t>
      </w:r>
    </w:p>
    <w:p w:rsidR="008F0A29" w:rsidRDefault="006953BB">
      <w:pPr>
        <w:keepNext/>
        <w:spacing w:before="160" w:after="80"/>
      </w:pPr>
      <w:r>
        <w:rPr>
          <w:i/>
          <w:iCs/>
          <w:color w:val="595959"/>
          <w:sz w:val="19"/>
          <w:szCs w:val="19"/>
        </w:rPr>
        <w:t>Table 3: Baseline model performance on the test set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100"/>
        <w:gridCol w:w="1100"/>
        <w:gridCol w:w="1000"/>
        <w:gridCol w:w="1100"/>
        <w:gridCol w:w="1100"/>
        <w:gridCol w:w="1200"/>
      </w:tblGrid>
      <w:tr w:rsidR="008F0A29">
        <w:tblPrEx>
          <w:tblCellMar>
            <w:top w:w="0" w:type="dxa"/>
            <w:bottom w:w="0" w:type="dxa"/>
          </w:tblCellMar>
        </w:tblPrEx>
        <w:trPr>
          <w:tblHeader/>
        </w:trPr>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Accuracy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Precision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F1-Score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ROC-AUC</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CV AUC</w:t>
            </w:r>
          </w:p>
        </w:tc>
      </w:tr>
      <w:tr w:rsidR="008F0A29">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Logistic Regression</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0.740</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0.506</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0.786</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0.616</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0.842</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0.846</w:t>
            </w:r>
          </w:p>
        </w:tc>
      </w:tr>
      <w:tr w:rsidR="008F0A29">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Random Forest</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0.761</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0.534</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0.778</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0.633</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0.844</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0.846</w:t>
            </w:r>
          </w:p>
        </w:tc>
      </w:tr>
      <w:tr w:rsidR="008F0A29">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Gradient Boosting</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0.797</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0.655</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0.497</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0.565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0.843</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0.847</w:t>
            </w:r>
          </w:p>
        </w:tc>
      </w:tr>
    </w:tbl>
    <w:p w:rsidR="008F0A29" w:rsidRDefault="008F0A29">
      <w:pPr>
        <w:spacing w:after="200"/>
      </w:pPr>
    </w:p>
    <w:p w:rsidR="008F0A29" w:rsidRDefault="006953BB">
      <w:pPr>
        <w:keepNext/>
        <w:spacing w:before="120" w:after="60"/>
        <w:jc w:val="center"/>
      </w:pPr>
      <w:r>
        <w:rPr>
          <w:noProof/>
        </w:rPr>
        <w:drawing>
          <wp:inline distT="0" distB="0" distL="0" distR="0">
            <wp:extent cx="4953000" cy="2686050"/>
            <wp:effectExtent l="0" t="0" r="0" b="0"/>
            <wp:docPr id="7" name="07_model_comparison.png" descr="Comparison of models on the test set" title="Comparison of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86050"/>
                    </a:xfrm>
                    <a:prstGeom prst="rect">
                      <a:avLst/>
                    </a:prstGeom>
                  </pic:spPr>
                </pic:pic>
              </a:graphicData>
            </a:graphic>
          </wp:inline>
        </w:drawing>
      </w:r>
    </w:p>
    <w:p w:rsidR="008F0A29" w:rsidRDefault="006953BB">
      <w:pPr>
        <w:spacing w:after="220"/>
        <w:jc w:val="center"/>
      </w:pPr>
      <w:r>
        <w:rPr>
          <w:i/>
          <w:iCs/>
          <w:color w:val="595959"/>
          <w:sz w:val="19"/>
          <w:szCs w:val="19"/>
        </w:rPr>
        <w:t>Figure 7: Comparison of models on the test set</w:t>
      </w:r>
    </w:p>
    <w:p w:rsidR="008F0A29" w:rsidRDefault="006953BB">
      <w:pPr>
        <w:spacing w:after="140" w:line="300" w:lineRule="auto"/>
        <w:jc w:val="both"/>
      </w:pPr>
      <w:r>
        <w:t>The three models rank customers almost equally well (ROC-AUC between 0.842 and 0.844). They differ in how they balance precision and recall at the default 0.5 threshold. Logistic Regression and Random Forest, which use class weights, catch about 78% of chu</w:t>
      </w:r>
      <w:r>
        <w:t>rners but flag many customers who would have stayed. Gradient Boosting is more conservative: higher accuracy and precision, but it catches only about half of the churners.</w:t>
      </w:r>
    </w:p>
    <w:p w:rsidR="008F0A29" w:rsidRDefault="006953BB">
      <w:pPr>
        <w:keepNext/>
        <w:spacing w:before="120" w:after="60"/>
        <w:jc w:val="center"/>
      </w:pPr>
      <w:r>
        <w:rPr>
          <w:noProof/>
        </w:rPr>
        <w:lastRenderedPageBreak/>
        <w:drawing>
          <wp:inline distT="0" distB="0" distL="0" distR="0">
            <wp:extent cx="3810000" cy="3248025"/>
            <wp:effectExtent l="0" t="0" r="0" b="0"/>
            <wp:docPr id="8" name="08_roc_curves.png" descr="ROC curves of the three models" title="ROC curves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248025"/>
                    </a:xfrm>
                    <a:prstGeom prst="rect">
                      <a:avLst/>
                    </a:prstGeom>
                  </pic:spPr>
                </pic:pic>
              </a:graphicData>
            </a:graphic>
          </wp:inline>
        </w:drawing>
      </w:r>
    </w:p>
    <w:p w:rsidR="008F0A29" w:rsidRDefault="006953BB">
      <w:pPr>
        <w:spacing w:after="220"/>
        <w:jc w:val="center"/>
      </w:pPr>
      <w:r>
        <w:rPr>
          <w:i/>
          <w:iCs/>
          <w:color w:val="595959"/>
          <w:sz w:val="19"/>
          <w:szCs w:val="19"/>
        </w:rPr>
        <w:t>Figure 8: ROC curves of the three models</w:t>
      </w:r>
    </w:p>
    <w:p w:rsidR="008F0A29" w:rsidRDefault="006953BB">
      <w:pPr>
        <w:pStyle w:val="Heading2"/>
      </w:pPr>
      <w:bookmarkStart w:id="26" w:name="_Toc241144947"/>
      <w:r>
        <w:t xml:space="preserve">6.2 </w:t>
      </w:r>
      <w:proofErr w:type="spellStart"/>
      <w:r>
        <w:t>Hyperparameter</w:t>
      </w:r>
      <w:proofErr w:type="spellEnd"/>
      <w:r>
        <w:t xml:space="preserve"> Tuning</w:t>
      </w:r>
      <w:bookmarkEnd w:id="26"/>
    </w:p>
    <w:p w:rsidR="008F0A29" w:rsidRDefault="006953BB">
      <w:pPr>
        <w:keepNext/>
        <w:spacing w:before="160" w:after="80"/>
      </w:pPr>
      <w:r>
        <w:rPr>
          <w:i/>
          <w:iCs/>
          <w:color w:val="595959"/>
          <w:sz w:val="19"/>
          <w:szCs w:val="19"/>
        </w:rPr>
        <w:t>Table 4: Performance of tuned models on the test set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220"/>
        <w:gridCol w:w="1220"/>
        <w:gridCol w:w="1220"/>
        <w:gridCol w:w="1220"/>
        <w:gridCol w:w="1220"/>
      </w:tblGrid>
      <w:tr w:rsidR="008F0A29">
        <w:tblPrEx>
          <w:tblCellMar>
            <w:top w:w="0" w:type="dxa"/>
            <w:bottom w:w="0" w:type="dxa"/>
          </w:tblCellMar>
        </w:tblPrEx>
        <w:trPr>
          <w:tblHeader/>
        </w:trPr>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Model</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Accuracy</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Precision</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Recall</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F1-Score</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ROC-AUC</w:t>
            </w:r>
          </w:p>
        </w:tc>
      </w:tr>
      <w:tr w:rsidR="008F0A29">
        <w:tblPrEx>
          <w:tblCellMar>
            <w:top w:w="0" w:type="dxa"/>
            <w:bottom w:w="0" w:type="dxa"/>
          </w:tblCellMar>
        </w:tblPrEx>
        <w:trPr>
          <w:cantSplit/>
        </w:trPr>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Logistic Regression (tuned)</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0.739</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0.505</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0.783</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0.614</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0.841</w:t>
            </w:r>
          </w:p>
        </w:tc>
      </w:tr>
      <w:tr w:rsidR="008F0A29">
        <w:tblPrEx>
          <w:tblCellMar>
            <w:top w:w="0" w:type="dxa"/>
            <w:bottom w:w="0" w:type="dxa"/>
          </w:tblCellMar>
        </w:tblPrEx>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Gradient Boosting (tuned)</w:t>
            </w:r>
          </w:p>
        </w:tc>
        <w:tc>
          <w:tcPr>
            <w:tcW w:w="122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0.796</w:t>
            </w:r>
          </w:p>
        </w:tc>
        <w:tc>
          <w:tcPr>
            <w:tcW w:w="122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0.655</w:t>
            </w:r>
          </w:p>
        </w:tc>
        <w:tc>
          <w:tcPr>
            <w:tcW w:w="122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0.487</w:t>
            </w:r>
          </w:p>
        </w:tc>
        <w:tc>
          <w:tcPr>
            <w:tcW w:w="122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0.558</w:t>
            </w:r>
          </w:p>
        </w:tc>
        <w:tc>
          <w:tcPr>
            <w:tcW w:w="122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0.846</w:t>
            </w:r>
          </w:p>
        </w:tc>
      </w:tr>
    </w:tbl>
    <w:p w:rsidR="008F0A29" w:rsidRDefault="008F0A29">
      <w:pPr>
        <w:spacing w:after="200"/>
      </w:pPr>
    </w:p>
    <w:p w:rsidR="008F0A29" w:rsidRDefault="006953BB">
      <w:pPr>
        <w:spacing w:after="140" w:line="300" w:lineRule="auto"/>
        <w:jc w:val="both"/>
      </w:pPr>
      <w:r>
        <w:t xml:space="preserve">Tuning changed the results only slightly. The tuned Gradient Boosting model achieved the highest ROC-AUC (0.846) and was selected as the final model. The differences between models are small, so the choice of model matters less than the choice of decision </w:t>
      </w:r>
      <w:r>
        <w:t>threshold discussed below.</w:t>
      </w:r>
    </w:p>
    <w:p w:rsidR="008F0A29" w:rsidRDefault="006953BB">
      <w:pPr>
        <w:pStyle w:val="Heading2"/>
      </w:pPr>
      <w:bookmarkStart w:id="27" w:name="_Toc241144948"/>
      <w:r>
        <w:t>6.3 Final Model Evaluation</w:t>
      </w:r>
      <w:bookmarkEnd w:id="27"/>
    </w:p>
    <w:p w:rsidR="008F0A29" w:rsidRDefault="006953BB">
      <w:pPr>
        <w:spacing w:after="140" w:line="300" w:lineRule="auto"/>
        <w:jc w:val="both"/>
      </w:pPr>
      <w:r>
        <w:t>On the 1,409 unseen test customers (374 actual churners), the final model correctly identified 182 churners (true positives) and 939 loyal customers (true negatives). It missed 192 churners (false negat</w:t>
      </w:r>
      <w:r>
        <w:t>ives) and wrongly flagged 96 loyal customers (false positives), giving an accuracy of 79.6%, precision of 65.5% and recall of 48.7%.</w:t>
      </w:r>
    </w:p>
    <w:p w:rsidR="008F0A29" w:rsidRDefault="006953BB">
      <w:pPr>
        <w:keepNext/>
        <w:spacing w:before="120" w:after="60"/>
        <w:jc w:val="center"/>
      </w:pPr>
      <w:r>
        <w:rPr>
          <w:noProof/>
        </w:rPr>
        <w:lastRenderedPageBreak/>
        <w:drawing>
          <wp:inline distT="0" distB="0" distL="0" distR="0">
            <wp:extent cx="3238500" cy="3048000"/>
            <wp:effectExtent l="0" t="0" r="0" b="0"/>
            <wp:docPr id="9" name="09_confusion_matrix.png" descr="Confusion matrix of the final model (threshold 0.5)" title="Confusion matrix of the final model (threshold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3048000"/>
                    </a:xfrm>
                    <a:prstGeom prst="rect">
                      <a:avLst/>
                    </a:prstGeom>
                  </pic:spPr>
                </pic:pic>
              </a:graphicData>
            </a:graphic>
          </wp:inline>
        </w:drawing>
      </w:r>
    </w:p>
    <w:p w:rsidR="008F0A29" w:rsidRDefault="006953BB">
      <w:pPr>
        <w:spacing w:after="220"/>
        <w:jc w:val="center"/>
      </w:pPr>
      <w:r>
        <w:rPr>
          <w:i/>
          <w:iCs/>
          <w:color w:val="595959"/>
          <w:sz w:val="19"/>
          <w:szCs w:val="19"/>
        </w:rPr>
        <w:t>Figure 9: Confusion matrix of the final model (threshold 0.5)</w:t>
      </w:r>
    </w:p>
    <w:p w:rsidR="008F0A29" w:rsidRDefault="006953BB">
      <w:pPr>
        <w:pStyle w:val="Heading2"/>
      </w:pPr>
      <w:bookmarkStart w:id="28" w:name="_Toc241144949"/>
      <w:r>
        <w:t>6.4 Choosing the Decision Threshold</w:t>
      </w:r>
      <w:bookmarkEnd w:id="28"/>
    </w:p>
    <w:p w:rsidR="008F0A29" w:rsidRDefault="006953BB">
      <w:pPr>
        <w:spacing w:after="140" w:line="300" w:lineRule="auto"/>
        <w:jc w:val="both"/>
      </w:pPr>
      <w:r>
        <w:t>By default a customer i</w:t>
      </w:r>
      <w:r>
        <w:t>s flagged when the predicted churn probability is at least 0.5. In a retention setting, missing a churner (lost revenue) usually costs more than contacting a customer who would have stayed, so a lower threshold is often preferable. The table below shows th</w:t>
      </w:r>
      <w:r>
        <w:t>e trade-off.</w:t>
      </w:r>
    </w:p>
    <w:p w:rsidR="008F0A29" w:rsidRDefault="006953BB">
      <w:pPr>
        <w:keepNext/>
        <w:spacing w:before="160" w:after="80"/>
      </w:pPr>
      <w:r>
        <w:rPr>
          <w:i/>
          <w:iCs/>
          <w:color w:val="595959"/>
          <w:sz w:val="19"/>
          <w:szCs w:val="19"/>
        </w:rPr>
        <w:t>Table 5: Precision-recall trade-off at different thresholds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8F0A29">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Threshold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Precision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Recall</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F1-Score</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Customers flagged</w:t>
            </w:r>
          </w:p>
        </w:tc>
      </w:tr>
      <w:tr w:rsidR="008F0A29">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0.3</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0.526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0.778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0.628</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553</w:t>
            </w:r>
          </w:p>
        </w:tc>
      </w:tr>
      <w:tr w:rsidR="008F0A29">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0.4</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0.603</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0.628</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0.615</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390</w:t>
            </w:r>
          </w:p>
        </w:tc>
      </w:tr>
      <w:tr w:rsidR="008F0A29">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0.5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0.655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0.487</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0.558</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278</w:t>
            </w:r>
          </w:p>
        </w:tc>
      </w:tr>
      <w:tr w:rsidR="008F0A29">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0.6</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0.719</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0.356</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0.476</w:t>
            </w:r>
          </w:p>
        </w:tc>
        <w:tc>
          <w:tcPr>
            <w:tcW w:w="18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185</w:t>
            </w:r>
          </w:p>
        </w:tc>
      </w:tr>
      <w:tr w:rsidR="008F0A29">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0.7</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0.804</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0.219</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0.345</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102</w:t>
            </w:r>
          </w:p>
        </w:tc>
      </w:tr>
    </w:tbl>
    <w:p w:rsidR="008F0A29" w:rsidRDefault="008F0A29">
      <w:pPr>
        <w:spacing w:after="200"/>
      </w:pPr>
    </w:p>
    <w:p w:rsidR="008F0A29" w:rsidRDefault="006953BB">
      <w:pPr>
        <w:spacing w:after="140" w:line="300" w:lineRule="auto"/>
        <w:jc w:val="both"/>
      </w:pPr>
      <w:r>
        <w:t>Lowering the threshold to 0.3 raises recall from 48.7% to 77.8% and gives the best F1-score (0.628), at the cost of lower precision (52.6%). The business can pick the threshold according to the cost of a retention offer versus the value of a retained custo</w:t>
      </w:r>
      <w:r>
        <w:t>mer.</w:t>
      </w:r>
    </w:p>
    <w:p w:rsidR="008F0A29" w:rsidRDefault="006953BB">
      <w:pPr>
        <w:pStyle w:val="Heading1"/>
        <w:pageBreakBefore/>
      </w:pPr>
      <w:bookmarkStart w:id="29" w:name="_Toc241144950"/>
      <w:r>
        <w:lastRenderedPageBreak/>
        <w:t xml:space="preserve">7. Model </w:t>
      </w:r>
      <w:proofErr w:type="spellStart"/>
      <w:r>
        <w:t>Explainability</w:t>
      </w:r>
      <w:bookmarkEnd w:id="29"/>
      <w:proofErr w:type="spellEnd"/>
    </w:p>
    <w:p w:rsidR="008F0A29" w:rsidRDefault="006953BB">
      <w:pPr>
        <w:spacing w:after="140" w:line="300" w:lineRule="auto"/>
        <w:jc w:val="both"/>
      </w:pPr>
      <w:r>
        <w:t>To understand what the model relies on, permutation importance was computed on the original columns of the test set. Each feature is shuffled in turn, and the resulting drop in ROC-AUC measures how much the model depends on it.</w:t>
      </w:r>
    </w:p>
    <w:p w:rsidR="008F0A29" w:rsidRDefault="006953BB">
      <w:pPr>
        <w:keepNext/>
        <w:spacing w:before="120" w:after="60"/>
        <w:jc w:val="center"/>
      </w:pPr>
      <w:r>
        <w:rPr>
          <w:noProof/>
        </w:rPr>
        <w:drawing>
          <wp:inline distT="0" distB="0" distL="0" distR="0">
            <wp:extent cx="4762500" cy="2943225"/>
            <wp:effectExtent l="0" t="0" r="0" b="0"/>
            <wp:docPr id="10" name="10_feature_importance.png" descr="Top 10 features by permutation importance" title="Top 10 features by 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943225"/>
                    </a:xfrm>
                    <a:prstGeom prst="rect">
                      <a:avLst/>
                    </a:prstGeom>
                  </pic:spPr>
                </pic:pic>
              </a:graphicData>
            </a:graphic>
          </wp:inline>
        </w:drawing>
      </w:r>
    </w:p>
    <w:p w:rsidR="008F0A29" w:rsidRDefault="006953BB">
      <w:pPr>
        <w:spacing w:after="220"/>
        <w:jc w:val="center"/>
      </w:pPr>
      <w:r>
        <w:rPr>
          <w:i/>
          <w:iCs/>
          <w:color w:val="595959"/>
          <w:sz w:val="19"/>
          <w:szCs w:val="19"/>
        </w:rPr>
        <w:t>Figure 10: Top 10 features by permutation importance</w:t>
      </w:r>
    </w:p>
    <w:p w:rsidR="008F0A29" w:rsidRDefault="006953BB">
      <w:pPr>
        <w:keepNext/>
        <w:spacing w:before="160" w:after="80"/>
      </w:pPr>
      <w:r>
        <w:rPr>
          <w:i/>
          <w:iCs/>
          <w:color w:val="595959"/>
          <w:sz w:val="19"/>
          <w:szCs w:val="19"/>
        </w:rPr>
        <w:t>Table 6: Top 10 features by permutation importance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26"/>
        <w:gridCol w:w="3400"/>
      </w:tblGrid>
      <w:tr w:rsidR="008F0A29">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Rank</w:t>
            </w:r>
          </w:p>
        </w:tc>
        <w:tc>
          <w:tcPr>
            <w:tcW w:w="4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Feature</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Drop in ROC-AUC</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1</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tenure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0.0830</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2</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Contract</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0.0361</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3</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proofErr w:type="spellStart"/>
            <w:r>
              <w:rPr>
                <w:sz w:val="19"/>
                <w:szCs w:val="19"/>
              </w:rPr>
              <w:t>InternetService</w:t>
            </w:r>
            <w:proofErr w:type="spellEnd"/>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0.0221</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4</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proofErr w:type="spellStart"/>
            <w:r>
              <w:rPr>
                <w:sz w:val="19"/>
                <w:szCs w:val="19"/>
              </w:rPr>
              <w:t>MonthlyCharges</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0.0105</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5</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proofErr w:type="spellStart"/>
            <w:r>
              <w:rPr>
                <w:sz w:val="19"/>
                <w:szCs w:val="19"/>
              </w:rPr>
              <w:t>TechSupport</w:t>
            </w:r>
            <w:proofErr w:type="spellEnd"/>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0.0085</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6</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proofErr w:type="spellStart"/>
            <w:r>
              <w:rPr>
                <w:sz w:val="19"/>
                <w:szCs w:val="19"/>
              </w:rPr>
              <w:t>PaymentMethod</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0.0038</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7</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proofErr w:type="spellStart"/>
            <w:r>
              <w:rPr>
                <w:sz w:val="19"/>
                <w:szCs w:val="19"/>
              </w:rPr>
              <w:t>OnlineSecurity</w:t>
            </w:r>
            <w:proofErr w:type="spellEnd"/>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0.0033</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8</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proofErr w:type="spellStart"/>
            <w:r>
              <w:rPr>
                <w:sz w:val="19"/>
                <w:szCs w:val="19"/>
              </w:rPr>
              <w:t>AvgChargePerMonth</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0.0031</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9</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proofErr w:type="spellStart"/>
            <w:r>
              <w:rPr>
                <w:sz w:val="19"/>
                <w:szCs w:val="19"/>
              </w:rPr>
              <w:t>PaperlessBilling</w:t>
            </w:r>
            <w:proofErr w:type="spellEnd"/>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0.0022</w:t>
            </w:r>
          </w:p>
        </w:tc>
      </w:tr>
      <w:tr w:rsidR="008F0A29">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10</w:t>
            </w:r>
          </w:p>
        </w:tc>
        <w:tc>
          <w:tcPr>
            <w:tcW w:w="44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proofErr w:type="spellStart"/>
            <w:r>
              <w:rPr>
                <w:sz w:val="19"/>
                <w:szCs w:val="19"/>
              </w:rPr>
              <w:t>TotalCharges</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0.0018</w:t>
            </w:r>
          </w:p>
        </w:tc>
      </w:tr>
    </w:tbl>
    <w:p w:rsidR="008F0A29" w:rsidRDefault="008F0A29">
      <w:pPr>
        <w:spacing w:after="200"/>
      </w:pPr>
    </w:p>
    <w:p w:rsidR="008F0A29" w:rsidRDefault="006953BB">
      <w:pPr>
        <w:spacing w:after="140" w:line="300" w:lineRule="auto"/>
        <w:jc w:val="both"/>
      </w:pPr>
      <w:r>
        <w:t xml:space="preserve">Tenure is by far the most important predictor, followed by Contract type and </w:t>
      </w:r>
      <w:proofErr w:type="spellStart"/>
      <w:r>
        <w:t>InternetService</w:t>
      </w:r>
      <w:proofErr w:type="spellEnd"/>
      <w:r>
        <w:t xml:space="preserve">. Monthly charges and </w:t>
      </w:r>
      <w:proofErr w:type="spellStart"/>
      <w:r>
        <w:t>TechSupport</w:t>
      </w:r>
      <w:proofErr w:type="spellEnd"/>
      <w:r>
        <w:t xml:space="preserve"> come next. This agrees with the exploratory analysis: short-tenure, month-to-month, </w:t>
      </w:r>
      <w:proofErr w:type="gramStart"/>
      <w:r>
        <w:t>fiber</w:t>
      </w:r>
      <w:proofErr w:type="gramEnd"/>
      <w:r>
        <w:t>-optic customers without technical suppor</w:t>
      </w:r>
      <w:r>
        <w:t>t form the highest-risk group.</w:t>
      </w:r>
    </w:p>
    <w:p w:rsidR="008F0A29" w:rsidRDefault="006953BB">
      <w:pPr>
        <w:pStyle w:val="Heading1"/>
        <w:pageBreakBefore/>
      </w:pPr>
      <w:bookmarkStart w:id="30" w:name="_Toc241144951"/>
      <w:r>
        <w:lastRenderedPageBreak/>
        <w:t>8. Customer Risk Scoring</w:t>
      </w:r>
      <w:bookmarkEnd w:id="30"/>
    </w:p>
    <w:p w:rsidR="008F0A29" w:rsidRDefault="006953BB">
      <w:pPr>
        <w:spacing w:after="140" w:line="300" w:lineRule="auto"/>
        <w:jc w:val="both"/>
      </w:pPr>
      <w:r>
        <w:t>To make the model directly usable by a retention team, each test customer's predicted churn probability was converted into a risk segment: Low (below 0.3), Medium (0.3 to 0.6) and High (above 0.6).</w:t>
      </w:r>
    </w:p>
    <w:p w:rsidR="008F0A29" w:rsidRDefault="006953BB">
      <w:pPr>
        <w:keepNext/>
        <w:spacing w:before="160" w:after="80"/>
      </w:pPr>
      <w:r>
        <w:rPr>
          <w:i/>
          <w:iCs/>
          <w:color w:val="595959"/>
          <w:sz w:val="19"/>
          <w:szCs w:val="19"/>
        </w:rPr>
        <w:t>Ta</w:t>
      </w:r>
      <w:r>
        <w:rPr>
          <w:i/>
          <w:iCs/>
          <w:color w:val="595959"/>
          <w:sz w:val="19"/>
          <w:szCs w:val="19"/>
        </w:rPr>
        <w:t>ble 7: Actual churn rate by predicted risk segment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626"/>
        <w:gridCol w:w="2200"/>
      </w:tblGrid>
      <w:tr w:rsidR="008F0A29">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Risk segment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Customers</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Actual churn rate (%)</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pPr>
              <w:jc w:val="center"/>
            </w:pPr>
            <w:r>
              <w:rPr>
                <w:b/>
                <w:bCs/>
                <w:color w:val="FFFFFF"/>
                <w:sz w:val="19"/>
                <w:szCs w:val="19"/>
              </w:rPr>
              <w:t>Avg. monthly charges</w:t>
            </w:r>
          </w:p>
        </w:tc>
      </w:tr>
      <w:tr w:rsidR="008F0A29">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Low</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856</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9.7</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57.21</w:t>
            </w:r>
          </w:p>
        </w:tc>
      </w:tr>
      <w:tr w:rsidR="008F0A29">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Medium</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368</w:t>
            </w:r>
          </w:p>
        </w:tc>
        <w:tc>
          <w:tcPr>
            <w:tcW w:w="26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42.9</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pPr>
              <w:jc w:val="center"/>
            </w:pPr>
            <w:r>
              <w:rPr>
                <w:sz w:val="19"/>
                <w:szCs w:val="19"/>
              </w:rPr>
              <w:t>72.54</w:t>
            </w:r>
          </w:p>
        </w:tc>
      </w:tr>
      <w:tr w:rsidR="008F0A29">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High</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185</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71.9</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pPr>
              <w:jc w:val="center"/>
            </w:pPr>
            <w:r>
              <w:rPr>
                <w:sz w:val="19"/>
                <w:szCs w:val="19"/>
              </w:rPr>
              <w:t>79.11</w:t>
            </w:r>
          </w:p>
        </w:tc>
      </w:tr>
    </w:tbl>
    <w:p w:rsidR="008F0A29" w:rsidRDefault="008F0A29">
      <w:pPr>
        <w:spacing w:after="200"/>
      </w:pPr>
    </w:p>
    <w:p w:rsidR="008F0A29" w:rsidRDefault="006953BB">
      <w:pPr>
        <w:keepNext/>
        <w:spacing w:before="120" w:after="60"/>
        <w:jc w:val="center"/>
      </w:pPr>
      <w:r>
        <w:rPr>
          <w:noProof/>
        </w:rPr>
        <w:drawing>
          <wp:inline distT="0" distB="0" distL="0" distR="0">
            <wp:extent cx="3619500" cy="2686050"/>
            <wp:effectExtent l="0" t="0" r="0" b="0"/>
            <wp:docPr id="11" name="11_risk_segments.png" descr="Actual churn rate by predicted risk segment" title="Actual churn rate by predicted risk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686050"/>
                    </a:xfrm>
                    <a:prstGeom prst="rect">
                      <a:avLst/>
                    </a:prstGeom>
                  </pic:spPr>
                </pic:pic>
              </a:graphicData>
            </a:graphic>
          </wp:inline>
        </w:drawing>
      </w:r>
    </w:p>
    <w:p w:rsidR="008F0A29" w:rsidRDefault="006953BB">
      <w:pPr>
        <w:spacing w:after="220"/>
        <w:jc w:val="center"/>
      </w:pPr>
      <w:r>
        <w:rPr>
          <w:i/>
          <w:iCs/>
          <w:color w:val="595959"/>
          <w:sz w:val="19"/>
          <w:szCs w:val="19"/>
        </w:rPr>
        <w:t>Figure 11: Actual churn rate by predicted risk segment</w:t>
      </w:r>
    </w:p>
    <w:p w:rsidR="008F0A29" w:rsidRDefault="006953BB">
      <w:pPr>
        <w:spacing w:after="140" w:line="300" w:lineRule="auto"/>
        <w:jc w:val="both"/>
      </w:pPr>
      <w:r>
        <w:t>The segmentation separates customers very clearly. The 185 High-risk customers churned 71.9% of the time, roughly 2.7 times the overall average of 26.5%, whereas the 856 Low-risk customers churned only 9.7% of the time. Focusing retention effort on the Hig</w:t>
      </w:r>
      <w:r>
        <w:t>h and Medium segments would reach most churners while leaving most loyal customers undisturbed. The notebook also exports a list of the ten highest-risk customers as an example of an actionable output.</w:t>
      </w:r>
    </w:p>
    <w:p w:rsidR="008F0A29" w:rsidRDefault="006953BB">
      <w:pPr>
        <w:pStyle w:val="Heading1"/>
        <w:pageBreakBefore/>
      </w:pPr>
      <w:bookmarkStart w:id="31" w:name="_Toc241144952"/>
      <w:r>
        <w:lastRenderedPageBreak/>
        <w:t>9. Business Insights and Recommendations</w:t>
      </w:r>
      <w:bookmarkEnd w:id="31"/>
    </w:p>
    <w:p w:rsidR="008F0A29" w:rsidRDefault="006953BB">
      <w:pPr>
        <w:pStyle w:val="ListParagraph"/>
        <w:numPr>
          <w:ilvl w:val="0"/>
          <w:numId w:val="2"/>
        </w:numPr>
        <w:spacing w:after="80" w:line="290" w:lineRule="auto"/>
      </w:pPr>
      <w:r>
        <w:rPr>
          <w:b/>
          <w:bCs/>
        </w:rPr>
        <w:t xml:space="preserve">Move customers to longer contracts. </w:t>
      </w:r>
      <w:r>
        <w:t>Month-to-month customers churn at 42.7% versus 2.8% for two-year contracts. Offer discounts, free upgrades or loyalty benefits to customers who commit to 1- or 2-year plans.</w:t>
      </w:r>
    </w:p>
    <w:p w:rsidR="008F0A29" w:rsidRDefault="006953BB">
      <w:pPr>
        <w:pStyle w:val="ListParagraph"/>
        <w:numPr>
          <w:ilvl w:val="0"/>
          <w:numId w:val="2"/>
        </w:numPr>
        <w:spacing w:after="80" w:line="290" w:lineRule="auto"/>
      </w:pPr>
      <w:r>
        <w:rPr>
          <w:b/>
          <w:bCs/>
        </w:rPr>
        <w:t xml:space="preserve">Invest in the first year. </w:t>
      </w:r>
      <w:r>
        <w:t>Almost half of custo</w:t>
      </w:r>
      <w:r>
        <w:t xml:space="preserve">mers in their first 12 months leave. A structured onboarding </w:t>
      </w:r>
      <w:proofErr w:type="spellStart"/>
      <w:r>
        <w:t>programme</w:t>
      </w:r>
      <w:proofErr w:type="spellEnd"/>
      <w:r>
        <w:t>, a check-in call after the first few months and early-life offers can reduce this.</w:t>
      </w:r>
    </w:p>
    <w:p w:rsidR="008F0A29" w:rsidRDefault="006953BB">
      <w:pPr>
        <w:pStyle w:val="ListParagraph"/>
        <w:numPr>
          <w:ilvl w:val="0"/>
          <w:numId w:val="2"/>
        </w:numPr>
        <w:spacing w:after="80" w:line="290" w:lineRule="auto"/>
      </w:pPr>
      <w:r>
        <w:rPr>
          <w:b/>
          <w:bCs/>
        </w:rPr>
        <w:t xml:space="preserve">Bundle support services. </w:t>
      </w:r>
      <w:r>
        <w:t>Customers without Tech Support or Online Security churn nearly three times as</w:t>
      </w:r>
      <w:r>
        <w:t xml:space="preserve"> often. Offering these free or discounted, especially to fiber optic customers, targets the most at-risk group.</w:t>
      </w:r>
    </w:p>
    <w:p w:rsidR="008F0A29" w:rsidRDefault="006953BB">
      <w:pPr>
        <w:pStyle w:val="ListParagraph"/>
        <w:numPr>
          <w:ilvl w:val="0"/>
          <w:numId w:val="2"/>
        </w:numPr>
        <w:spacing w:after="80" w:line="290" w:lineRule="auto"/>
      </w:pPr>
      <w:r>
        <w:rPr>
          <w:b/>
          <w:bCs/>
        </w:rPr>
        <w:t xml:space="preserve">Investigate fiber optic service quality and pricing. </w:t>
      </w:r>
      <w:r>
        <w:t>Fiber customers churn at 41.9% and pay higher monthly charges; the cause may be price sensi</w:t>
      </w:r>
      <w:r>
        <w:t>tivity or service issues and should be examined.</w:t>
      </w:r>
    </w:p>
    <w:p w:rsidR="008F0A29" w:rsidRDefault="006953BB">
      <w:pPr>
        <w:pStyle w:val="ListParagraph"/>
        <w:numPr>
          <w:ilvl w:val="0"/>
          <w:numId w:val="2"/>
        </w:numPr>
        <w:spacing w:after="80" w:line="290" w:lineRule="auto"/>
      </w:pPr>
      <w:r>
        <w:rPr>
          <w:b/>
          <w:bCs/>
        </w:rPr>
        <w:t xml:space="preserve">Encourage automatic payments. </w:t>
      </w:r>
      <w:r>
        <w:t>Electronic-check customers churn at 45.3% compared with about 15-17% for automatic payment methods. A small billing incentive for switching to automatic payment is a low-cost in</w:t>
      </w:r>
      <w:r>
        <w:t>tervention.</w:t>
      </w:r>
    </w:p>
    <w:p w:rsidR="008F0A29" w:rsidRDefault="006953BB">
      <w:pPr>
        <w:pStyle w:val="ListParagraph"/>
        <w:numPr>
          <w:ilvl w:val="0"/>
          <w:numId w:val="2"/>
        </w:numPr>
        <w:spacing w:after="80" w:line="290" w:lineRule="auto"/>
      </w:pPr>
      <w:proofErr w:type="spellStart"/>
      <w:r>
        <w:rPr>
          <w:b/>
          <w:bCs/>
        </w:rPr>
        <w:t>Operationalise</w:t>
      </w:r>
      <w:proofErr w:type="spellEnd"/>
      <w:r>
        <w:rPr>
          <w:b/>
          <w:bCs/>
        </w:rPr>
        <w:t xml:space="preserve"> the model. </w:t>
      </w:r>
      <w:r>
        <w:t>Score all customers monthly and give the High-risk list to the retention team first, using a threshold chosen from the cost of an offer versus the value of a retained customer.</w:t>
      </w:r>
    </w:p>
    <w:p w:rsidR="008F0A29" w:rsidRDefault="006953BB">
      <w:pPr>
        <w:pStyle w:val="Heading1"/>
      </w:pPr>
      <w:bookmarkStart w:id="32" w:name="_Toc241144953"/>
      <w:r>
        <w:t>10. Limitations and Future Work</w:t>
      </w:r>
      <w:bookmarkEnd w:id="32"/>
    </w:p>
    <w:p w:rsidR="008F0A29" w:rsidRDefault="006953BB">
      <w:pPr>
        <w:pStyle w:val="Heading2"/>
      </w:pPr>
      <w:bookmarkStart w:id="33" w:name="_Toc241144954"/>
      <w:r>
        <w:t>10.1 Limitations</w:t>
      </w:r>
      <w:bookmarkEnd w:id="33"/>
    </w:p>
    <w:p w:rsidR="008F0A29" w:rsidRDefault="006953BB">
      <w:pPr>
        <w:pStyle w:val="ListParagraph"/>
        <w:numPr>
          <w:ilvl w:val="0"/>
          <w:numId w:val="2"/>
        </w:numPr>
        <w:spacing w:after="80" w:line="290" w:lineRule="auto"/>
      </w:pPr>
      <w:r>
        <w:t xml:space="preserve">The dataset is a single snapshot, so changes in customer </w:t>
      </w:r>
      <w:proofErr w:type="spellStart"/>
      <w:r>
        <w:t>behaviour</w:t>
      </w:r>
      <w:proofErr w:type="spellEnd"/>
      <w:r>
        <w:t xml:space="preserve"> over time cannot be studied.</w:t>
      </w:r>
    </w:p>
    <w:p w:rsidR="008F0A29" w:rsidRDefault="006953BB">
      <w:pPr>
        <w:pStyle w:val="ListParagraph"/>
        <w:numPr>
          <w:ilvl w:val="0"/>
          <w:numId w:val="2"/>
        </w:numPr>
        <w:spacing w:after="80" w:line="290" w:lineRule="auto"/>
      </w:pPr>
      <w:r>
        <w:t>The data is from a single (fictional) company, and patterns may differ elsewhere.</w:t>
      </w:r>
    </w:p>
    <w:p w:rsidR="008F0A29" w:rsidRDefault="006953BB">
      <w:pPr>
        <w:pStyle w:val="ListParagraph"/>
        <w:numPr>
          <w:ilvl w:val="0"/>
          <w:numId w:val="2"/>
        </w:numPr>
        <w:spacing w:after="80" w:line="290" w:lineRule="auto"/>
      </w:pPr>
      <w:r>
        <w:t>No cost or revenue values for retention offers are available,</w:t>
      </w:r>
      <w:r>
        <w:t xml:space="preserve"> so the threshold could not be </w:t>
      </w:r>
      <w:proofErr w:type="spellStart"/>
      <w:r>
        <w:t>optimised</w:t>
      </w:r>
      <w:proofErr w:type="spellEnd"/>
      <w:r>
        <w:t xml:space="preserve"> financially.</w:t>
      </w:r>
    </w:p>
    <w:p w:rsidR="008F0A29" w:rsidRDefault="006953BB">
      <w:pPr>
        <w:pStyle w:val="ListParagraph"/>
        <w:numPr>
          <w:ilvl w:val="0"/>
          <w:numId w:val="2"/>
        </w:numPr>
        <w:spacing w:after="80" w:line="290" w:lineRule="auto"/>
      </w:pPr>
      <w:r>
        <w:t>The associations found are correlations; they do not prove that changing a factor (for example, contract type) would cause a customer to stay.</w:t>
      </w:r>
    </w:p>
    <w:p w:rsidR="008F0A29" w:rsidRDefault="006953BB">
      <w:pPr>
        <w:pStyle w:val="Heading2"/>
      </w:pPr>
      <w:bookmarkStart w:id="34" w:name="_Toc241144955"/>
      <w:r>
        <w:t>10.2 Future Work</w:t>
      </w:r>
      <w:bookmarkEnd w:id="34"/>
    </w:p>
    <w:p w:rsidR="008F0A29" w:rsidRDefault="006953BB">
      <w:pPr>
        <w:pStyle w:val="ListParagraph"/>
        <w:numPr>
          <w:ilvl w:val="0"/>
          <w:numId w:val="2"/>
        </w:numPr>
        <w:spacing w:after="80" w:line="290" w:lineRule="auto"/>
      </w:pPr>
      <w:r>
        <w:t xml:space="preserve">Try additional algorithms such as </w:t>
      </w:r>
      <w:proofErr w:type="spellStart"/>
      <w:r>
        <w:t>XGBoost</w:t>
      </w:r>
      <w:proofErr w:type="spellEnd"/>
      <w:r>
        <w:t xml:space="preserve"> </w:t>
      </w:r>
      <w:r>
        <w:t xml:space="preserve">or </w:t>
      </w:r>
      <w:proofErr w:type="spellStart"/>
      <w:r>
        <w:t>LightGBM</w:t>
      </w:r>
      <w:proofErr w:type="spellEnd"/>
      <w:r>
        <w:t xml:space="preserve"> and use SMOTE or other resampling methods.</w:t>
      </w:r>
    </w:p>
    <w:p w:rsidR="008F0A29" w:rsidRDefault="006953BB">
      <w:pPr>
        <w:pStyle w:val="ListParagraph"/>
        <w:numPr>
          <w:ilvl w:val="0"/>
          <w:numId w:val="2"/>
        </w:numPr>
        <w:spacing w:after="80" w:line="290" w:lineRule="auto"/>
      </w:pPr>
      <w:r>
        <w:t>Use SHAP values for customer-level explanations of each prediction.</w:t>
      </w:r>
    </w:p>
    <w:p w:rsidR="008F0A29" w:rsidRDefault="006953BB">
      <w:pPr>
        <w:pStyle w:val="ListParagraph"/>
        <w:numPr>
          <w:ilvl w:val="0"/>
          <w:numId w:val="2"/>
        </w:numPr>
        <w:spacing w:after="80" w:line="290" w:lineRule="auto"/>
      </w:pPr>
      <w:r>
        <w:t>Add time-based data (usage, complaints, support calls) to detect early warning signals.</w:t>
      </w:r>
    </w:p>
    <w:p w:rsidR="008F0A29" w:rsidRDefault="006953BB">
      <w:pPr>
        <w:pStyle w:val="ListParagraph"/>
        <w:numPr>
          <w:ilvl w:val="0"/>
          <w:numId w:val="2"/>
        </w:numPr>
        <w:spacing w:after="80" w:line="290" w:lineRule="auto"/>
      </w:pPr>
      <w:r>
        <w:t>Deploy the model as a web dashboard, for exam</w:t>
      </w:r>
      <w:r>
        <w:t xml:space="preserve">ple with </w:t>
      </w:r>
      <w:proofErr w:type="spellStart"/>
      <w:r>
        <w:t>Streamlit</w:t>
      </w:r>
      <w:proofErr w:type="spellEnd"/>
      <w:r>
        <w:t>, so business users can score customers interactively.</w:t>
      </w:r>
    </w:p>
    <w:p w:rsidR="008F0A29" w:rsidRDefault="006953BB">
      <w:pPr>
        <w:pStyle w:val="ListParagraph"/>
        <w:numPr>
          <w:ilvl w:val="0"/>
          <w:numId w:val="2"/>
        </w:numPr>
        <w:spacing w:after="80" w:line="290" w:lineRule="auto"/>
      </w:pPr>
      <w:r>
        <w:t>Run A/B tests of retention offers to measure real financial impact.</w:t>
      </w:r>
    </w:p>
    <w:p w:rsidR="008F0A29" w:rsidRDefault="006953BB">
      <w:pPr>
        <w:pStyle w:val="Heading1"/>
      </w:pPr>
      <w:bookmarkStart w:id="35" w:name="_Toc241144956"/>
      <w:r>
        <w:lastRenderedPageBreak/>
        <w:t>11. Conclusion</w:t>
      </w:r>
      <w:bookmarkEnd w:id="35"/>
    </w:p>
    <w:p w:rsidR="008F0A29" w:rsidRDefault="006953BB">
      <w:pPr>
        <w:spacing w:after="140" w:line="300" w:lineRule="auto"/>
        <w:jc w:val="both"/>
      </w:pPr>
      <w:r>
        <w:t>This project demonstrated a complete data analytics and machine learning workflow on the IBM Telco C</w:t>
      </w:r>
      <w:r>
        <w:t>ustomer Churn dataset. The exploratory analysis showed that churn is driven mainly by short tenure, month-to-month contracts, fiber optic service, electronic-check payment and the absence of technical-support and security services. The predictive models re</w:t>
      </w:r>
      <w:r>
        <w:t>ached a ROC-AUC of about 0.85, and the final tuned Gradient Boosting model produced risk segments that separate likely churners from loyal customers very effectively (71.9% actual churn in the High-risk group against 9.7% in the Low-risk group).</w:t>
      </w:r>
    </w:p>
    <w:p w:rsidR="008F0A29" w:rsidRDefault="006953BB">
      <w:pPr>
        <w:spacing w:after="140" w:line="300" w:lineRule="auto"/>
        <w:jc w:val="both"/>
      </w:pPr>
      <w:r>
        <w:t>Beyond mod</w:t>
      </w:r>
      <w:r>
        <w:t>el accuracy, the project shows how analytics can be turned into action: identifying who is at risk, understanding why, and recommending targeted retention strategies. With time-based data, cost information and deployment, the same approach could form the b</w:t>
      </w:r>
      <w:r>
        <w:t>asis of a real customer retention system.</w:t>
      </w:r>
    </w:p>
    <w:p w:rsidR="008F0A29" w:rsidRDefault="006953BB">
      <w:pPr>
        <w:pStyle w:val="Heading1"/>
        <w:pageBreakBefore/>
      </w:pPr>
      <w:bookmarkStart w:id="36" w:name="_Toc241144957"/>
      <w:r>
        <w:lastRenderedPageBreak/>
        <w:t>12. References</w:t>
      </w:r>
      <w:bookmarkEnd w:id="36"/>
    </w:p>
    <w:p w:rsidR="008F0A29" w:rsidRDefault="006953BB">
      <w:pPr>
        <w:pStyle w:val="ListParagraph"/>
        <w:numPr>
          <w:ilvl w:val="0"/>
          <w:numId w:val="3"/>
        </w:numPr>
        <w:spacing w:after="100" w:line="290" w:lineRule="auto"/>
      </w:pPr>
      <w:r>
        <w:rPr>
          <w:sz w:val="21"/>
          <w:szCs w:val="21"/>
        </w:rPr>
        <w:t xml:space="preserve">IBM. Telco Customer Churn dataset. </w:t>
      </w:r>
      <w:proofErr w:type="spellStart"/>
      <w:r>
        <w:rPr>
          <w:sz w:val="21"/>
          <w:szCs w:val="21"/>
        </w:rPr>
        <w:t>GitHub</w:t>
      </w:r>
      <w:proofErr w:type="spellEnd"/>
      <w:r>
        <w:rPr>
          <w:sz w:val="21"/>
          <w:szCs w:val="21"/>
        </w:rPr>
        <w:t xml:space="preserve"> repository: https://github.com/IBM/telco-customer-churn-on-icp4d</w:t>
      </w:r>
    </w:p>
    <w:p w:rsidR="008F0A29" w:rsidRDefault="006953BB">
      <w:pPr>
        <w:pStyle w:val="ListParagraph"/>
        <w:numPr>
          <w:ilvl w:val="0"/>
          <w:numId w:val="3"/>
        </w:numPr>
        <w:spacing w:after="100" w:line="290" w:lineRule="auto"/>
      </w:pPr>
      <w:proofErr w:type="spellStart"/>
      <w:r>
        <w:rPr>
          <w:sz w:val="21"/>
          <w:szCs w:val="21"/>
        </w:rPr>
        <w:t>Kaggle</w:t>
      </w:r>
      <w:proofErr w:type="spellEnd"/>
      <w:r>
        <w:rPr>
          <w:sz w:val="21"/>
          <w:szCs w:val="21"/>
        </w:rPr>
        <w:t>. Telco Customer Churn (</w:t>
      </w:r>
      <w:proofErr w:type="spellStart"/>
      <w:r>
        <w:rPr>
          <w:sz w:val="21"/>
          <w:szCs w:val="21"/>
        </w:rPr>
        <w:t>BlastChar</w:t>
      </w:r>
      <w:proofErr w:type="spellEnd"/>
      <w:r>
        <w:rPr>
          <w:sz w:val="21"/>
          <w:szCs w:val="21"/>
        </w:rPr>
        <w:t>): https://www.kaggle.com/datasets/blastchar/telco-cu</w:t>
      </w:r>
      <w:r>
        <w:rPr>
          <w:sz w:val="21"/>
          <w:szCs w:val="21"/>
        </w:rPr>
        <w:t>stomer-churn</w:t>
      </w:r>
    </w:p>
    <w:p w:rsidR="008F0A29" w:rsidRDefault="006953BB">
      <w:pPr>
        <w:pStyle w:val="ListParagraph"/>
        <w:numPr>
          <w:ilvl w:val="0"/>
          <w:numId w:val="3"/>
        </w:numPr>
        <w:spacing w:after="100" w:line="290" w:lineRule="auto"/>
      </w:pPr>
      <w:proofErr w:type="spellStart"/>
      <w:proofErr w:type="gramStart"/>
      <w:r>
        <w:rPr>
          <w:sz w:val="21"/>
          <w:szCs w:val="21"/>
        </w:rPr>
        <w:t>scikit</w:t>
      </w:r>
      <w:proofErr w:type="spellEnd"/>
      <w:r>
        <w:rPr>
          <w:sz w:val="21"/>
          <w:szCs w:val="21"/>
        </w:rPr>
        <w:t>-</w:t>
      </w:r>
      <w:proofErr w:type="gramEnd"/>
      <w:r>
        <w:rPr>
          <w:sz w:val="21"/>
          <w:szCs w:val="21"/>
        </w:rPr>
        <w:t xml:space="preserve">learn developers. </w:t>
      </w:r>
      <w:proofErr w:type="spellStart"/>
      <w:r>
        <w:rPr>
          <w:sz w:val="21"/>
          <w:szCs w:val="21"/>
        </w:rPr>
        <w:t>scikit</w:t>
      </w:r>
      <w:proofErr w:type="spellEnd"/>
      <w:r>
        <w:rPr>
          <w:sz w:val="21"/>
          <w:szCs w:val="21"/>
        </w:rPr>
        <w:t>-learn: Machine Learning in Python, documentation: https://scikit-learn.org/stable/</w:t>
      </w:r>
    </w:p>
    <w:p w:rsidR="008F0A29" w:rsidRDefault="006953BB">
      <w:pPr>
        <w:pStyle w:val="ListParagraph"/>
        <w:numPr>
          <w:ilvl w:val="0"/>
          <w:numId w:val="3"/>
        </w:numPr>
        <w:spacing w:after="100" w:line="290" w:lineRule="auto"/>
      </w:pPr>
      <w:proofErr w:type="gramStart"/>
      <w:r>
        <w:rPr>
          <w:sz w:val="21"/>
          <w:szCs w:val="21"/>
        </w:rPr>
        <w:t>pandas</w:t>
      </w:r>
      <w:proofErr w:type="gramEnd"/>
      <w:r>
        <w:rPr>
          <w:sz w:val="21"/>
          <w:szCs w:val="21"/>
        </w:rPr>
        <w:t xml:space="preserve"> development team. pandas documentation: https://pandas.pydata.org/docs/</w:t>
      </w:r>
    </w:p>
    <w:p w:rsidR="008F0A29" w:rsidRDefault="006953BB">
      <w:pPr>
        <w:pStyle w:val="ListParagraph"/>
        <w:numPr>
          <w:ilvl w:val="0"/>
          <w:numId w:val="3"/>
        </w:numPr>
        <w:spacing w:after="100" w:line="290" w:lineRule="auto"/>
      </w:pPr>
      <w:r>
        <w:rPr>
          <w:sz w:val="21"/>
          <w:szCs w:val="21"/>
        </w:rPr>
        <w:t xml:space="preserve">Waskom, M. </w:t>
      </w:r>
      <w:proofErr w:type="spellStart"/>
      <w:r>
        <w:rPr>
          <w:sz w:val="21"/>
          <w:szCs w:val="21"/>
        </w:rPr>
        <w:t>seaborn</w:t>
      </w:r>
      <w:proofErr w:type="spellEnd"/>
      <w:r>
        <w:rPr>
          <w:sz w:val="21"/>
          <w:szCs w:val="21"/>
        </w:rPr>
        <w:t>: statistical data visualizatio</w:t>
      </w:r>
      <w:r>
        <w:rPr>
          <w:sz w:val="21"/>
          <w:szCs w:val="21"/>
        </w:rPr>
        <w:t>n: https://seaborn.pydata.org/</w:t>
      </w:r>
    </w:p>
    <w:p w:rsidR="008F0A29" w:rsidRDefault="006953BB">
      <w:pPr>
        <w:pStyle w:val="ListParagraph"/>
        <w:numPr>
          <w:ilvl w:val="0"/>
          <w:numId w:val="3"/>
        </w:numPr>
        <w:spacing w:after="100" w:line="290" w:lineRule="auto"/>
      </w:pPr>
      <w:r>
        <w:rPr>
          <w:sz w:val="21"/>
          <w:szCs w:val="21"/>
        </w:rPr>
        <w:t xml:space="preserve">Hunter, J. D. </w:t>
      </w:r>
      <w:proofErr w:type="spellStart"/>
      <w:r>
        <w:rPr>
          <w:sz w:val="21"/>
          <w:szCs w:val="21"/>
        </w:rPr>
        <w:t>Matplotlib</w:t>
      </w:r>
      <w:proofErr w:type="spellEnd"/>
      <w:r>
        <w:rPr>
          <w:sz w:val="21"/>
          <w:szCs w:val="21"/>
        </w:rPr>
        <w:t>: A 2D graphics environment: https://matplotlib.org/</w:t>
      </w:r>
    </w:p>
    <w:p w:rsidR="008F0A29" w:rsidRDefault="006953BB">
      <w:pPr>
        <w:pStyle w:val="ListParagraph"/>
        <w:numPr>
          <w:ilvl w:val="0"/>
          <w:numId w:val="3"/>
        </w:numPr>
        <w:spacing w:after="100" w:line="290" w:lineRule="auto"/>
      </w:pPr>
      <w:r>
        <w:rPr>
          <w:sz w:val="21"/>
          <w:szCs w:val="21"/>
        </w:rPr>
        <w:t xml:space="preserve">IBM </w:t>
      </w:r>
      <w:proofErr w:type="spellStart"/>
      <w:r>
        <w:rPr>
          <w:sz w:val="21"/>
          <w:szCs w:val="21"/>
        </w:rPr>
        <w:t>SkillsBuild</w:t>
      </w:r>
      <w:proofErr w:type="spellEnd"/>
      <w:r>
        <w:rPr>
          <w:sz w:val="21"/>
          <w:szCs w:val="21"/>
        </w:rPr>
        <w:t xml:space="preserve"> learning platform: https://skillsbuild.org/</w:t>
      </w:r>
    </w:p>
    <w:p w:rsidR="008F0A29" w:rsidRDefault="006953BB">
      <w:pPr>
        <w:pStyle w:val="Heading2"/>
      </w:pPr>
      <w:bookmarkStart w:id="37" w:name="_Toc241144958"/>
      <w:r>
        <w:t>Appendix: Project Files and How to Run</w:t>
      </w:r>
      <w:bookmarkEnd w:id="37"/>
    </w:p>
    <w:p w:rsidR="008F0A29" w:rsidRDefault="006953BB">
      <w:pPr>
        <w:keepNext/>
        <w:spacing w:before="160" w:after="80"/>
      </w:pPr>
      <w:r>
        <w:rPr>
          <w:i/>
          <w:iCs/>
          <w:color w:val="595959"/>
          <w:sz w:val="19"/>
          <w:szCs w:val="19"/>
        </w:rPr>
        <w:t>Table 8: Project deliverables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2"/>
        <w:gridCol w:w="3884"/>
      </w:tblGrid>
      <w:tr w:rsidR="008F0A29">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File</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8F0A29" w:rsidRDefault="006953BB">
            <w:r>
              <w:rPr>
                <w:b/>
                <w:bCs/>
                <w:color w:val="FFFFFF"/>
                <w:sz w:val="19"/>
                <w:szCs w:val="19"/>
              </w:rPr>
              <w:t>Description</w:t>
            </w:r>
          </w:p>
        </w:tc>
      </w:tr>
      <w:tr w:rsidR="008F0A2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36E02">
            <w:r>
              <w:rPr>
                <w:sz w:val="19"/>
                <w:szCs w:val="19"/>
              </w:rPr>
              <w:t>Varun_Krishna_Dhanave</w:t>
            </w:r>
            <w:r w:rsidR="006953BB">
              <w:rPr>
                <w:sz w:val="19"/>
                <w:szCs w:val="19"/>
              </w:rPr>
              <w:t>_CustomerChurnPrediction.ipynb</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Complete project code with outputs</w:t>
            </w:r>
          </w:p>
        </w:tc>
      </w:tr>
      <w:tr w:rsidR="008F0A2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requirements.txt</w:t>
            </w:r>
          </w:p>
        </w:tc>
        <w:tc>
          <w:tcPr>
            <w:tcW w:w="48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Python libraries required to run the project</w:t>
            </w:r>
          </w:p>
        </w:tc>
      </w:tr>
      <w:tr w:rsidR="008F0A2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YourName_ProjectReport.docx</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This project report</w:t>
            </w:r>
          </w:p>
        </w:tc>
      </w:tr>
      <w:tr w:rsidR="008F0A2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README.md</w:t>
            </w:r>
          </w:p>
        </w:tc>
        <w:tc>
          <w:tcPr>
            <w:tcW w:w="48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Project overview, dataset link and run instructions</w:t>
            </w:r>
          </w:p>
        </w:tc>
      </w:tr>
      <w:tr w:rsidR="008F0A2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data/</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8F0A29" w:rsidRDefault="006953BB">
            <w:r>
              <w:rPr>
                <w:sz w:val="19"/>
                <w:szCs w:val="19"/>
              </w:rPr>
              <w:t>Dataset (Telco-Customer-Churn.csv)</w:t>
            </w:r>
          </w:p>
        </w:tc>
      </w:tr>
      <w:tr w:rsidR="008F0A29">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images/, results/</w:t>
            </w:r>
          </w:p>
        </w:tc>
        <w:tc>
          <w:tcPr>
            <w:tcW w:w="4826"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rsidR="008F0A29" w:rsidRDefault="006953BB">
            <w:r>
              <w:rPr>
                <w:sz w:val="19"/>
                <w:szCs w:val="19"/>
              </w:rPr>
              <w:t>Charts and result tables generated by the notebook</w:t>
            </w:r>
          </w:p>
        </w:tc>
      </w:tr>
    </w:tbl>
    <w:p w:rsidR="008F0A29" w:rsidRDefault="008F0A29">
      <w:pPr>
        <w:spacing w:after="200"/>
      </w:pPr>
    </w:p>
    <w:p w:rsidR="00636E02" w:rsidRPr="00636E02" w:rsidRDefault="00636E02" w:rsidP="00636E02">
      <w:pPr>
        <w:spacing w:before="100" w:beforeAutospacing="1" w:after="100" w:afterAutospacing="1"/>
        <w:rPr>
          <w:rFonts w:ascii="Times New Roman" w:eastAsia="Times New Roman" w:hAnsi="Times New Roman" w:cs="Times New Roman"/>
          <w:sz w:val="24"/>
          <w:szCs w:val="24"/>
        </w:rPr>
      </w:pPr>
      <w:r w:rsidRPr="00636E02">
        <w:rPr>
          <w:rFonts w:ascii="Times New Roman" w:eastAsia="Times New Roman" w:hAnsi="Times New Roman" w:cs="Times New Roman"/>
          <w:sz w:val="24"/>
          <w:szCs w:val="24"/>
        </w:rPr>
        <w:t>To reproduce the results in Google Colab, first upload the project files or clone the project repository into Colab. Install the required libraries using:</w:t>
      </w:r>
    </w:p>
    <w:p w:rsidR="00636E02" w:rsidRPr="00636E02" w:rsidRDefault="00636E02" w:rsidP="00636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36E02">
        <w:rPr>
          <w:rFonts w:ascii="Courier New" w:eastAsia="Times New Roman" w:hAnsi="Courier New" w:cs="Courier New"/>
          <w:sz w:val="20"/>
          <w:szCs w:val="20"/>
        </w:rPr>
        <w:t>!pip install -r requirements.txt</w:t>
      </w:r>
    </w:p>
    <w:p w:rsidR="00636E02" w:rsidRPr="00636E02" w:rsidRDefault="00636E02" w:rsidP="00636E02">
      <w:pPr>
        <w:spacing w:before="100" w:beforeAutospacing="1" w:after="100" w:afterAutospacing="1"/>
        <w:rPr>
          <w:rFonts w:ascii="Times New Roman" w:eastAsia="Times New Roman" w:hAnsi="Times New Roman" w:cs="Times New Roman"/>
          <w:sz w:val="24"/>
          <w:szCs w:val="24"/>
        </w:rPr>
      </w:pPr>
      <w:r w:rsidRPr="00636E02">
        <w:rPr>
          <w:rFonts w:ascii="Times New Roman" w:eastAsia="Times New Roman" w:hAnsi="Times New Roman" w:cs="Times New Roman"/>
          <w:sz w:val="24"/>
          <w:szCs w:val="24"/>
        </w:rPr>
        <w:t xml:space="preserve">Open the </w:t>
      </w:r>
      <w:r w:rsidRPr="00636E02">
        <w:rPr>
          <w:rFonts w:ascii="Courier New" w:eastAsia="Times New Roman" w:hAnsi="Courier New" w:cs="Courier New"/>
          <w:sz w:val="20"/>
          <w:szCs w:val="20"/>
        </w:rPr>
        <w:t>.</w:t>
      </w:r>
      <w:proofErr w:type="spellStart"/>
      <w:r w:rsidRPr="00636E02">
        <w:rPr>
          <w:rFonts w:ascii="Courier New" w:eastAsia="Times New Roman" w:hAnsi="Courier New" w:cs="Courier New"/>
          <w:sz w:val="20"/>
          <w:szCs w:val="20"/>
        </w:rPr>
        <w:t>ipynb</w:t>
      </w:r>
      <w:proofErr w:type="spellEnd"/>
      <w:r w:rsidRPr="00636E02">
        <w:rPr>
          <w:rFonts w:ascii="Times New Roman" w:eastAsia="Times New Roman" w:hAnsi="Times New Roman" w:cs="Times New Roman"/>
          <w:sz w:val="24"/>
          <w:szCs w:val="24"/>
        </w:rPr>
        <w:t xml:space="preserve"> notebook in Google Colab and select </w:t>
      </w:r>
      <w:r w:rsidRPr="00636E02">
        <w:rPr>
          <w:rFonts w:ascii="Times New Roman" w:eastAsia="Times New Roman" w:hAnsi="Times New Roman" w:cs="Times New Roman"/>
          <w:b/>
          <w:bCs/>
          <w:sz w:val="24"/>
          <w:szCs w:val="24"/>
        </w:rPr>
        <w:t>Runtime &gt; Restart session and run all</w:t>
      </w:r>
      <w:r w:rsidRPr="00636E02">
        <w:rPr>
          <w:rFonts w:ascii="Times New Roman" w:eastAsia="Times New Roman" w:hAnsi="Times New Roman" w:cs="Times New Roman"/>
          <w:sz w:val="24"/>
          <w:szCs w:val="24"/>
        </w:rPr>
        <w:t>.</w:t>
      </w:r>
    </w:p>
    <w:p w:rsidR="00636E02" w:rsidRPr="00636E02" w:rsidRDefault="00636E02" w:rsidP="00636E02">
      <w:pPr>
        <w:spacing w:before="100" w:beforeAutospacing="1" w:after="100" w:afterAutospacing="1"/>
        <w:rPr>
          <w:rFonts w:ascii="Times New Roman" w:eastAsia="Times New Roman" w:hAnsi="Times New Roman" w:cs="Times New Roman"/>
          <w:sz w:val="24"/>
          <w:szCs w:val="24"/>
        </w:rPr>
      </w:pPr>
      <w:r w:rsidRPr="00636E02">
        <w:rPr>
          <w:rFonts w:ascii="Times New Roman" w:eastAsia="Times New Roman" w:hAnsi="Times New Roman" w:cs="Times New Roman"/>
          <w:sz w:val="24"/>
          <w:szCs w:val="24"/>
        </w:rPr>
        <w:t xml:space="preserve">A fixed random seed of </w:t>
      </w:r>
      <w:r w:rsidRPr="00636E02">
        <w:rPr>
          <w:rFonts w:ascii="Times New Roman" w:eastAsia="Times New Roman" w:hAnsi="Times New Roman" w:cs="Times New Roman"/>
          <w:b/>
          <w:bCs/>
          <w:sz w:val="24"/>
          <w:szCs w:val="24"/>
        </w:rPr>
        <w:t>42</w:t>
      </w:r>
      <w:r w:rsidRPr="00636E02">
        <w:rPr>
          <w:rFonts w:ascii="Times New Roman" w:eastAsia="Times New Roman" w:hAnsi="Times New Roman" w:cs="Times New Roman"/>
          <w:sz w:val="24"/>
          <w:szCs w:val="24"/>
        </w:rPr>
        <w:t xml:space="preserve"> is used throughout the notebook to ensure that the results are consistent and repeatable across multiple runs.</w:t>
      </w:r>
    </w:p>
    <w:p w:rsidR="008F0A29" w:rsidRDefault="008F0A29">
      <w:pPr>
        <w:spacing w:after="140" w:line="300" w:lineRule="auto"/>
        <w:jc w:val="both"/>
      </w:pPr>
    </w:p>
    <w:sectPr w:rsidR="008F0A29">
      <w:headerReference w:type="default" r:id="rId18"/>
      <w:footerReference w:type="default" r:id="rId1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53BB" w:rsidRDefault="006953BB">
      <w:r>
        <w:separator/>
      </w:r>
    </w:p>
  </w:endnote>
  <w:endnote w:type="continuationSeparator" w:id="0">
    <w:p w:rsidR="006953BB" w:rsidRDefault="0069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0A29" w:rsidRDefault="006953BB">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636E02">
      <w:rPr>
        <w:color w:val="595959"/>
        <w:sz w:val="18"/>
        <w:szCs w:val="18"/>
      </w:rPr>
      <w:fldChar w:fldCharType="separate"/>
    </w:r>
    <w:r w:rsidR="00064CEB">
      <w:rPr>
        <w:noProof/>
        <w:color w:val="595959"/>
        <w:sz w:val="18"/>
        <w:szCs w:val="18"/>
      </w:rPr>
      <w:t>20</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53BB" w:rsidRDefault="006953BB">
      <w:r>
        <w:separator/>
      </w:r>
    </w:p>
  </w:footnote>
  <w:footnote w:type="continuationSeparator" w:id="0">
    <w:p w:rsidR="006953BB" w:rsidRDefault="006953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0A29" w:rsidRDefault="006953BB">
    <w:pPr>
      <w:pBdr>
        <w:bottom w:val="single" w:sz="6" w:space="4" w:color="BFBFBF"/>
      </w:pBdr>
    </w:pPr>
    <w:r>
      <w:rPr>
        <w:color w:val="595959"/>
        <w:sz w:val="17"/>
        <w:szCs w:val="17"/>
      </w:rPr>
      <w:t xml:space="preserve">Customer Churn </w:t>
    </w:r>
    <w:proofErr w:type="gramStart"/>
    <w:r>
      <w:rPr>
        <w:color w:val="595959"/>
        <w:sz w:val="17"/>
        <w:szCs w:val="17"/>
      </w:rPr>
      <w:t>Prediction  |</w:t>
    </w:r>
    <w:proofErr w:type="gramEnd"/>
    <w:r>
      <w:rPr>
        <w:color w:val="595959"/>
        <w:sz w:val="17"/>
        <w:szCs w:val="17"/>
      </w:rPr>
      <w:t xml:space="preserve">  IBM </w:t>
    </w:r>
    <w:proofErr w:type="spellStart"/>
    <w:r>
      <w:rPr>
        <w:color w:val="595959"/>
        <w:sz w:val="17"/>
        <w:szCs w:val="17"/>
      </w:rPr>
      <w:t>SkillsBuild</w:t>
    </w:r>
    <w:proofErr w:type="spellEnd"/>
    <w:r>
      <w:rPr>
        <w:color w:val="595959"/>
        <w:sz w:val="17"/>
        <w:szCs w:val="17"/>
      </w:rPr>
      <w:t xml:space="preserve"> Data Analytics with AI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2B3084"/>
    <w:multiLevelType w:val="hybridMultilevel"/>
    <w:tmpl w:val="0A34AB62"/>
    <w:lvl w:ilvl="0" w:tplc="83FAA62C">
      <w:start w:val="1"/>
      <w:numFmt w:val="bullet"/>
      <w:lvlText w:val="●"/>
      <w:lvlJc w:val="left"/>
      <w:pPr>
        <w:ind w:left="720" w:hanging="360"/>
      </w:pPr>
    </w:lvl>
    <w:lvl w:ilvl="1" w:tplc="6F8CB362">
      <w:start w:val="1"/>
      <w:numFmt w:val="bullet"/>
      <w:lvlText w:val="○"/>
      <w:lvlJc w:val="left"/>
      <w:pPr>
        <w:ind w:left="1440" w:hanging="360"/>
      </w:pPr>
    </w:lvl>
    <w:lvl w:ilvl="2" w:tplc="5544A552">
      <w:start w:val="1"/>
      <w:numFmt w:val="bullet"/>
      <w:lvlText w:val="■"/>
      <w:lvlJc w:val="left"/>
      <w:pPr>
        <w:ind w:left="2160" w:hanging="360"/>
      </w:pPr>
    </w:lvl>
    <w:lvl w:ilvl="3" w:tplc="CA18791A">
      <w:start w:val="1"/>
      <w:numFmt w:val="bullet"/>
      <w:lvlText w:val="●"/>
      <w:lvlJc w:val="left"/>
      <w:pPr>
        <w:ind w:left="2880" w:hanging="360"/>
      </w:pPr>
    </w:lvl>
    <w:lvl w:ilvl="4" w:tplc="460A5D54">
      <w:start w:val="1"/>
      <w:numFmt w:val="bullet"/>
      <w:lvlText w:val="○"/>
      <w:lvlJc w:val="left"/>
      <w:pPr>
        <w:ind w:left="3600" w:hanging="360"/>
      </w:pPr>
    </w:lvl>
    <w:lvl w:ilvl="5" w:tplc="F984D8EE">
      <w:start w:val="1"/>
      <w:numFmt w:val="bullet"/>
      <w:lvlText w:val="■"/>
      <w:lvlJc w:val="left"/>
      <w:pPr>
        <w:ind w:left="4320" w:hanging="360"/>
      </w:pPr>
    </w:lvl>
    <w:lvl w:ilvl="6" w:tplc="D6AC3148">
      <w:start w:val="1"/>
      <w:numFmt w:val="bullet"/>
      <w:lvlText w:val="●"/>
      <w:lvlJc w:val="left"/>
      <w:pPr>
        <w:ind w:left="5040" w:hanging="360"/>
      </w:pPr>
    </w:lvl>
    <w:lvl w:ilvl="7" w:tplc="27868BB2">
      <w:start w:val="1"/>
      <w:numFmt w:val="bullet"/>
      <w:lvlText w:val="●"/>
      <w:lvlJc w:val="left"/>
      <w:pPr>
        <w:ind w:left="5760" w:hanging="360"/>
      </w:pPr>
    </w:lvl>
    <w:lvl w:ilvl="8" w:tplc="BF5A5FE0">
      <w:start w:val="1"/>
      <w:numFmt w:val="bullet"/>
      <w:lvlText w:val="●"/>
      <w:lvlJc w:val="left"/>
      <w:pPr>
        <w:ind w:left="6480" w:hanging="360"/>
      </w:pPr>
    </w:lvl>
  </w:abstractNum>
  <w:abstractNum w:abstractNumId="1">
    <w:nsid w:val="362202FC"/>
    <w:multiLevelType w:val="hybridMultilevel"/>
    <w:tmpl w:val="5C5CBE9E"/>
    <w:lvl w:ilvl="0" w:tplc="6F523342">
      <w:start w:val="1"/>
      <w:numFmt w:val="decimal"/>
      <w:lvlText w:val="[%1]"/>
      <w:lvlJc w:val="left"/>
      <w:pPr>
        <w:ind w:left="720" w:hanging="560"/>
      </w:pPr>
    </w:lvl>
    <w:lvl w:ilvl="1" w:tplc="BD8E6F2E">
      <w:numFmt w:val="decimal"/>
      <w:lvlText w:val=""/>
      <w:lvlJc w:val="left"/>
    </w:lvl>
    <w:lvl w:ilvl="2" w:tplc="B8ECCE9C">
      <w:numFmt w:val="decimal"/>
      <w:lvlText w:val=""/>
      <w:lvlJc w:val="left"/>
    </w:lvl>
    <w:lvl w:ilvl="3" w:tplc="ED06AF8E">
      <w:numFmt w:val="decimal"/>
      <w:lvlText w:val=""/>
      <w:lvlJc w:val="left"/>
    </w:lvl>
    <w:lvl w:ilvl="4" w:tplc="91088CC2">
      <w:numFmt w:val="decimal"/>
      <w:lvlText w:val=""/>
      <w:lvlJc w:val="left"/>
    </w:lvl>
    <w:lvl w:ilvl="5" w:tplc="6136EA3A">
      <w:numFmt w:val="decimal"/>
      <w:lvlText w:val=""/>
      <w:lvlJc w:val="left"/>
    </w:lvl>
    <w:lvl w:ilvl="6" w:tplc="4A309738">
      <w:numFmt w:val="decimal"/>
      <w:lvlText w:val=""/>
      <w:lvlJc w:val="left"/>
    </w:lvl>
    <w:lvl w:ilvl="7" w:tplc="E52081AC">
      <w:numFmt w:val="decimal"/>
      <w:lvlText w:val=""/>
      <w:lvlJc w:val="left"/>
    </w:lvl>
    <w:lvl w:ilvl="8" w:tplc="1B7A5CA0">
      <w:numFmt w:val="decimal"/>
      <w:lvlText w:val=""/>
      <w:lvlJc w:val="left"/>
    </w:lvl>
  </w:abstractNum>
  <w:abstractNum w:abstractNumId="2">
    <w:nsid w:val="5520758A"/>
    <w:multiLevelType w:val="hybridMultilevel"/>
    <w:tmpl w:val="F9D6467C"/>
    <w:lvl w:ilvl="0" w:tplc="75BAC9AC">
      <w:start w:val="1"/>
      <w:numFmt w:val="bullet"/>
      <w:lvlText w:val="•"/>
      <w:lvlJc w:val="left"/>
      <w:pPr>
        <w:ind w:left="720" w:hanging="360"/>
      </w:pPr>
    </w:lvl>
    <w:lvl w:ilvl="1" w:tplc="7C2AC1C0">
      <w:numFmt w:val="decimal"/>
      <w:lvlText w:val=""/>
      <w:lvlJc w:val="left"/>
    </w:lvl>
    <w:lvl w:ilvl="2" w:tplc="579675F0">
      <w:numFmt w:val="decimal"/>
      <w:lvlText w:val=""/>
      <w:lvlJc w:val="left"/>
    </w:lvl>
    <w:lvl w:ilvl="3" w:tplc="F4B20DBC">
      <w:numFmt w:val="decimal"/>
      <w:lvlText w:val=""/>
      <w:lvlJc w:val="left"/>
    </w:lvl>
    <w:lvl w:ilvl="4" w:tplc="4DCA9F60">
      <w:numFmt w:val="decimal"/>
      <w:lvlText w:val=""/>
      <w:lvlJc w:val="left"/>
    </w:lvl>
    <w:lvl w:ilvl="5" w:tplc="CD5E363C">
      <w:numFmt w:val="decimal"/>
      <w:lvlText w:val=""/>
      <w:lvlJc w:val="left"/>
    </w:lvl>
    <w:lvl w:ilvl="6" w:tplc="E32A7F00">
      <w:numFmt w:val="decimal"/>
      <w:lvlText w:val=""/>
      <w:lvlJc w:val="left"/>
    </w:lvl>
    <w:lvl w:ilvl="7" w:tplc="B01E165C">
      <w:numFmt w:val="decimal"/>
      <w:lvlText w:val=""/>
      <w:lvlJc w:val="left"/>
    </w:lvl>
    <w:lvl w:ilvl="8" w:tplc="1E46D79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A29"/>
    <w:rsid w:val="00064CEB"/>
    <w:rsid w:val="00636E02"/>
    <w:rsid w:val="006953BB"/>
    <w:rsid w:val="008F0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DF4745-2013-4276-AF49-6AE89BFE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120" w:after="240"/>
      <w:outlineLvl w:val="0"/>
    </w:pPr>
    <w:rPr>
      <w:b/>
      <w:bCs/>
      <w:color w:val="1F3864"/>
      <w:sz w:val="34"/>
      <w:szCs w:val="34"/>
    </w:rPr>
  </w:style>
  <w:style w:type="paragraph" w:styleId="Heading2">
    <w:name w:val="heading 2"/>
    <w:qFormat/>
    <w:pPr>
      <w:keepNext/>
      <w:spacing w:before="260" w:after="140"/>
      <w:outlineLvl w:val="1"/>
    </w:pPr>
    <w:rPr>
      <w:b/>
      <w:bCs/>
      <w:color w:val="2E5597"/>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6E02"/>
    <w:pPr>
      <w:spacing w:after="100"/>
    </w:pPr>
  </w:style>
  <w:style w:type="paragraph" w:styleId="TOC2">
    <w:name w:val="toc 2"/>
    <w:basedOn w:val="Normal"/>
    <w:next w:val="Normal"/>
    <w:autoRedefine/>
    <w:uiPriority w:val="39"/>
    <w:unhideWhenUsed/>
    <w:rsid w:val="00636E02"/>
    <w:pPr>
      <w:spacing w:after="100"/>
      <w:ind w:left="220"/>
    </w:pPr>
  </w:style>
  <w:style w:type="paragraph" w:customStyle="1" w:styleId="isselectedend">
    <w:name w:val="isselectedend"/>
    <w:basedOn w:val="Normal"/>
    <w:rsid w:val="00636E02"/>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36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6E0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36E02"/>
    <w:rPr>
      <w:rFonts w:ascii="Courier New" w:eastAsia="Times New Roman" w:hAnsi="Courier New" w:cs="Courier New"/>
      <w:sz w:val="20"/>
      <w:szCs w:val="20"/>
    </w:rPr>
  </w:style>
  <w:style w:type="character" w:styleId="Strong">
    <w:name w:val="Strong"/>
    <w:basedOn w:val="DefaultParagraphFont"/>
    <w:uiPriority w:val="22"/>
    <w:qFormat/>
    <w:rsid w:val="00636E02"/>
    <w:rPr>
      <w:b/>
      <w:bCs/>
    </w:rPr>
  </w:style>
  <w:style w:type="paragraph" w:styleId="NormalWeb">
    <w:name w:val="Normal (Web)"/>
    <w:basedOn w:val="Normal"/>
    <w:uiPriority w:val="99"/>
    <w:semiHidden/>
    <w:unhideWhenUsed/>
    <w:rsid w:val="00636E0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3931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3515</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Customer Churn Prediction - Project Report</vt:lpstr>
    </vt:vector>
  </TitlesOfParts>
  <Company/>
  <LinksUpToDate>false</LinksUpToDate>
  <CharactersWithSpaces>23504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 Project Report</dc:title>
  <dc:creator>YourName</dc:creator>
  <cp:lastModifiedBy>Microsoft account</cp:lastModifiedBy>
  <cp:revision>2</cp:revision>
  <dcterms:created xsi:type="dcterms:W3CDTF">2026-09-24T07:02:00Z</dcterms:created>
  <dcterms:modified xsi:type="dcterms:W3CDTF">2026-09-24T07:02:00Z</dcterms:modified>
</cp:coreProperties>
</file>