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16" w:name="X427079dd6dfc3e744790ff0b532ca29baffcf79"/>
    <w:p>
      <w:pPr>
        <w:pStyle w:val="Heading1"/>
      </w:pPr>
      <w:r>
        <w:t xml:space="preserve">SECURE-DROP: A ZERO-RELAY, END-TO-END ENCRYPTED PEER-TO-PEER FILE TRANSFER SYSTEM</w:t>
      </w:r>
    </w:p>
    <w:p>
      <w:pPr>
        <w:pStyle w:val="FirstParagraph"/>
      </w:pPr>
      <w:r>
        <w:rPr>
          <w:b/>
          <w:bCs/>
        </w:rPr>
        <w:t xml:space="preserve">Project Report Submitted in Partial Fulfilment of the Requirements for the Degree of</w:t>
      </w:r>
    </w:p>
    <w:p>
      <w:pPr>
        <w:pStyle w:val="BodyText"/>
      </w:pPr>
      <w:r>
        <w:rPr>
          <w:b/>
          <w:bCs/>
        </w:rPr>
        <w:t xml:space="preserve">Bachelor of Technology</w:t>
      </w:r>
    </w:p>
    <w:p>
      <w:pPr>
        <w:pStyle w:val="BodyText"/>
      </w:pPr>
      <w:r>
        <w:rPr>
          <w:b/>
          <w:bCs/>
        </w:rPr>
        <w:t xml:space="preserve">in</w:t>
      </w:r>
    </w:p>
    <w:p>
      <w:pPr>
        <w:pStyle w:val="BodyText"/>
      </w:pPr>
      <w:r>
        <w:rPr>
          <w:b/>
          <w:bCs/>
        </w:rPr>
        <w:t xml:space="preserve">Computer Science and Engineering</w:t>
      </w:r>
    </w:p>
    <w:p>
      <w:pPr>
        <w:pStyle w:val="BodyText"/>
      </w:pPr>
      <w:r>
        <w:rPr>
          <w:i/>
          <w:iCs/>
        </w:rPr>
        <w:t xml:space="preserve">Submitted by</w:t>
      </w:r>
    </w:p>
    <w:p>
      <w:pPr>
        <w:pStyle w:val="BodyText"/>
      </w:pPr>
      <w:r>
        <w:t xml:space="preserve">Name of the Student 1:</w:t>
      </w:r>
      <w:r>
        <w:t xml:space="preserve"> </w:t>
      </w:r>
      <w:r>
        <w:rPr>
          <w:i/>
          <w:iCs/>
        </w:rPr>
        <w:t xml:space="preserve">(Roll No. ______)</w:t>
      </w:r>
      <w:r>
        <w:t xml:space="preserve"> </w:t>
      </w:r>
      <w:r>
        <w:t xml:space="preserve">Name of the Student 2:</w:t>
      </w:r>
      <w:r>
        <w:t xml:space="preserve"> </w:t>
      </w:r>
      <w:r>
        <w:rPr>
          <w:i/>
          <w:iCs/>
        </w:rPr>
        <w:t xml:space="preserve">(Roll No. ______)</w:t>
      </w:r>
      <w:r>
        <w:t xml:space="preserve"> </w:t>
      </w:r>
      <w:r>
        <w:t xml:space="preserve">Name of the Student 3:</w:t>
      </w:r>
      <w:r>
        <w:t xml:space="preserve"> </w:t>
      </w:r>
      <w:r>
        <w:rPr>
          <w:i/>
          <w:iCs/>
        </w:rPr>
        <w:t xml:space="preserve">(Roll No. ______)</w:t>
      </w:r>
    </w:p>
    <w:p>
      <w:pPr>
        <w:pStyle w:val="BodyText"/>
      </w:pPr>
      <w:r>
        <w:rPr>
          <w:i/>
          <w:iCs/>
        </w:rPr>
        <w:t xml:space="preserve">Under the Supervision of</w:t>
      </w:r>
    </w:p>
    <w:p>
      <w:pPr>
        <w:pStyle w:val="BodyText"/>
      </w:pPr>
      <w:r>
        <w:rPr>
          <w:i/>
          <w:iCs/>
        </w:rPr>
        <w:t xml:space="preserve">(Name of Project/Faculty Advisor)</w:t>
      </w:r>
      <w:r>
        <w:t xml:space="preserve"> </w:t>
      </w:r>
      <w:r>
        <w:rPr>
          <w:i/>
          <w:iCs/>
        </w:rPr>
        <w:t xml:space="preserve">(Designation)</w:t>
      </w:r>
      <w:r>
        <w:t xml:space="preserve"> </w:t>
      </w:r>
      <w:r>
        <w:rPr>
          <w:i/>
          <w:iCs/>
        </w:rPr>
        <w:t xml:space="preserve">(Department of Computer Science and Engineering)</w:t>
      </w:r>
    </w:p>
    <w:p>
      <w:pPr>
        <w:pStyle w:val="BodyText"/>
      </w:pPr>
      <w:r>
        <w:rPr>
          <w:b/>
          <w:bCs/>
        </w:rPr>
        <w:t xml:space="preserve">DIT University, Dehradun</w:t>
      </w:r>
    </w:p>
    <w:p>
      <w:pPr>
        <w:pStyle w:val="BodyText"/>
      </w:pPr>
      <w:r>
        <w:rPr>
          <w:b/>
          <w:bCs/>
        </w:rPr>
        <w:t xml:space="preserve">May, 2026</w:t>
      </w:r>
    </w:p>
    <w:p>
      <w:r>
        <w:pict>
          <v:rect style="width:0;height:1.5pt" o:hralign="center" o:hrstd="t" o:hr="t"/>
        </w:pict>
      </w:r>
    </w:p>
    <w:bookmarkStart w:id="9" w:name="declaration"/>
    <w:p>
      <w:pPr>
        <w:pStyle w:val="Heading2"/>
      </w:pPr>
      <w:r>
        <w:t xml:space="preserve">DECLARATION</w:t>
      </w:r>
    </w:p>
    <w:p>
      <w:pPr>
        <w:pStyle w:val="FirstParagraph"/>
      </w:pPr>
      <w:r>
        <w:t xml:space="preserve">I/We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University and can also evoke penal action from the sources which have thus not been properly cited or from whom proper permission has not been taken when needed. The plagiarism check report is attached at the end of this document.</w:t>
      </w:r>
    </w:p>
    <w:p>
      <w:pPr>
        <w:pStyle w:val="BodyText"/>
      </w:pPr>
      <w:r>
        <w:t xml:space="preserve">Name of the Student _____________________ Signature and Date _________________</w:t>
      </w:r>
    </w:p>
    <w:p>
      <w:pPr>
        <w:pStyle w:val="BodyText"/>
      </w:pPr>
      <w:r>
        <w:t xml:space="preserve">Name of the Student _____________________ Signature and Date _________________</w:t>
      </w:r>
    </w:p>
    <w:p>
      <w:pPr>
        <w:pStyle w:val="BodyText"/>
      </w:pPr>
      <w:r>
        <w:t xml:space="preserve">Name of the Student _____________________ Signature and Date _________________</w:t>
      </w:r>
    </w:p>
    <w:p>
      <w:r>
        <w:pict>
          <v:rect style="width:0;height:1.5pt" o:hralign="center" o:hrstd="t" o:hr="t"/>
        </w:pict>
      </w:r>
    </w:p>
    <w:bookmarkEnd w:id="9"/>
    <w:bookmarkStart w:id="10" w:name="acknowledgements"/>
    <w:p>
      <w:pPr>
        <w:pStyle w:val="Heading2"/>
      </w:pPr>
      <w:r>
        <w:t xml:space="preserve">ACKNOWLEDGEMENTS</w:t>
      </w:r>
    </w:p>
    <w:p>
      <w:pPr>
        <w:pStyle w:val="FirstParagraph"/>
      </w:pPr>
      <w:r>
        <w:t xml:space="preserve">We would like to express our sincere gratitude to our project advisor for the continuous guidance, encouragement, and invaluable feedback throughout the course of this capstone project. Their expertise in computer networks and information security greatly shaped the design and implementation of Secure-Drop.</w:t>
      </w:r>
    </w:p>
    <w:p>
      <w:pPr>
        <w:pStyle w:val="BodyText"/>
      </w:pPr>
      <w:r>
        <w:t xml:space="preserve">We are also thankful to the Department of Computer Science and Engineering, DIT University, for providing the academic framework and resources that made this project possible.</w:t>
      </w:r>
    </w:p>
    <w:p>
      <w:pPr>
        <w:pStyle w:val="BodyText"/>
      </w:pPr>
      <w:r>
        <w:t xml:space="preserve">Finally, we acknowledge the open-source communities behind the WebRTC specification, the Python</w:t>
      </w:r>
      <w:r>
        <w:t xml:space="preserve"> </w:t>
      </w:r>
      <w:r>
        <w:rPr>
          <w:rStyle w:val="VerbatimChar"/>
        </w:rPr>
        <w:t xml:space="preserve">websockets</w:t>
      </w:r>
      <w:r>
        <w:t xml:space="preserve"> </w:t>
      </w:r>
      <w:r>
        <w:t xml:space="preserve">library, the React framework, and the Web Crypto API, whose work forms the technical foundation of this system.</w:t>
      </w:r>
    </w:p>
    <w:p>
      <w:r>
        <w:pict>
          <v:rect style="width:0;height:1.5pt" o:hralign="center" o:hrstd="t" o:hr="t"/>
        </w:pict>
      </w:r>
    </w:p>
    <w:bookmarkEnd w:id="10"/>
    <w:bookmarkStart w:id="11" w:name="table-of-contents"/>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Declaration</w:t>
            </w:r>
          </w:p>
        </w:tc>
        <w:tc>
          <w:tcPr/>
          <w:p>
            <w:pPr>
              <w:pStyle w:val="Compact"/>
            </w:pPr>
            <w:r>
              <w:t xml:space="preserve">ii</w:t>
            </w:r>
          </w:p>
        </w:tc>
      </w:tr>
      <w:tr>
        <w:tc>
          <w:tcPr/>
          <w:p>
            <w:pPr>
              <w:pStyle w:val="Compact"/>
            </w:pPr>
            <w:r>
              <w:t xml:space="preserve">Acknowledgements</w:t>
            </w:r>
          </w:p>
        </w:tc>
        <w:tc>
          <w:tcPr/>
          <w:p>
            <w:pPr>
              <w:pStyle w:val="Compact"/>
            </w:pPr>
            <w:r>
              <w:t xml:space="preserve">iii</w:t>
            </w:r>
          </w:p>
        </w:tc>
      </w:tr>
      <w:tr>
        <w:tc>
          <w:tcPr/>
          <w:p>
            <w:pPr>
              <w:pStyle w:val="Compact"/>
            </w:pPr>
            <w:r>
              <w:t xml:space="preserve">Table of Contents</w:t>
            </w:r>
          </w:p>
        </w:tc>
        <w:tc>
          <w:tcPr/>
          <w:p>
            <w:pPr>
              <w:pStyle w:val="Compact"/>
            </w:pPr>
            <w:r>
              <w:t xml:space="preserve">iv</w:t>
            </w:r>
          </w:p>
        </w:tc>
      </w:tr>
      <w:tr>
        <w:tc>
          <w:tcPr/>
          <w:p>
            <w:pPr>
              <w:pStyle w:val="Compact"/>
            </w:pPr>
            <w:r>
              <w:t xml:space="preserve">List of Tables</w:t>
            </w:r>
          </w:p>
        </w:tc>
        <w:tc>
          <w:tcPr/>
          <w:p>
            <w:pPr>
              <w:pStyle w:val="Compact"/>
            </w:pPr>
            <w:r>
              <w:t xml:space="preserve">vi</w:t>
            </w:r>
          </w:p>
        </w:tc>
      </w:tr>
      <w:tr>
        <w:tc>
          <w:tcPr/>
          <w:p>
            <w:pPr>
              <w:pStyle w:val="Compact"/>
            </w:pPr>
            <w:r>
              <w:t xml:space="preserve">List of Figures</w:t>
            </w:r>
          </w:p>
        </w:tc>
        <w:tc>
          <w:tcPr/>
          <w:p>
            <w:pPr>
              <w:pStyle w:val="Compact"/>
            </w:pPr>
            <w:r>
              <w:t xml:space="preserve">vii</w:t>
            </w:r>
          </w:p>
        </w:tc>
      </w:tr>
      <w:tr>
        <w:tc>
          <w:tcPr/>
          <w:p>
            <w:pPr>
              <w:pStyle w:val="Compact"/>
            </w:pPr>
            <w:r>
              <w:t xml:space="preserve">List of Abbreviations</w:t>
            </w:r>
          </w:p>
        </w:tc>
        <w:tc>
          <w:tcPr/>
          <w:p>
            <w:pPr>
              <w:pStyle w:val="Compact"/>
            </w:pPr>
            <w:r>
              <w:t xml:space="preserve">viii</w:t>
            </w:r>
          </w:p>
        </w:tc>
      </w:tr>
      <w:tr>
        <w:tc>
          <w:tcPr/>
          <w:p>
            <w:pPr>
              <w:pStyle w:val="Compact"/>
            </w:pPr>
            <w:r>
              <w:t xml:space="preserve">Abstract</w:t>
            </w:r>
          </w:p>
        </w:tc>
        <w:tc>
          <w:tcPr/>
          <w:p>
            <w:pPr>
              <w:pStyle w:val="Compact"/>
            </w:pPr>
            <w:r>
              <w:t xml:space="preserve">ix</w:t>
            </w:r>
          </w:p>
        </w:tc>
      </w:tr>
      <w:tr>
        <w:tc>
          <w:tcPr/>
          <w:p>
            <w:pPr>
              <w:pStyle w:val="Compact"/>
            </w:pPr>
            <w:r>
              <w:rPr>
                <w:b/>
                <w:bCs/>
              </w:rPr>
              <w:t xml:space="preserve">Chapter 1: Introduction</w:t>
            </w:r>
          </w:p>
        </w:tc>
        <w:tc>
          <w:tcPr/>
          <w:p>
            <w:pPr>
              <w:pStyle w:val="Compact"/>
            </w:pPr>
            <w:r>
              <w:t xml:space="preserve">1</w:t>
            </w:r>
          </w:p>
        </w:tc>
      </w:tr>
      <w:tr>
        <w:tc>
          <w:tcPr/>
          <w:p>
            <w:pPr>
              <w:pStyle w:val="Compact"/>
            </w:pPr>
            <w:r>
              <w:t xml:space="preserve">1.1 Background</w:t>
            </w:r>
          </w:p>
        </w:tc>
        <w:tc>
          <w:tcPr/>
          <w:p>
            <w:pPr>
              <w:pStyle w:val="Compact"/>
            </w:pPr>
            <w:r>
              <w:t xml:space="preserve">1</w:t>
            </w:r>
          </w:p>
        </w:tc>
      </w:tr>
      <w:tr>
        <w:tc>
          <w:tcPr/>
          <w:p>
            <w:pPr>
              <w:pStyle w:val="Compact"/>
            </w:pPr>
            <w:r>
              <w:t xml:space="preserve">1.2 Problem Statement</w:t>
            </w:r>
          </w:p>
        </w:tc>
        <w:tc>
          <w:tcPr/>
          <w:p>
            <w:pPr>
              <w:pStyle w:val="Compact"/>
            </w:pPr>
            <w:r>
              <w:t xml:space="preserve">2</w:t>
            </w:r>
          </w:p>
        </w:tc>
      </w:tr>
      <w:tr>
        <w:tc>
          <w:tcPr/>
          <w:p>
            <w:pPr>
              <w:pStyle w:val="Compact"/>
            </w:pPr>
            <w:r>
              <w:t xml:space="preserve">1.3 Objectives</w:t>
            </w:r>
          </w:p>
        </w:tc>
        <w:tc>
          <w:tcPr/>
          <w:p>
            <w:pPr>
              <w:pStyle w:val="Compact"/>
            </w:pPr>
            <w:r>
              <w:t xml:space="preserve">3</w:t>
            </w:r>
          </w:p>
        </w:tc>
      </w:tr>
      <w:tr>
        <w:tc>
          <w:tcPr/>
          <w:p>
            <w:pPr>
              <w:pStyle w:val="Compact"/>
            </w:pPr>
            <w:r>
              <w:t xml:space="preserve">1.4 Scope of the Project</w:t>
            </w:r>
          </w:p>
        </w:tc>
        <w:tc>
          <w:tcPr/>
          <w:p>
            <w:pPr>
              <w:pStyle w:val="Compact"/>
            </w:pPr>
            <w:r>
              <w:t xml:space="preserve">3</w:t>
            </w:r>
          </w:p>
        </w:tc>
      </w:tr>
      <w:tr>
        <w:tc>
          <w:tcPr/>
          <w:p>
            <w:pPr>
              <w:pStyle w:val="Compact"/>
            </w:pPr>
            <w:r>
              <w:t xml:space="preserve">1.5 Organization of the Report</w:t>
            </w:r>
          </w:p>
        </w:tc>
        <w:tc>
          <w:tcPr/>
          <w:p>
            <w:pPr>
              <w:pStyle w:val="Compact"/>
            </w:pPr>
            <w:r>
              <w:t xml:space="preserve">4</w:t>
            </w:r>
          </w:p>
        </w:tc>
      </w:tr>
      <w:tr>
        <w:tc>
          <w:tcPr/>
          <w:p>
            <w:pPr>
              <w:pStyle w:val="Compact"/>
            </w:pPr>
            <w:r>
              <w:rPr>
                <w:b/>
                <w:bCs/>
              </w:rPr>
              <w:t xml:space="preserve">Chapter 2: Related Work / Literature Survey</w:t>
            </w:r>
          </w:p>
        </w:tc>
        <w:tc>
          <w:tcPr/>
          <w:p>
            <w:pPr>
              <w:pStyle w:val="Compact"/>
            </w:pPr>
            <w:r>
              <w:t xml:space="preserve">5</w:t>
            </w:r>
          </w:p>
        </w:tc>
      </w:tr>
      <w:tr>
        <w:tc>
          <w:tcPr/>
          <w:p>
            <w:pPr>
              <w:pStyle w:val="Compact"/>
            </w:pPr>
            <w:r>
              <w:t xml:space="preserve">2.1 Cloud-Based File Transfer</w:t>
            </w:r>
          </w:p>
        </w:tc>
        <w:tc>
          <w:tcPr/>
          <w:p>
            <w:pPr>
              <w:pStyle w:val="Compact"/>
            </w:pPr>
            <w:r>
              <w:t xml:space="preserve">5</w:t>
            </w:r>
          </w:p>
        </w:tc>
      </w:tr>
      <w:tr>
        <w:tc>
          <w:tcPr/>
          <w:p>
            <w:pPr>
              <w:pStyle w:val="Compact"/>
            </w:pPr>
            <w:r>
              <w:t xml:space="preserve">2.2 Peer-to-Peer File Transfer Protocols</w:t>
            </w:r>
          </w:p>
        </w:tc>
        <w:tc>
          <w:tcPr/>
          <w:p>
            <w:pPr>
              <w:pStyle w:val="Compact"/>
            </w:pPr>
            <w:r>
              <w:t xml:space="preserve">6</w:t>
            </w:r>
          </w:p>
        </w:tc>
      </w:tr>
      <w:tr>
        <w:tc>
          <w:tcPr/>
          <w:p>
            <w:pPr>
              <w:pStyle w:val="Compact"/>
            </w:pPr>
            <w:r>
              <w:t xml:space="preserve">2.3 WebRTC for Browser-Based P2P</w:t>
            </w:r>
          </w:p>
        </w:tc>
        <w:tc>
          <w:tcPr/>
          <w:p>
            <w:pPr>
              <w:pStyle w:val="Compact"/>
            </w:pPr>
            <w:r>
              <w:t xml:space="preserve">7</w:t>
            </w:r>
          </w:p>
        </w:tc>
      </w:tr>
      <w:tr>
        <w:tc>
          <w:tcPr/>
          <w:p>
            <w:pPr>
              <w:pStyle w:val="Compact"/>
            </w:pPr>
            <w:r>
              <w:t xml:space="preserve">2.4 End-to-End Encryption in File Transfer</w:t>
            </w:r>
          </w:p>
        </w:tc>
        <w:tc>
          <w:tcPr/>
          <w:p>
            <w:pPr>
              <w:pStyle w:val="Compact"/>
            </w:pPr>
            <w:r>
              <w:t xml:space="preserve">8</w:t>
            </w:r>
          </w:p>
        </w:tc>
      </w:tr>
      <w:tr>
        <w:tc>
          <w:tcPr/>
          <w:p>
            <w:pPr>
              <w:pStyle w:val="Compact"/>
            </w:pPr>
            <w:r>
              <w:t xml:space="preserve">2.5 Summary of Literature</w:t>
            </w:r>
          </w:p>
        </w:tc>
        <w:tc>
          <w:tcPr/>
          <w:p>
            <w:pPr>
              <w:pStyle w:val="Compact"/>
            </w:pPr>
            <w:r>
              <w:t xml:space="preserve">9</w:t>
            </w:r>
          </w:p>
        </w:tc>
      </w:tr>
      <w:tr>
        <w:tc>
          <w:tcPr/>
          <w:p>
            <w:pPr>
              <w:pStyle w:val="Compact"/>
            </w:pPr>
            <w:r>
              <w:rPr>
                <w:b/>
                <w:bCs/>
              </w:rPr>
              <w:t xml:space="preserve">Chapter 3: Feasibility Study</w:t>
            </w:r>
          </w:p>
        </w:tc>
        <w:tc>
          <w:tcPr/>
          <w:p>
            <w:pPr>
              <w:pStyle w:val="Compact"/>
            </w:pPr>
            <w:r>
              <w:t xml:space="preserve">10</w:t>
            </w:r>
          </w:p>
        </w:tc>
      </w:tr>
      <w:tr>
        <w:tc>
          <w:tcPr/>
          <w:p>
            <w:pPr>
              <w:pStyle w:val="Compact"/>
            </w:pPr>
            <w:r>
              <w:t xml:space="preserve">3.1 Technical Feasibility</w:t>
            </w:r>
          </w:p>
        </w:tc>
        <w:tc>
          <w:tcPr/>
          <w:p>
            <w:pPr>
              <w:pStyle w:val="Compact"/>
            </w:pPr>
            <w:r>
              <w:t xml:space="preserve">10</w:t>
            </w:r>
          </w:p>
        </w:tc>
      </w:tr>
      <w:tr>
        <w:tc>
          <w:tcPr/>
          <w:p>
            <w:pPr>
              <w:pStyle w:val="Compact"/>
            </w:pPr>
            <w:r>
              <w:t xml:space="preserve">3.2 Operational Feasibility</w:t>
            </w:r>
          </w:p>
        </w:tc>
        <w:tc>
          <w:tcPr/>
          <w:p>
            <w:pPr>
              <w:pStyle w:val="Compact"/>
            </w:pPr>
            <w:r>
              <w:t xml:space="preserve">11</w:t>
            </w:r>
          </w:p>
        </w:tc>
      </w:tr>
      <w:tr>
        <w:tc>
          <w:tcPr/>
          <w:p>
            <w:pPr>
              <w:pStyle w:val="Compact"/>
            </w:pPr>
            <w:r>
              <w:t xml:space="preserve">3.3 Economic Feasibility</w:t>
            </w:r>
          </w:p>
        </w:tc>
        <w:tc>
          <w:tcPr/>
          <w:p>
            <w:pPr>
              <w:pStyle w:val="Compact"/>
            </w:pPr>
            <w:r>
              <w:t xml:space="preserve">11</w:t>
            </w:r>
          </w:p>
        </w:tc>
      </w:tr>
      <w:tr>
        <w:tc>
          <w:tcPr/>
          <w:p>
            <w:pPr>
              <w:pStyle w:val="Compact"/>
            </w:pPr>
            <w:r>
              <w:rPr>
                <w:b/>
                <w:bCs/>
              </w:rPr>
              <w:t xml:space="preserve">Chapter 4: System Architecture and Design</w:t>
            </w:r>
          </w:p>
        </w:tc>
        <w:tc>
          <w:tcPr/>
          <w:p>
            <w:pPr>
              <w:pStyle w:val="Compact"/>
            </w:pPr>
            <w:r>
              <w:t xml:space="preserve">12</w:t>
            </w:r>
          </w:p>
        </w:tc>
      </w:tr>
      <w:tr>
        <w:tc>
          <w:tcPr/>
          <w:p>
            <w:pPr>
              <w:pStyle w:val="Compact"/>
            </w:pPr>
            <w:r>
              <w:t xml:space="preserve">4.1 High-Level Architecture</w:t>
            </w:r>
          </w:p>
        </w:tc>
        <w:tc>
          <w:tcPr/>
          <w:p>
            <w:pPr>
              <w:pStyle w:val="Compact"/>
            </w:pPr>
            <w:r>
              <w:t xml:space="preserve">12</w:t>
            </w:r>
          </w:p>
        </w:tc>
      </w:tr>
      <w:tr>
        <w:tc>
          <w:tcPr/>
          <w:p>
            <w:pPr>
              <w:pStyle w:val="Compact"/>
            </w:pPr>
            <w:r>
              <w:t xml:space="preserve">4.2 Signaling Server Design</w:t>
            </w:r>
          </w:p>
        </w:tc>
        <w:tc>
          <w:tcPr/>
          <w:p>
            <w:pPr>
              <w:pStyle w:val="Compact"/>
            </w:pPr>
            <w:r>
              <w:t xml:space="preserve">14</w:t>
            </w:r>
          </w:p>
        </w:tc>
      </w:tr>
      <w:tr>
        <w:tc>
          <w:tcPr/>
          <w:p>
            <w:pPr>
              <w:pStyle w:val="Compact"/>
            </w:pPr>
            <w:r>
              <w:t xml:space="preserve">4.3 Cryptographic Protocol Design</w:t>
            </w:r>
          </w:p>
        </w:tc>
        <w:tc>
          <w:tcPr/>
          <w:p>
            <w:pPr>
              <w:pStyle w:val="Compact"/>
            </w:pPr>
            <w:r>
              <w:t xml:space="preserve">15</w:t>
            </w:r>
          </w:p>
        </w:tc>
      </w:tr>
      <w:tr>
        <w:tc>
          <w:tcPr/>
          <w:p>
            <w:pPr>
              <w:pStyle w:val="Compact"/>
            </w:pPr>
            <w:r>
              <w:t xml:space="preserve">4.4 Frontend Architecture</w:t>
            </w:r>
          </w:p>
        </w:tc>
        <w:tc>
          <w:tcPr/>
          <w:p>
            <w:pPr>
              <w:pStyle w:val="Compact"/>
            </w:pPr>
            <w:r>
              <w:t xml:space="preserve">18</w:t>
            </w:r>
          </w:p>
        </w:tc>
      </w:tr>
      <w:tr>
        <w:tc>
          <w:tcPr/>
          <w:p>
            <w:pPr>
              <w:pStyle w:val="Compact"/>
            </w:pPr>
            <w:r>
              <w:t xml:space="preserve">4.5 Data Flow Diagram</w:t>
            </w:r>
          </w:p>
        </w:tc>
        <w:tc>
          <w:tcPr/>
          <w:p>
            <w:pPr>
              <w:pStyle w:val="Compact"/>
            </w:pPr>
            <w:r>
              <w:t xml:space="preserve">20</w:t>
            </w:r>
          </w:p>
        </w:tc>
      </w:tr>
      <w:tr>
        <w:tc>
          <w:tcPr/>
          <w:p>
            <w:pPr>
              <w:pStyle w:val="Compact"/>
            </w:pPr>
            <w:r>
              <w:rPr>
                <w:b/>
                <w:bCs/>
              </w:rPr>
              <w:t xml:space="preserve">Chapter 5: Implementation</w:t>
            </w:r>
          </w:p>
        </w:tc>
        <w:tc>
          <w:tcPr/>
          <w:p>
            <w:pPr>
              <w:pStyle w:val="Compact"/>
            </w:pPr>
            <w:r>
              <w:t xml:space="preserve">22</w:t>
            </w:r>
          </w:p>
        </w:tc>
      </w:tr>
      <w:tr>
        <w:tc>
          <w:tcPr/>
          <w:p>
            <w:pPr>
              <w:pStyle w:val="Compact"/>
            </w:pPr>
            <w:r>
              <w:t xml:space="preserve">5.1 Development Environment</w:t>
            </w:r>
          </w:p>
        </w:tc>
        <w:tc>
          <w:tcPr/>
          <w:p>
            <w:pPr>
              <w:pStyle w:val="Compact"/>
            </w:pPr>
            <w:r>
              <w:t xml:space="preserve">22</w:t>
            </w:r>
          </w:p>
        </w:tc>
      </w:tr>
      <w:tr>
        <w:tc>
          <w:tcPr/>
          <w:p>
            <w:pPr>
              <w:pStyle w:val="Compact"/>
            </w:pPr>
            <w:r>
              <w:t xml:space="preserve">5.2 Signaling Engine (SignalingClient.ts)</w:t>
            </w:r>
          </w:p>
        </w:tc>
        <w:tc>
          <w:tcPr/>
          <w:p>
            <w:pPr>
              <w:pStyle w:val="Compact"/>
            </w:pPr>
            <w:r>
              <w:t xml:space="preserve">23</w:t>
            </w:r>
          </w:p>
        </w:tc>
      </w:tr>
      <w:tr>
        <w:tc>
          <w:tcPr/>
          <w:p>
            <w:pPr>
              <w:pStyle w:val="Compact"/>
            </w:pPr>
            <w:r>
              <w:t xml:space="preserve">5.3 Peer Connection Engine (PeerConnection.ts)</w:t>
            </w:r>
          </w:p>
        </w:tc>
        <w:tc>
          <w:tcPr/>
          <w:p>
            <w:pPr>
              <w:pStyle w:val="Compact"/>
            </w:pPr>
            <w:r>
              <w:t xml:space="preserve">24</w:t>
            </w:r>
          </w:p>
        </w:tc>
      </w:tr>
      <w:tr>
        <w:tc>
          <w:tcPr/>
          <w:p>
            <w:pPr>
              <w:pStyle w:val="Compact"/>
            </w:pPr>
            <w:r>
              <w:t xml:space="preserve">5.4 Cryptographic Engine (CryptoService.ts)</w:t>
            </w:r>
          </w:p>
        </w:tc>
        <w:tc>
          <w:tcPr/>
          <w:p>
            <w:pPr>
              <w:pStyle w:val="Compact"/>
            </w:pPr>
            <w:r>
              <w:t xml:space="preserve">25</w:t>
            </w:r>
          </w:p>
        </w:tc>
      </w:tr>
      <w:tr>
        <w:tc>
          <w:tcPr/>
          <w:p>
            <w:pPr>
              <w:pStyle w:val="Compact"/>
            </w:pPr>
            <w:r>
              <w:t xml:space="preserve">5.5 File Transfer Engine (ChunkTransfer.ts)</w:t>
            </w:r>
          </w:p>
        </w:tc>
        <w:tc>
          <w:tcPr/>
          <w:p>
            <w:pPr>
              <w:pStyle w:val="Compact"/>
            </w:pPr>
            <w:r>
              <w:t xml:space="preserve">27</w:t>
            </w:r>
          </w:p>
        </w:tc>
      </w:tr>
      <w:tr>
        <w:tc>
          <w:tcPr/>
          <w:p>
            <w:pPr>
              <w:pStyle w:val="Compact"/>
            </w:pPr>
            <w:r>
              <w:t xml:space="preserve">5.6 Integrity Verification (IntegrityVerifier.ts)</w:t>
            </w:r>
          </w:p>
        </w:tc>
        <w:tc>
          <w:tcPr/>
          <w:p>
            <w:pPr>
              <w:pStyle w:val="Compact"/>
            </w:pPr>
            <w:r>
              <w:t xml:space="preserve">28</w:t>
            </w:r>
          </w:p>
        </w:tc>
      </w:tr>
      <w:tr>
        <w:tc>
          <w:tcPr/>
          <w:p>
            <w:pPr>
              <w:pStyle w:val="Compact"/>
            </w:pPr>
            <w:r>
              <w:t xml:space="preserve">5.7 Signaling Server (signaling.py)</w:t>
            </w:r>
          </w:p>
        </w:tc>
        <w:tc>
          <w:tcPr/>
          <w:p>
            <w:pPr>
              <w:pStyle w:val="Compact"/>
            </w:pPr>
            <w:r>
              <w:t xml:space="preserve">29</w:t>
            </w:r>
          </w:p>
        </w:tc>
      </w:tr>
      <w:tr>
        <w:tc>
          <w:tcPr/>
          <w:p>
            <w:pPr>
              <w:pStyle w:val="Compact"/>
            </w:pPr>
            <w:r>
              <w:t xml:space="preserve">5.8 User Interface</w:t>
            </w:r>
          </w:p>
        </w:tc>
        <w:tc>
          <w:tcPr/>
          <w:p>
            <w:pPr>
              <w:pStyle w:val="Compact"/>
            </w:pPr>
            <w:r>
              <w:t xml:space="preserve">30</w:t>
            </w:r>
          </w:p>
        </w:tc>
      </w:tr>
      <w:tr>
        <w:tc>
          <w:tcPr/>
          <w:p>
            <w:pPr>
              <w:pStyle w:val="Compact"/>
            </w:pPr>
            <w:r>
              <w:rPr>
                <w:b/>
                <w:bCs/>
              </w:rPr>
              <w:t xml:space="preserve">Chapter 6: Results and Testing</w:t>
            </w:r>
          </w:p>
        </w:tc>
        <w:tc>
          <w:tcPr/>
          <w:p>
            <w:pPr>
              <w:pStyle w:val="Compact"/>
            </w:pPr>
            <w:r>
              <w:t xml:space="preserve">33</w:t>
            </w:r>
          </w:p>
        </w:tc>
      </w:tr>
      <w:tr>
        <w:tc>
          <w:tcPr/>
          <w:p>
            <w:pPr>
              <w:pStyle w:val="Compact"/>
            </w:pPr>
            <w:r>
              <w:t xml:space="preserve">6.1 Functional Testing</w:t>
            </w:r>
          </w:p>
        </w:tc>
        <w:tc>
          <w:tcPr/>
          <w:p>
            <w:pPr>
              <w:pStyle w:val="Compact"/>
            </w:pPr>
            <w:r>
              <w:t xml:space="preserve">33</w:t>
            </w:r>
          </w:p>
        </w:tc>
      </w:tr>
      <w:tr>
        <w:tc>
          <w:tcPr/>
          <w:p>
            <w:pPr>
              <w:pStyle w:val="Compact"/>
            </w:pPr>
            <w:r>
              <w:t xml:space="preserve">6.2 Performance Testing</w:t>
            </w:r>
          </w:p>
        </w:tc>
        <w:tc>
          <w:tcPr/>
          <w:p>
            <w:pPr>
              <w:pStyle w:val="Compact"/>
            </w:pPr>
            <w:r>
              <w:t xml:space="preserve">35</w:t>
            </w:r>
          </w:p>
        </w:tc>
      </w:tr>
      <w:tr>
        <w:tc>
          <w:tcPr/>
          <w:p>
            <w:pPr>
              <w:pStyle w:val="Compact"/>
            </w:pPr>
            <w:r>
              <w:t xml:space="preserve">6.3 Security Testing</w:t>
            </w:r>
          </w:p>
        </w:tc>
        <w:tc>
          <w:tcPr/>
          <w:p>
            <w:pPr>
              <w:pStyle w:val="Compact"/>
            </w:pPr>
            <w:r>
              <w:t xml:space="preserve">36</w:t>
            </w:r>
          </w:p>
        </w:tc>
      </w:tr>
      <w:tr>
        <w:tc>
          <w:tcPr/>
          <w:p>
            <w:pPr>
              <w:pStyle w:val="Compact"/>
            </w:pPr>
            <w:r>
              <w:t xml:space="preserve">6.4 Cross-Platform Testing</w:t>
            </w:r>
          </w:p>
        </w:tc>
        <w:tc>
          <w:tcPr/>
          <w:p>
            <w:pPr>
              <w:pStyle w:val="Compact"/>
            </w:pPr>
            <w:r>
              <w:t xml:space="preserve">37</w:t>
            </w:r>
          </w:p>
        </w:tc>
      </w:tr>
      <w:tr>
        <w:tc>
          <w:tcPr/>
          <w:p>
            <w:pPr>
              <w:pStyle w:val="Compact"/>
            </w:pPr>
            <w:r>
              <w:rPr>
                <w:b/>
                <w:bCs/>
              </w:rPr>
              <w:t xml:space="preserve">Chapter 7: Summary and Conclusions</w:t>
            </w:r>
          </w:p>
        </w:tc>
        <w:tc>
          <w:tcPr/>
          <w:p>
            <w:pPr>
              <w:pStyle w:val="Compact"/>
            </w:pPr>
            <w:r>
              <w:t xml:space="preserve">38</w:t>
            </w:r>
          </w:p>
        </w:tc>
      </w:tr>
      <w:tr>
        <w:tc>
          <w:tcPr/>
          <w:p>
            <w:pPr>
              <w:pStyle w:val="Compact"/>
            </w:pPr>
            <w:r>
              <w:rPr>
                <w:b/>
                <w:bCs/>
              </w:rPr>
              <w:t xml:space="preserve">Chapter 8: Scope for Future Work</w:t>
            </w:r>
          </w:p>
        </w:tc>
        <w:tc>
          <w:tcPr/>
          <w:p>
            <w:pPr>
              <w:pStyle w:val="Compact"/>
            </w:pPr>
            <w:r>
              <w:t xml:space="preserve">39</w:t>
            </w:r>
          </w:p>
        </w:tc>
      </w:tr>
      <w:tr>
        <w:tc>
          <w:tcPr/>
          <w:p>
            <w:pPr>
              <w:pStyle w:val="Compact"/>
            </w:pPr>
            <w:r>
              <w:t xml:space="preserve">References</w:t>
            </w:r>
          </w:p>
        </w:tc>
        <w:tc>
          <w:tcPr/>
          <w:p>
            <w:pPr>
              <w:pStyle w:val="Compact"/>
            </w:pPr>
            <w:r>
              <w:t xml:space="preserve">40</w:t>
            </w:r>
          </w:p>
        </w:tc>
      </w:tr>
      <w:tr>
        <w:tc>
          <w:tcPr/>
          <w:p>
            <w:pPr>
              <w:pStyle w:val="Compact"/>
            </w:pPr>
            <w:r>
              <w:t xml:space="preserve">Appendix A: Setup and Installation Guide</w:t>
            </w:r>
          </w:p>
        </w:tc>
        <w:tc>
          <w:tcPr/>
          <w:p>
            <w:pPr>
              <w:pStyle w:val="Compact"/>
            </w:pPr>
            <w:r>
              <w:t xml:space="preserve">42</w:t>
            </w:r>
          </w:p>
        </w:tc>
      </w:tr>
      <w:tr>
        <w:tc>
          <w:tcPr/>
          <w:p>
            <w:pPr>
              <w:pStyle w:val="Compact"/>
            </w:pPr>
            <w:r>
              <w:t xml:space="preserve">Appendix B: System Requirements</w:t>
            </w:r>
          </w:p>
        </w:tc>
        <w:tc>
          <w:tcPr/>
          <w:p>
            <w:pPr>
              <w:pStyle w:val="Compact"/>
            </w:pPr>
            <w:r>
              <w:t xml:space="preserve">43</w:t>
            </w:r>
          </w:p>
        </w:tc>
      </w:tr>
    </w:tbl>
    <w:p>
      <w:r>
        <w:pict>
          <v:rect style="width:0;height:1.5pt" o:hralign="center" o:hrstd="t" o:hr="t"/>
        </w:pict>
      </w:r>
    </w:p>
    <w:bookmarkEnd w:id="11"/>
    <w:bookmarkStart w:id="12" w:name="list-of-tables"/>
    <w:p>
      <w:pPr>
        <w:pStyle w:val="Heading2"/>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 No.</w:t>
            </w:r>
          </w:p>
        </w:tc>
        <w:tc>
          <w:tcPr/>
          <w:p>
            <w:pPr>
              <w:pStyle w:val="Compact"/>
            </w:pPr>
            <w:r>
              <w:t xml:space="preserve">Title</w:t>
            </w:r>
          </w:p>
        </w:tc>
        <w:tc>
          <w:tcPr/>
          <w:p>
            <w:pPr>
              <w:pStyle w:val="Compact"/>
            </w:pPr>
            <w:r>
              <w:t xml:space="preserve">Page</w:t>
            </w:r>
          </w:p>
        </w:tc>
      </w:tr>
      <w:tr>
        <w:tc>
          <w:tcPr/>
          <w:p>
            <w:pPr>
              <w:pStyle w:val="Compact"/>
            </w:pPr>
            <w:r>
              <w:t xml:space="preserve">Table 3.1</w:t>
            </w:r>
          </w:p>
        </w:tc>
        <w:tc>
          <w:tcPr/>
          <w:p>
            <w:pPr>
              <w:pStyle w:val="Compact"/>
            </w:pPr>
            <w:r>
              <w:t xml:space="preserve">Technical Feasibility Assessment</w:t>
            </w:r>
          </w:p>
        </w:tc>
        <w:tc>
          <w:tcPr/>
          <w:p>
            <w:pPr>
              <w:pStyle w:val="Compact"/>
            </w:pPr>
            <w:r>
              <w:t xml:space="preserve">10</w:t>
            </w:r>
          </w:p>
        </w:tc>
      </w:tr>
      <w:tr>
        <w:tc>
          <w:tcPr/>
          <w:p>
            <w:pPr>
              <w:pStyle w:val="Compact"/>
            </w:pPr>
            <w:r>
              <w:t xml:space="preserve">Table 3.2</w:t>
            </w:r>
          </w:p>
        </w:tc>
        <w:tc>
          <w:tcPr/>
          <w:p>
            <w:pPr>
              <w:pStyle w:val="Compact"/>
            </w:pPr>
            <w:r>
              <w:t xml:space="preserve">Cost Breakdown (Free-Tier Deployment)</w:t>
            </w:r>
          </w:p>
        </w:tc>
        <w:tc>
          <w:tcPr/>
          <w:p>
            <w:pPr>
              <w:pStyle w:val="Compact"/>
            </w:pPr>
            <w:r>
              <w:t xml:space="preserve">11</w:t>
            </w:r>
          </w:p>
        </w:tc>
      </w:tr>
      <w:tr>
        <w:tc>
          <w:tcPr/>
          <w:p>
            <w:pPr>
              <w:pStyle w:val="Compact"/>
            </w:pPr>
            <w:r>
              <w:t xml:space="preserve">Table 4.1</w:t>
            </w:r>
          </w:p>
        </w:tc>
        <w:tc>
          <w:tcPr/>
          <w:p>
            <w:pPr>
              <w:pStyle w:val="Compact"/>
            </w:pPr>
            <w:r>
              <w:t xml:space="preserve">Signaling Message Types and Descriptions</w:t>
            </w:r>
          </w:p>
        </w:tc>
        <w:tc>
          <w:tcPr/>
          <w:p>
            <w:pPr>
              <w:pStyle w:val="Compact"/>
            </w:pPr>
            <w:r>
              <w:t xml:space="preserve">14</w:t>
            </w:r>
          </w:p>
        </w:tc>
      </w:tr>
      <w:tr>
        <w:tc>
          <w:tcPr/>
          <w:p>
            <w:pPr>
              <w:pStyle w:val="Compact"/>
            </w:pPr>
            <w:r>
              <w:t xml:space="preserve">Table 4.2</w:t>
            </w:r>
          </w:p>
        </w:tc>
        <w:tc>
          <w:tcPr/>
          <w:p>
            <w:pPr>
              <w:pStyle w:val="Compact"/>
            </w:pPr>
            <w:r>
              <w:t xml:space="preserve">Cryptographic Algorithms and Standards</w:t>
            </w:r>
          </w:p>
        </w:tc>
        <w:tc>
          <w:tcPr/>
          <w:p>
            <w:pPr>
              <w:pStyle w:val="Compact"/>
            </w:pPr>
            <w:r>
              <w:t xml:space="preserve">16</w:t>
            </w:r>
          </w:p>
        </w:tc>
      </w:tr>
      <w:tr>
        <w:tc>
          <w:tcPr/>
          <w:p>
            <w:pPr>
              <w:pStyle w:val="Compact"/>
            </w:pPr>
            <w:r>
              <w:t xml:space="preserve">Table 4.3</w:t>
            </w:r>
          </w:p>
        </w:tc>
        <w:tc>
          <w:tcPr/>
          <w:p>
            <w:pPr>
              <w:pStyle w:val="Compact"/>
            </w:pPr>
            <w:r>
              <w:t xml:space="preserve">WebRTC ICE Server Configuration</w:t>
            </w:r>
          </w:p>
        </w:tc>
        <w:tc>
          <w:tcPr/>
          <w:p>
            <w:pPr>
              <w:pStyle w:val="Compact"/>
            </w:pPr>
            <w:r>
              <w:t xml:space="preserve">17</w:t>
            </w:r>
          </w:p>
        </w:tc>
      </w:tr>
      <w:tr>
        <w:tc>
          <w:tcPr/>
          <w:p>
            <w:pPr>
              <w:pStyle w:val="Compact"/>
            </w:pPr>
            <w:r>
              <w:t xml:space="preserve">Table 4.4</w:t>
            </w:r>
          </w:p>
        </w:tc>
        <w:tc>
          <w:tcPr/>
          <w:p>
            <w:pPr>
              <w:pStyle w:val="Compact"/>
            </w:pPr>
            <w:r>
              <w:t xml:space="preserve">File Transfer Frame Header Structure</w:t>
            </w:r>
          </w:p>
        </w:tc>
        <w:tc>
          <w:tcPr/>
          <w:p>
            <w:pPr>
              <w:pStyle w:val="Compact"/>
            </w:pPr>
            <w:r>
              <w:t xml:space="preserve">18</w:t>
            </w:r>
          </w:p>
        </w:tc>
      </w:tr>
      <w:tr>
        <w:tc>
          <w:tcPr/>
          <w:p>
            <w:pPr>
              <w:pStyle w:val="Compact"/>
            </w:pPr>
            <w:r>
              <w:t xml:space="preserve">Table 5.1</w:t>
            </w:r>
          </w:p>
        </w:tc>
        <w:tc>
          <w:tcPr/>
          <w:p>
            <w:pPr>
              <w:pStyle w:val="Compact"/>
            </w:pPr>
            <w:r>
              <w:t xml:space="preserve">Development Tools and Versions</w:t>
            </w:r>
          </w:p>
        </w:tc>
        <w:tc>
          <w:tcPr/>
          <w:p>
            <w:pPr>
              <w:pStyle w:val="Compact"/>
            </w:pPr>
            <w:r>
              <w:t xml:space="preserve">22</w:t>
            </w:r>
          </w:p>
        </w:tc>
      </w:tr>
      <w:tr>
        <w:tc>
          <w:tcPr/>
          <w:p>
            <w:pPr>
              <w:pStyle w:val="Compact"/>
            </w:pPr>
            <w:r>
              <w:t xml:space="preserve">Table 5.2</w:t>
            </w:r>
          </w:p>
        </w:tc>
        <w:tc>
          <w:tcPr/>
          <w:p>
            <w:pPr>
              <w:pStyle w:val="Compact"/>
            </w:pPr>
            <w:r>
              <w:t xml:space="preserve">Frontend Dependencies</w:t>
            </w:r>
          </w:p>
        </w:tc>
        <w:tc>
          <w:tcPr/>
          <w:p>
            <w:pPr>
              <w:pStyle w:val="Compact"/>
            </w:pPr>
            <w:r>
              <w:t xml:space="preserve">22</w:t>
            </w:r>
          </w:p>
        </w:tc>
      </w:tr>
      <w:tr>
        <w:tc>
          <w:tcPr/>
          <w:p>
            <w:pPr>
              <w:pStyle w:val="Compact"/>
            </w:pPr>
            <w:r>
              <w:t xml:space="preserve">Table 5.3</w:t>
            </w:r>
          </w:p>
        </w:tc>
        <w:tc>
          <w:tcPr/>
          <w:p>
            <w:pPr>
              <w:pStyle w:val="Compact"/>
            </w:pPr>
            <w:r>
              <w:t xml:space="preserve">Backend Dependencies</w:t>
            </w:r>
          </w:p>
        </w:tc>
        <w:tc>
          <w:tcPr/>
          <w:p>
            <w:pPr>
              <w:pStyle w:val="Compact"/>
            </w:pPr>
            <w:r>
              <w:t xml:space="preserve">23</w:t>
            </w:r>
          </w:p>
        </w:tc>
      </w:tr>
      <w:tr>
        <w:tc>
          <w:tcPr/>
          <w:p>
            <w:pPr>
              <w:pStyle w:val="Compact"/>
            </w:pPr>
            <w:r>
              <w:t xml:space="preserve">Table 6.1</w:t>
            </w:r>
          </w:p>
        </w:tc>
        <w:tc>
          <w:tcPr/>
          <w:p>
            <w:pPr>
              <w:pStyle w:val="Compact"/>
            </w:pPr>
            <w:r>
              <w:t xml:space="preserve">Functional Test Cases and Results</w:t>
            </w:r>
          </w:p>
        </w:tc>
        <w:tc>
          <w:tcPr/>
          <w:p>
            <w:pPr>
              <w:pStyle w:val="Compact"/>
            </w:pPr>
            <w:r>
              <w:t xml:space="preserve">33</w:t>
            </w:r>
          </w:p>
        </w:tc>
      </w:tr>
      <w:tr>
        <w:tc>
          <w:tcPr/>
          <w:p>
            <w:pPr>
              <w:pStyle w:val="Compact"/>
            </w:pPr>
            <w:r>
              <w:t xml:space="preserve">Table 6.2</w:t>
            </w:r>
          </w:p>
        </w:tc>
        <w:tc>
          <w:tcPr/>
          <w:p>
            <w:pPr>
              <w:pStyle w:val="Compact"/>
            </w:pPr>
            <w:r>
              <w:t xml:space="preserve">Transfer Speed Measurements (LAN)</w:t>
            </w:r>
          </w:p>
        </w:tc>
        <w:tc>
          <w:tcPr/>
          <w:p>
            <w:pPr>
              <w:pStyle w:val="Compact"/>
            </w:pPr>
            <w:r>
              <w:t xml:space="preserve">35</w:t>
            </w:r>
          </w:p>
        </w:tc>
      </w:tr>
      <w:tr>
        <w:tc>
          <w:tcPr/>
          <w:p>
            <w:pPr>
              <w:pStyle w:val="Compact"/>
            </w:pPr>
            <w:r>
              <w:t xml:space="preserve">Table 6.3</w:t>
            </w:r>
          </w:p>
        </w:tc>
        <w:tc>
          <w:tcPr/>
          <w:p>
            <w:pPr>
              <w:pStyle w:val="Compact"/>
            </w:pPr>
            <w:r>
              <w:t xml:space="preserve">Transfer Speed Measurements (Internet)</w:t>
            </w:r>
          </w:p>
        </w:tc>
        <w:tc>
          <w:tcPr/>
          <w:p>
            <w:pPr>
              <w:pStyle w:val="Compact"/>
            </w:pPr>
            <w:r>
              <w:t xml:space="preserve">35</w:t>
            </w:r>
          </w:p>
        </w:tc>
      </w:tr>
      <w:tr>
        <w:tc>
          <w:tcPr/>
          <w:p>
            <w:pPr>
              <w:pStyle w:val="Compact"/>
            </w:pPr>
            <w:r>
              <w:t xml:space="preserve">Table 6.4</w:t>
            </w:r>
          </w:p>
        </w:tc>
        <w:tc>
          <w:tcPr/>
          <w:p>
            <w:pPr>
              <w:pStyle w:val="Compact"/>
            </w:pPr>
            <w:r>
              <w:t xml:space="preserve">CPU Usage Measurements</w:t>
            </w:r>
          </w:p>
        </w:tc>
        <w:tc>
          <w:tcPr/>
          <w:p>
            <w:pPr>
              <w:pStyle w:val="Compact"/>
            </w:pPr>
            <w:r>
              <w:t xml:space="preserve">36</w:t>
            </w:r>
          </w:p>
        </w:tc>
      </w:tr>
      <w:tr>
        <w:tc>
          <w:tcPr/>
          <w:p>
            <w:pPr>
              <w:pStyle w:val="Compact"/>
            </w:pPr>
            <w:r>
              <w:t xml:space="preserve">Table 6.5</w:t>
            </w:r>
          </w:p>
        </w:tc>
        <w:tc>
          <w:tcPr/>
          <w:p>
            <w:pPr>
              <w:pStyle w:val="Compact"/>
            </w:pPr>
            <w:r>
              <w:t xml:space="preserve">Cross-Platform Browser Compatibility</w:t>
            </w:r>
          </w:p>
        </w:tc>
        <w:tc>
          <w:tcPr/>
          <w:p>
            <w:pPr>
              <w:pStyle w:val="Compact"/>
            </w:pPr>
            <w:r>
              <w:t xml:space="preserve">37</w:t>
            </w:r>
          </w:p>
        </w:tc>
      </w:tr>
    </w:tbl>
    <w:p>
      <w:r>
        <w:pict>
          <v:rect style="width:0;height:1.5pt" o:hralign="center" o:hrstd="t" o:hr="t"/>
        </w:pict>
      </w:r>
    </w:p>
    <w:bookmarkEnd w:id="12"/>
    <w:bookmarkStart w:id="13" w:name="list-of-figures"/>
    <w:p>
      <w:pPr>
        <w:pStyle w:val="Heading2"/>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Title</w:t>
            </w:r>
          </w:p>
        </w:tc>
        <w:tc>
          <w:tcPr/>
          <w:p>
            <w:pPr>
              <w:pStyle w:val="Compact"/>
            </w:pPr>
            <w:r>
              <w:t xml:space="preserve">Page</w:t>
            </w:r>
          </w:p>
        </w:tc>
      </w:tr>
      <w:tr>
        <w:tc>
          <w:tcPr/>
          <w:p>
            <w:pPr>
              <w:pStyle w:val="Compact"/>
            </w:pPr>
            <w:r>
              <w:t xml:space="preserve">Fig. 4.1</w:t>
            </w:r>
          </w:p>
        </w:tc>
        <w:tc>
          <w:tcPr/>
          <w:p>
            <w:pPr>
              <w:pStyle w:val="Compact"/>
            </w:pPr>
            <w:r>
              <w:t xml:space="preserve">High-Level System Architecture</w:t>
            </w:r>
          </w:p>
        </w:tc>
        <w:tc>
          <w:tcPr/>
          <w:p>
            <w:pPr>
              <w:pStyle w:val="Compact"/>
            </w:pPr>
            <w:r>
              <w:t xml:space="preserve">12</w:t>
            </w:r>
          </w:p>
        </w:tc>
      </w:tr>
      <w:tr>
        <w:tc>
          <w:tcPr/>
          <w:p>
            <w:pPr>
              <w:pStyle w:val="Compact"/>
            </w:pPr>
            <w:r>
              <w:t xml:space="preserve">Fig. 4.2</w:t>
            </w:r>
          </w:p>
        </w:tc>
        <w:tc>
          <w:tcPr/>
          <w:p>
            <w:pPr>
              <w:pStyle w:val="Compact"/>
            </w:pPr>
            <w:r>
              <w:t xml:space="preserve">Signaling Server State Machine</w:t>
            </w:r>
          </w:p>
        </w:tc>
        <w:tc>
          <w:tcPr/>
          <w:p>
            <w:pPr>
              <w:pStyle w:val="Compact"/>
            </w:pPr>
            <w:r>
              <w:t xml:space="preserve">14</w:t>
            </w:r>
          </w:p>
        </w:tc>
      </w:tr>
      <w:tr>
        <w:tc>
          <w:tcPr/>
          <w:p>
            <w:pPr>
              <w:pStyle w:val="Compact"/>
            </w:pPr>
            <w:r>
              <w:t xml:space="preserve">Fig. 4.3</w:t>
            </w:r>
          </w:p>
        </w:tc>
        <w:tc>
          <w:tcPr/>
          <w:p>
            <w:pPr>
              <w:pStyle w:val="Compact"/>
            </w:pPr>
            <w:r>
              <w:t xml:space="preserve">ECDH Key Exchange Protocol Flow</w:t>
            </w:r>
          </w:p>
        </w:tc>
        <w:tc>
          <w:tcPr/>
          <w:p>
            <w:pPr>
              <w:pStyle w:val="Compact"/>
            </w:pPr>
            <w:r>
              <w:t xml:space="preserve">15</w:t>
            </w:r>
          </w:p>
        </w:tc>
      </w:tr>
      <w:tr>
        <w:tc>
          <w:tcPr/>
          <w:p>
            <w:pPr>
              <w:pStyle w:val="Compact"/>
            </w:pPr>
            <w:r>
              <w:t xml:space="preserve">Fig. 4.4</w:t>
            </w:r>
          </w:p>
        </w:tc>
        <w:tc>
          <w:tcPr/>
          <w:p>
            <w:pPr>
              <w:pStyle w:val="Compact"/>
            </w:pPr>
            <w:r>
              <w:t xml:space="preserve">HKDF Key Derivation Process</w:t>
            </w:r>
          </w:p>
        </w:tc>
        <w:tc>
          <w:tcPr/>
          <w:p>
            <w:pPr>
              <w:pStyle w:val="Compact"/>
            </w:pPr>
            <w:r>
              <w:t xml:space="preserve">16</w:t>
            </w:r>
          </w:p>
        </w:tc>
      </w:tr>
      <w:tr>
        <w:tc>
          <w:tcPr/>
          <w:p>
            <w:pPr>
              <w:pStyle w:val="Compact"/>
            </w:pPr>
            <w:r>
              <w:t xml:space="preserve">Fig. 4.5</w:t>
            </w:r>
          </w:p>
        </w:tc>
        <w:tc>
          <w:tcPr/>
          <w:p>
            <w:pPr>
              <w:pStyle w:val="Compact"/>
            </w:pPr>
            <w:r>
              <w:t xml:space="preserve">AES-256-GCM Per-Chunk Encryption</w:t>
            </w:r>
          </w:p>
        </w:tc>
        <w:tc>
          <w:tcPr/>
          <w:p>
            <w:pPr>
              <w:pStyle w:val="Compact"/>
            </w:pPr>
            <w:r>
              <w:t xml:space="preserve">17</w:t>
            </w:r>
          </w:p>
        </w:tc>
      </w:tr>
      <w:tr>
        <w:tc>
          <w:tcPr/>
          <w:p>
            <w:pPr>
              <w:pStyle w:val="Compact"/>
            </w:pPr>
            <w:r>
              <w:t xml:space="preserve">Fig. 4.6</w:t>
            </w:r>
          </w:p>
        </w:tc>
        <w:tc>
          <w:tcPr/>
          <w:p>
            <w:pPr>
              <w:pStyle w:val="Compact"/>
            </w:pPr>
            <w:r>
              <w:t xml:space="preserve">Frontend Component Tree</w:t>
            </w:r>
          </w:p>
        </w:tc>
        <w:tc>
          <w:tcPr/>
          <w:p>
            <w:pPr>
              <w:pStyle w:val="Compact"/>
            </w:pPr>
            <w:r>
              <w:t xml:space="preserve">19</w:t>
            </w:r>
          </w:p>
        </w:tc>
      </w:tr>
      <w:tr>
        <w:tc>
          <w:tcPr/>
          <w:p>
            <w:pPr>
              <w:pStyle w:val="Compact"/>
            </w:pPr>
            <w:r>
              <w:t xml:space="preserve">Fig. 4.7</w:t>
            </w:r>
          </w:p>
        </w:tc>
        <w:tc>
          <w:tcPr/>
          <w:p>
            <w:pPr>
              <w:pStyle w:val="Compact"/>
            </w:pPr>
            <w:r>
              <w:t xml:space="preserve">Data Flow Diagram — File Transfer</w:t>
            </w:r>
          </w:p>
        </w:tc>
        <w:tc>
          <w:tcPr/>
          <w:p>
            <w:pPr>
              <w:pStyle w:val="Compact"/>
            </w:pPr>
            <w:r>
              <w:t xml:space="preserve">20</w:t>
            </w:r>
          </w:p>
        </w:tc>
      </w:tr>
      <w:tr>
        <w:tc>
          <w:tcPr/>
          <w:p>
            <w:pPr>
              <w:pStyle w:val="Compact"/>
            </w:pPr>
            <w:r>
              <w:t xml:space="preserve">Fig. 4.8</w:t>
            </w:r>
          </w:p>
        </w:tc>
        <w:tc>
          <w:tcPr/>
          <w:p>
            <w:pPr>
              <w:pStyle w:val="Compact"/>
            </w:pPr>
            <w:r>
              <w:t xml:space="preserve">Data Flow Diagram — Key Exchange</w:t>
            </w:r>
          </w:p>
        </w:tc>
        <w:tc>
          <w:tcPr/>
          <w:p>
            <w:pPr>
              <w:pStyle w:val="Compact"/>
            </w:pPr>
            <w:r>
              <w:t xml:space="preserve">21</w:t>
            </w:r>
          </w:p>
        </w:tc>
      </w:tr>
      <w:tr>
        <w:tc>
          <w:tcPr/>
          <w:p>
            <w:pPr>
              <w:pStyle w:val="Compact"/>
            </w:pPr>
            <w:r>
              <w:t xml:space="preserve">Fig. 5.1</w:t>
            </w:r>
          </w:p>
        </w:tc>
        <w:tc>
          <w:tcPr/>
          <w:p>
            <w:pPr>
              <w:pStyle w:val="Compact"/>
            </w:pPr>
            <w:r>
              <w:t xml:space="preserve">Secure-Drop — Main Interface (Dark Mode)</w:t>
            </w:r>
          </w:p>
        </w:tc>
        <w:tc>
          <w:tcPr/>
          <w:p>
            <w:pPr>
              <w:pStyle w:val="Compact"/>
            </w:pPr>
            <w:r>
              <w:t xml:space="preserve">30</w:t>
            </w:r>
          </w:p>
        </w:tc>
      </w:tr>
      <w:tr>
        <w:tc>
          <w:tcPr/>
          <w:p>
            <w:pPr>
              <w:pStyle w:val="Compact"/>
            </w:pPr>
            <w:r>
              <w:t xml:space="preserve">Fig. 5.2</w:t>
            </w:r>
          </w:p>
        </w:tc>
        <w:tc>
          <w:tcPr/>
          <w:p>
            <w:pPr>
              <w:pStyle w:val="Compact"/>
            </w:pPr>
            <w:r>
              <w:t xml:space="preserve">File Zone with File Selected</w:t>
            </w:r>
          </w:p>
        </w:tc>
        <w:tc>
          <w:tcPr/>
          <w:p>
            <w:pPr>
              <w:pStyle w:val="Compact"/>
            </w:pPr>
            <w:r>
              <w:t xml:space="preserve">31</w:t>
            </w:r>
          </w:p>
        </w:tc>
      </w:tr>
      <w:tr>
        <w:tc>
          <w:tcPr/>
          <w:p>
            <w:pPr>
              <w:pStyle w:val="Compact"/>
            </w:pPr>
            <w:r>
              <w:t xml:space="preserve">Fig. 5.3</w:t>
            </w:r>
          </w:p>
        </w:tc>
        <w:tc>
          <w:tcPr/>
          <w:p>
            <w:pPr>
              <w:pStyle w:val="Compact"/>
            </w:pPr>
            <w:r>
              <w:t xml:space="preserve">Incoming Transfer Request Modal</w:t>
            </w:r>
          </w:p>
        </w:tc>
        <w:tc>
          <w:tcPr/>
          <w:p>
            <w:pPr>
              <w:pStyle w:val="Compact"/>
            </w:pPr>
            <w:r>
              <w:t xml:space="preserve">31</w:t>
            </w:r>
          </w:p>
        </w:tc>
      </w:tr>
      <w:tr>
        <w:tc>
          <w:tcPr/>
          <w:p>
            <w:pPr>
              <w:pStyle w:val="Compact"/>
            </w:pPr>
            <w:r>
              <w:t xml:space="preserve">Fig. 5.4</w:t>
            </w:r>
          </w:p>
        </w:tc>
        <w:tc>
          <w:tcPr/>
          <w:p>
            <w:pPr>
              <w:pStyle w:val="Compact"/>
            </w:pPr>
            <w:r>
              <w:t xml:space="preserve">Active Transfer Progress View</w:t>
            </w:r>
          </w:p>
        </w:tc>
        <w:tc>
          <w:tcPr/>
          <w:p>
            <w:pPr>
              <w:pStyle w:val="Compact"/>
            </w:pPr>
            <w:r>
              <w:t xml:space="preserve">32</w:t>
            </w:r>
          </w:p>
        </w:tc>
      </w:tr>
      <w:tr>
        <w:tc>
          <w:tcPr/>
          <w:p>
            <w:pPr>
              <w:pStyle w:val="Compact"/>
            </w:pPr>
            <w:r>
              <w:t xml:space="preserve">Fig. 5.5</w:t>
            </w:r>
          </w:p>
        </w:tc>
        <w:tc>
          <w:tcPr/>
          <w:p>
            <w:pPr>
              <w:pStyle w:val="Compact"/>
            </w:pPr>
            <w:r>
              <w:t xml:space="preserve">QR Code Join Panel</w:t>
            </w:r>
          </w:p>
        </w:tc>
        <w:tc>
          <w:tcPr/>
          <w:p>
            <w:pPr>
              <w:pStyle w:val="Compact"/>
            </w:pPr>
            <w:r>
              <w:t xml:space="preserve">32</w:t>
            </w:r>
          </w:p>
        </w:tc>
      </w:tr>
      <w:tr>
        <w:tc>
          <w:tcPr/>
          <w:p>
            <w:pPr>
              <w:pStyle w:val="Compact"/>
            </w:pPr>
            <w:r>
              <w:t xml:space="preserve">Fig. 6.1</w:t>
            </w:r>
          </w:p>
        </w:tc>
        <w:tc>
          <w:tcPr/>
          <w:p>
            <w:pPr>
              <w:pStyle w:val="Compact"/>
            </w:pPr>
            <w:r>
              <w:t xml:space="preserve">Transfer Speed vs. File Size (LAN)</w:t>
            </w:r>
          </w:p>
        </w:tc>
        <w:tc>
          <w:tcPr/>
          <w:p>
            <w:pPr>
              <w:pStyle w:val="Compact"/>
            </w:pPr>
            <w:r>
              <w:t xml:space="preserve">35</w:t>
            </w:r>
          </w:p>
        </w:tc>
      </w:tr>
      <w:tr>
        <w:tc>
          <w:tcPr/>
          <w:p>
            <w:pPr>
              <w:pStyle w:val="Compact"/>
            </w:pPr>
            <w:r>
              <w:t xml:space="preserve">Fig. 6.2</w:t>
            </w:r>
          </w:p>
        </w:tc>
        <w:tc>
          <w:tcPr/>
          <w:p>
            <w:pPr>
              <w:pStyle w:val="Compact"/>
            </w:pPr>
            <w:r>
              <w:t xml:space="preserve">CPU Usage Over Transfer Duration</w:t>
            </w:r>
          </w:p>
        </w:tc>
        <w:tc>
          <w:tcPr/>
          <w:p>
            <w:pPr>
              <w:pStyle w:val="Compact"/>
            </w:pPr>
            <w:r>
              <w:t xml:space="preserve">36</w:t>
            </w:r>
          </w:p>
        </w:tc>
      </w:tr>
    </w:tbl>
    <w:p>
      <w:r>
        <w:pict>
          <v:rect style="width:0;height:1.5pt" o:hralign="center" o:hrstd="t" o:hr="t"/>
        </w:pict>
      </w:r>
    </w:p>
    <w:bookmarkEnd w:id="13"/>
    <w:bookmarkStart w:id="14"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AES</w:t>
            </w:r>
          </w:p>
        </w:tc>
        <w:tc>
          <w:tcPr/>
          <w:p>
            <w:pPr>
              <w:pStyle w:val="Compact"/>
            </w:pPr>
            <w:r>
              <w:t xml:space="preserve">Advanced Encryption Standard</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CPU</w:t>
            </w:r>
          </w:p>
        </w:tc>
        <w:tc>
          <w:tcPr/>
          <w:p>
            <w:pPr>
              <w:pStyle w:val="Compact"/>
            </w:pPr>
            <w:r>
              <w:t xml:space="preserve">Central Processing Unit</w:t>
            </w:r>
          </w:p>
        </w:tc>
      </w:tr>
      <w:tr>
        <w:tc>
          <w:tcPr/>
          <w:p>
            <w:pPr>
              <w:pStyle w:val="Compact"/>
            </w:pPr>
            <w:r>
              <w:t xml:space="preserve">CSE</w:t>
            </w:r>
          </w:p>
        </w:tc>
        <w:tc>
          <w:tcPr/>
          <w:p>
            <w:pPr>
              <w:pStyle w:val="Compact"/>
            </w:pPr>
            <w:r>
              <w:t xml:space="preserve">Computer Science and Engineering</w:t>
            </w:r>
          </w:p>
        </w:tc>
      </w:tr>
      <w:tr>
        <w:tc>
          <w:tcPr/>
          <w:p>
            <w:pPr>
              <w:pStyle w:val="Compact"/>
            </w:pPr>
            <w:r>
              <w:t xml:space="preserve">CSS</w:t>
            </w:r>
          </w:p>
        </w:tc>
        <w:tc>
          <w:tcPr/>
          <w:p>
            <w:pPr>
              <w:pStyle w:val="Compact"/>
            </w:pPr>
            <w:r>
              <w:t xml:space="preserve">Cascading Style Sheets</w:t>
            </w:r>
          </w:p>
        </w:tc>
      </w:tr>
      <w:tr>
        <w:tc>
          <w:tcPr/>
          <w:p>
            <w:pPr>
              <w:pStyle w:val="Compact"/>
            </w:pPr>
            <w:r>
              <w:t xml:space="preserve">DataChannel</w:t>
            </w:r>
          </w:p>
        </w:tc>
        <w:tc>
          <w:tcPr/>
          <w:p>
            <w:pPr>
              <w:pStyle w:val="Compact"/>
            </w:pPr>
            <w:r>
              <w:t xml:space="preserve">WebRTC DataChannel</w:t>
            </w:r>
          </w:p>
        </w:tc>
      </w:tr>
      <w:tr>
        <w:tc>
          <w:tcPr/>
          <w:p>
            <w:pPr>
              <w:pStyle w:val="Compact"/>
            </w:pPr>
            <w:r>
              <w:t xml:space="preserve">DTLS</w:t>
            </w:r>
          </w:p>
        </w:tc>
        <w:tc>
          <w:tcPr/>
          <w:p>
            <w:pPr>
              <w:pStyle w:val="Compact"/>
            </w:pPr>
            <w:r>
              <w:t xml:space="preserve">Datagram Transport Layer Security</w:t>
            </w:r>
          </w:p>
        </w:tc>
      </w:tr>
      <w:tr>
        <w:tc>
          <w:tcPr/>
          <w:p>
            <w:pPr>
              <w:pStyle w:val="Compact"/>
            </w:pPr>
            <w:r>
              <w:t xml:space="preserve">E2E</w:t>
            </w:r>
          </w:p>
        </w:tc>
        <w:tc>
          <w:tcPr/>
          <w:p>
            <w:pPr>
              <w:pStyle w:val="Compact"/>
            </w:pPr>
            <w:r>
              <w:t xml:space="preserve">End-to-End</w:t>
            </w:r>
          </w:p>
        </w:tc>
      </w:tr>
      <w:tr>
        <w:tc>
          <w:tcPr/>
          <w:p>
            <w:pPr>
              <w:pStyle w:val="Compact"/>
            </w:pPr>
            <w:r>
              <w:t xml:space="preserve">ECDH</w:t>
            </w:r>
          </w:p>
        </w:tc>
        <w:tc>
          <w:tcPr/>
          <w:p>
            <w:pPr>
              <w:pStyle w:val="Compact"/>
            </w:pPr>
            <w:r>
              <w:t xml:space="preserve">Elliptic Curve Diffie-Hellman</w:t>
            </w:r>
          </w:p>
        </w:tc>
      </w:tr>
      <w:tr>
        <w:tc>
          <w:tcPr/>
          <w:p>
            <w:pPr>
              <w:pStyle w:val="Compact"/>
            </w:pPr>
            <w:r>
              <w:t xml:space="preserve">GCM</w:t>
            </w:r>
          </w:p>
        </w:tc>
        <w:tc>
          <w:tcPr/>
          <w:p>
            <w:pPr>
              <w:pStyle w:val="Compact"/>
            </w:pPr>
            <w:r>
              <w:t xml:space="preserve">Galois/Counter Mode</w:t>
            </w:r>
          </w:p>
        </w:tc>
      </w:tr>
      <w:tr>
        <w:tc>
          <w:tcPr/>
          <w:p>
            <w:pPr>
              <w:pStyle w:val="Compact"/>
            </w:pPr>
            <w:r>
              <w:t xml:space="preserve">HKDF</w:t>
            </w:r>
          </w:p>
        </w:tc>
        <w:tc>
          <w:tcPr/>
          <w:p>
            <w:pPr>
              <w:pStyle w:val="Compact"/>
            </w:pPr>
            <w:r>
              <w:t xml:space="preserve">HMAC-based Key Derivation Function</w:t>
            </w:r>
          </w:p>
        </w:tc>
      </w:tr>
      <w:tr>
        <w:tc>
          <w:tcPr/>
          <w:p>
            <w:pPr>
              <w:pStyle w:val="Compact"/>
            </w:pPr>
            <w:r>
              <w:t xml:space="preserve">HMAC</w:t>
            </w:r>
          </w:p>
        </w:tc>
        <w:tc>
          <w:tcPr/>
          <w:p>
            <w:pPr>
              <w:pStyle w:val="Compact"/>
            </w:pPr>
            <w:r>
              <w:t xml:space="preserve">Hash-based Message Authentication Code</w:t>
            </w:r>
          </w:p>
        </w:tc>
      </w:tr>
      <w:tr>
        <w:tc>
          <w:tcPr/>
          <w:p>
            <w:pPr>
              <w:pStyle w:val="Compact"/>
            </w:pPr>
            <w:r>
              <w:t xml:space="preserve">HTML</w:t>
            </w:r>
          </w:p>
        </w:tc>
        <w:tc>
          <w:tcPr/>
          <w:p>
            <w:pPr>
              <w:pStyle w:val="Compact"/>
            </w:pPr>
            <w:r>
              <w:t xml:space="preserve">HyperText Markup Language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ICE</w:t>
            </w:r>
          </w:p>
        </w:tc>
        <w:tc>
          <w:tcPr/>
          <w:p>
            <w:pPr>
              <w:pStyle w:val="Compact"/>
            </w:pPr>
            <w:r>
              <w:t xml:space="preserve">Interactive Connectivity Establishment</w:t>
            </w:r>
          </w:p>
        </w:tc>
      </w:tr>
      <w:tr>
        <w:tc>
          <w:tcPr/>
          <w:p>
            <w:pPr>
              <w:pStyle w:val="Compact"/>
            </w:pPr>
            <w:r>
              <w:t xml:space="preserve">IV</w:t>
            </w:r>
          </w:p>
        </w:tc>
        <w:tc>
          <w:tcPr/>
          <w:p>
            <w:pPr>
              <w:pStyle w:val="Compact"/>
            </w:pPr>
            <w:r>
              <w:t xml:space="preserve">Initialisation Vector</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LAN</w:t>
            </w:r>
          </w:p>
        </w:tc>
        <w:tc>
          <w:tcPr/>
          <w:p>
            <w:pPr>
              <w:pStyle w:val="Compact"/>
            </w:pPr>
            <w:r>
              <w:t xml:space="preserve">Local Area Network</w:t>
            </w:r>
          </w:p>
        </w:tc>
      </w:tr>
      <w:tr>
        <w:tc>
          <w:tcPr/>
          <w:p>
            <w:pPr>
              <w:pStyle w:val="Compact"/>
            </w:pPr>
            <w:r>
              <w:t xml:space="preserve">mDNS</w:t>
            </w:r>
          </w:p>
        </w:tc>
        <w:tc>
          <w:tcPr/>
          <w:p>
            <w:pPr>
              <w:pStyle w:val="Compact"/>
            </w:pPr>
            <w:r>
              <w:t xml:space="preserve">Multicast Domain Name System</w:t>
            </w:r>
          </w:p>
        </w:tc>
      </w:tr>
      <w:tr>
        <w:tc>
          <w:tcPr/>
          <w:p>
            <w:pPr>
              <w:pStyle w:val="Compact"/>
            </w:pPr>
            <w:r>
              <w:t xml:space="preserve">MITM</w:t>
            </w:r>
          </w:p>
        </w:tc>
        <w:tc>
          <w:tcPr/>
          <w:p>
            <w:pPr>
              <w:pStyle w:val="Compact"/>
            </w:pPr>
            <w:r>
              <w:t xml:space="preserve">Man-In-The-Middle</w:t>
            </w:r>
          </w:p>
        </w:tc>
      </w:tr>
      <w:tr>
        <w:tc>
          <w:tcPr/>
          <w:p>
            <w:pPr>
              <w:pStyle w:val="Compact"/>
            </w:pPr>
            <w:r>
              <w:t xml:space="preserve">NAT</w:t>
            </w:r>
          </w:p>
        </w:tc>
        <w:tc>
          <w:tcPr/>
          <w:p>
            <w:pPr>
              <w:pStyle w:val="Compact"/>
            </w:pPr>
            <w:r>
              <w:t xml:space="preserve">Network Address Translation</w:t>
            </w:r>
          </w:p>
        </w:tc>
      </w:tr>
      <w:tr>
        <w:tc>
          <w:tcPr/>
          <w:p>
            <w:pPr>
              <w:pStyle w:val="Compact"/>
            </w:pPr>
            <w:r>
              <w:t xml:space="preserve">NIST</w:t>
            </w:r>
          </w:p>
        </w:tc>
        <w:tc>
          <w:tcPr/>
          <w:p>
            <w:pPr>
              <w:pStyle w:val="Compact"/>
            </w:pPr>
            <w:r>
              <w:t xml:space="preserve">National Institute of Standards and Technology</w:t>
            </w:r>
          </w:p>
        </w:tc>
      </w:tr>
      <w:tr>
        <w:tc>
          <w:tcPr/>
          <w:p>
            <w:pPr>
              <w:pStyle w:val="Compact"/>
            </w:pPr>
            <w:r>
              <w:t xml:space="preserve">P2P</w:t>
            </w:r>
          </w:p>
        </w:tc>
        <w:tc>
          <w:tcPr/>
          <w:p>
            <w:pPr>
              <w:pStyle w:val="Compact"/>
            </w:pPr>
            <w:r>
              <w:t xml:space="preserve">Peer-to-Peer</w:t>
            </w:r>
          </w:p>
        </w:tc>
      </w:tr>
      <w:tr>
        <w:tc>
          <w:tcPr/>
          <w:p>
            <w:pPr>
              <w:pStyle w:val="Compact"/>
            </w:pPr>
            <w:r>
              <w:t xml:space="preserve">RFC</w:t>
            </w:r>
          </w:p>
        </w:tc>
        <w:tc>
          <w:tcPr/>
          <w:p>
            <w:pPr>
              <w:pStyle w:val="Compact"/>
            </w:pPr>
            <w:r>
              <w:t xml:space="preserve">Request for Comments</w:t>
            </w:r>
          </w:p>
        </w:tc>
      </w:tr>
      <w:tr>
        <w:tc>
          <w:tcPr/>
          <w:p>
            <w:pPr>
              <w:pStyle w:val="Compact"/>
            </w:pPr>
            <w:r>
              <w:t xml:space="preserve">SDP</w:t>
            </w:r>
          </w:p>
        </w:tc>
        <w:tc>
          <w:tcPr/>
          <w:p>
            <w:pPr>
              <w:pStyle w:val="Compact"/>
            </w:pPr>
            <w:r>
              <w:t xml:space="preserve">Session Description Protocol</w:t>
            </w:r>
          </w:p>
        </w:tc>
      </w:tr>
      <w:tr>
        <w:tc>
          <w:tcPr/>
          <w:p>
            <w:pPr>
              <w:pStyle w:val="Compact"/>
            </w:pPr>
            <w:r>
              <w:t xml:space="preserve">SHA</w:t>
            </w:r>
          </w:p>
        </w:tc>
        <w:tc>
          <w:tcPr/>
          <w:p>
            <w:pPr>
              <w:pStyle w:val="Compact"/>
            </w:pPr>
            <w:r>
              <w:t xml:space="preserve">Secure Hash Algorithm</w:t>
            </w:r>
          </w:p>
        </w:tc>
      </w:tr>
      <w:tr>
        <w:tc>
          <w:tcPr/>
          <w:p>
            <w:pPr>
              <w:pStyle w:val="Compact"/>
            </w:pPr>
            <w:r>
              <w:t xml:space="preserve">SRTP</w:t>
            </w:r>
          </w:p>
        </w:tc>
        <w:tc>
          <w:tcPr/>
          <w:p>
            <w:pPr>
              <w:pStyle w:val="Compact"/>
            </w:pPr>
            <w:r>
              <w:t xml:space="preserve">Secure Real-Time Transport Protocol</w:t>
            </w:r>
          </w:p>
        </w:tc>
      </w:tr>
      <w:tr>
        <w:tc>
          <w:tcPr/>
          <w:p>
            <w:pPr>
              <w:pStyle w:val="Compact"/>
            </w:pPr>
            <w:r>
              <w:t xml:space="preserve">STUN</w:t>
            </w:r>
          </w:p>
        </w:tc>
        <w:tc>
          <w:tcPr/>
          <w:p>
            <w:pPr>
              <w:pStyle w:val="Compact"/>
            </w:pPr>
            <w:r>
              <w:t xml:space="preserve">Session Traversal Utilities for NAT</w:t>
            </w:r>
          </w:p>
        </w:tc>
      </w:tr>
      <w:tr>
        <w:tc>
          <w:tcPr/>
          <w:p>
            <w:pPr>
              <w:pStyle w:val="Compact"/>
            </w:pPr>
            <w:r>
              <w:t xml:space="preserve">TLS</w:t>
            </w:r>
          </w:p>
        </w:tc>
        <w:tc>
          <w:tcPr/>
          <w:p>
            <w:pPr>
              <w:pStyle w:val="Compact"/>
            </w:pPr>
            <w:r>
              <w:t xml:space="preserve">Transport Layer Security</w:t>
            </w:r>
          </w:p>
        </w:tc>
      </w:tr>
      <w:tr>
        <w:tc>
          <w:tcPr/>
          <w:p>
            <w:pPr>
              <w:pStyle w:val="Compact"/>
            </w:pPr>
            <w:r>
              <w:t xml:space="preserve">TURN</w:t>
            </w:r>
          </w:p>
        </w:tc>
        <w:tc>
          <w:tcPr/>
          <w:p>
            <w:pPr>
              <w:pStyle w:val="Compact"/>
            </w:pPr>
            <w:r>
              <w:t xml:space="preserve">Traversal Using Relays around NAT</w:t>
            </w:r>
          </w:p>
        </w:tc>
      </w:tr>
      <w:tr>
        <w:tc>
          <w:tcPr/>
          <w:p>
            <w:pPr>
              <w:pStyle w:val="Compact"/>
            </w:pPr>
            <w:r>
              <w:t xml:space="preserve">UI</w:t>
            </w:r>
          </w:p>
        </w:tc>
        <w:tc>
          <w:tcPr/>
          <w:p>
            <w:pPr>
              <w:pStyle w:val="Compact"/>
            </w:pPr>
            <w:r>
              <w:t xml:space="preserve">User Interface</w:t>
            </w:r>
          </w:p>
        </w:tc>
      </w:tr>
      <w:tr>
        <w:tc>
          <w:tcPr/>
          <w:p>
            <w:pPr>
              <w:pStyle w:val="Compact"/>
            </w:pPr>
            <w:r>
              <w:t xml:space="preserve">URL</w:t>
            </w:r>
          </w:p>
        </w:tc>
        <w:tc>
          <w:tcPr/>
          <w:p>
            <w:pPr>
              <w:pStyle w:val="Compact"/>
            </w:pPr>
            <w:r>
              <w:t xml:space="preserve">Uniform Resource Locator</w:t>
            </w:r>
          </w:p>
        </w:tc>
      </w:tr>
      <w:tr>
        <w:tc>
          <w:tcPr/>
          <w:p>
            <w:pPr>
              <w:pStyle w:val="Compact"/>
            </w:pPr>
            <w:r>
              <w:t xml:space="preserve">WebRTC</w:t>
            </w:r>
          </w:p>
        </w:tc>
        <w:tc>
          <w:tcPr/>
          <w:p>
            <w:pPr>
              <w:pStyle w:val="Compact"/>
            </w:pPr>
            <w:r>
              <w:t xml:space="preserve">Web Real-Time Communication</w:t>
            </w:r>
          </w:p>
        </w:tc>
      </w:tr>
      <w:tr>
        <w:tc>
          <w:tcPr/>
          <w:p>
            <w:pPr>
              <w:pStyle w:val="Compact"/>
            </w:pPr>
            <w:r>
              <w:t xml:space="preserve">WS</w:t>
            </w:r>
          </w:p>
        </w:tc>
        <w:tc>
          <w:tcPr/>
          <w:p>
            <w:pPr>
              <w:pStyle w:val="Compact"/>
            </w:pPr>
            <w:r>
              <w:t xml:space="preserve">WebSocket</w:t>
            </w:r>
          </w:p>
        </w:tc>
      </w:tr>
      <w:tr>
        <w:tc>
          <w:tcPr/>
          <w:p>
            <w:pPr>
              <w:pStyle w:val="Compact"/>
            </w:pPr>
            <w:r>
              <w:t xml:space="preserve">WSS</w:t>
            </w:r>
          </w:p>
        </w:tc>
        <w:tc>
          <w:tcPr/>
          <w:p>
            <w:pPr>
              <w:pStyle w:val="Compact"/>
            </w:pPr>
            <w:r>
              <w:t xml:space="preserve">WebSocket Secure</w:t>
            </w:r>
          </w:p>
        </w:tc>
      </w:tr>
    </w:tbl>
    <w:p>
      <w:r>
        <w:pict>
          <v:rect style="width:0;height:1.5pt" o:hralign="center" o:hrstd="t" o:hr="t"/>
        </w:pict>
      </w:r>
    </w:p>
    <w:bookmarkEnd w:id="14"/>
    <w:bookmarkStart w:id="15" w:name="abstract"/>
    <w:p>
      <w:pPr>
        <w:pStyle w:val="Heading2"/>
      </w:pPr>
      <w:r>
        <w:t xml:space="preserve">ABSTRACT</w:t>
      </w:r>
    </w:p>
    <w:p>
      <w:pPr>
        <w:pStyle w:val="FirstParagraph"/>
      </w:pPr>
      <w:r>
        <w:t xml:space="preserve">The widespread reliance on cloud-based file sharing services raises significant privacy and security concerns, as files are uploaded to third-party servers where they may be stored, scanned, or intercepted. This project presents</w:t>
      </w:r>
      <w:r>
        <w:t xml:space="preserve"> </w:t>
      </w:r>
      <w:r>
        <w:rPr>
          <w:b/>
          <w:bCs/>
        </w:rPr>
        <w:t xml:space="preserve">Secure-Drop</w:t>
      </w:r>
      <w:r>
        <w:t xml:space="preserve">, a browser-native, peer-to-peer (P2P) file transfer system that eliminates the need for any cloud intermediary in the data path. Files are encrypted on the sender’s device using</w:t>
      </w:r>
      <w:r>
        <w:t xml:space="preserve"> </w:t>
      </w:r>
      <w:r>
        <w:rPr>
          <w:b/>
          <w:bCs/>
        </w:rPr>
        <w:t xml:space="preserve">AES-256-GCM</w:t>
      </w:r>
      <w:r>
        <w:t xml:space="preserve"> </w:t>
      </w:r>
      <w:r>
        <w:t xml:space="preserve">prior to transmission and are transferred directly to the recipient via a</w:t>
      </w:r>
      <w:r>
        <w:t xml:space="preserve"> </w:t>
      </w:r>
      <w:r>
        <w:rPr>
          <w:b/>
          <w:bCs/>
        </w:rPr>
        <w:t xml:space="preserve">WebRTC DataChannel</w:t>
      </w:r>
      <w:r>
        <w:t xml:space="preserve">. A lightweight Python WebSocket signaling server facilitates connection bootstrapping (SDP/ICE exchange) but never handles file content.</w:t>
      </w:r>
    </w:p>
    <w:p>
      <w:pPr>
        <w:pStyle w:val="BodyText"/>
      </w:pPr>
      <w:r>
        <w:t xml:space="preserve">The cryptographic protocol employs</w:t>
      </w:r>
      <w:r>
        <w:t xml:space="preserve"> </w:t>
      </w:r>
      <w:r>
        <w:rPr>
          <w:b/>
          <w:bCs/>
        </w:rPr>
        <w:t xml:space="preserve">Elliptic Curve Diffie-Hellman (ECDH) P-256</w:t>
      </w:r>
      <w:r>
        <w:t xml:space="preserve"> </w:t>
      </w:r>
      <w:r>
        <w:t xml:space="preserve">for ephemeral session key exchange,</w:t>
      </w:r>
      <w:r>
        <w:t xml:space="preserve"> </w:t>
      </w:r>
      <w:r>
        <w:rPr>
          <w:b/>
          <w:bCs/>
        </w:rPr>
        <w:t xml:space="preserve">HKDF-SHA-256</w:t>
      </w:r>
      <w:r>
        <w:t xml:space="preserve"> </w:t>
      </w:r>
      <w:r>
        <w:t xml:space="preserve">for key derivation, and</w:t>
      </w:r>
      <w:r>
        <w:t xml:space="preserve"> </w:t>
      </w:r>
      <w:r>
        <w:rPr>
          <w:b/>
          <w:bCs/>
        </w:rPr>
        <w:t xml:space="preserve">SHA-256</w:t>
      </w:r>
      <w:r>
        <w:t xml:space="preserve"> </w:t>
      </w:r>
      <w:r>
        <w:t xml:space="preserve">for post-transfer integrity verification. A session fingerprint derived from the raw ECDH shared secret enables both parties to detect man-in-the-middle (MITM) attacks by reading an 8-character hex code aloud.</w:t>
      </w:r>
    </w:p>
    <w:p>
      <w:pPr>
        <w:pStyle w:val="BodyText"/>
      </w:pPr>
      <w:r>
        <w:t xml:space="preserve">The system is implemented as a</w:t>
      </w:r>
      <w:r>
        <w:t xml:space="preserve"> </w:t>
      </w:r>
      <w:r>
        <w:rPr>
          <w:b/>
          <w:bCs/>
        </w:rPr>
        <w:t xml:space="preserve">React 18 / TypeScript</w:t>
      </w:r>
      <w:r>
        <w:t xml:space="preserve"> </w:t>
      </w:r>
      <w:r>
        <w:t xml:space="preserve">single-page application with a</w:t>
      </w:r>
      <w:r>
        <w:t xml:space="preserve"> </w:t>
      </w:r>
      <w:r>
        <w:rPr>
          <w:b/>
          <w:bCs/>
        </w:rPr>
        <w:t xml:space="preserve">sci-fi inspired</w:t>
      </w:r>
      <w:r>
        <w:t xml:space="preserve"> </w:t>
      </w:r>
      <w:r>
        <w:t xml:space="preserve">user interface supporting dark and light modes, real-time transfer statistics, drag-and-drop file selection, and QR-code-based device pairing. The application is fully platform-independent, running on any modern browser across macOS, Windows, Linux, iOS, and Android. Testing results demonstrate LAN transfer speeds of 20–80 MB/s, CPU usage below 25% during transfers, and verified compatibility across Chrome, Safari, Firefox, and Edge.</w:t>
      </w:r>
    </w:p>
    <w:p>
      <w:pPr>
        <w:pStyle w:val="BodyText"/>
      </w:pPr>
      <w:r>
        <w:rPr>
          <w:b/>
          <w:bCs/>
        </w:rPr>
        <w:t xml:space="preserve">Keywords:</w:t>
      </w:r>
      <w:r>
        <w:t xml:space="preserve"> </w:t>
      </w:r>
      <w:r>
        <w:t xml:space="preserve">Peer-to-Peer File Transfer, End-to-End Encryption, WebRTC, AES-256-GCM, ECDH, Browser Security, Privacy.</w:t>
      </w:r>
    </w:p>
    <w:p>
      <w:r>
        <w:pict>
          <v:rect style="width:0;height:1.5pt" o:hralign="center" o:hrstd="t" o:hr="t"/>
        </w:pict>
      </w:r>
    </w:p>
    <w:bookmarkEnd w:id="15"/>
    <w:bookmarkEnd w:id="16"/>
    <w:bookmarkStart w:id="22" w:name="chapter-1-introduction"/>
    <w:p>
      <w:pPr>
        <w:pStyle w:val="Heading1"/>
      </w:pPr>
      <w:r>
        <w:t xml:space="preserve">CHAPTER 1: INTRODUCTION</w:t>
      </w:r>
    </w:p>
    <w:bookmarkStart w:id="17" w:name="background"/>
    <w:p>
      <w:pPr>
        <w:pStyle w:val="Heading2"/>
      </w:pPr>
      <w:r>
        <w:t xml:space="preserve">1.1 Background</w:t>
      </w:r>
    </w:p>
    <w:p>
      <w:pPr>
        <w:pStyle w:val="FirstParagraph"/>
      </w:pPr>
      <w:r>
        <w:t xml:space="preserve">The proliferation of digital content and the need for rapid file sharing have made cloud-based transfer services ubiquitous. Services such as Google Drive, WeTransfer, Dropbox, and iCloud have become the de facto standard for sharing files between individuals and organisations. However, these platforms fundamentally require files to transit through and reside on third-party servers, introducing a chain of custody that users have no control over.</w:t>
      </w:r>
    </w:p>
    <w:p>
      <w:pPr>
        <w:pStyle w:val="BodyText"/>
      </w:pPr>
      <w:r>
        <w:t xml:space="preserve">Several high-profile data breaches and revelations about the extent of government surveillance programmes (as documented in academic literature [1]) have heightened awareness of the risks associated with cloud storage. In a cloud-based transfer model, the service provider has technical access to the plaintext content of files unless client-side encryption is implemented by the user themselves — a step most users do not take.</w:t>
      </w:r>
    </w:p>
    <w:p>
      <w:pPr>
        <w:pStyle w:val="BodyText"/>
      </w:pPr>
      <w:r>
        <w:t xml:space="preserve">Web Real-Time Communication (WebRTC), standardised by the World Wide Web Consortium (W3C) and the Internet Engineering Task Force (IETF) [2], offers a compelling alternative. Originally designed for low-latency audio and video communication, WebRTC’s DataChannel API [3] provides a general-purpose, browser-native binary data channel between two peers. This channel is encrypted using Datagram Transport Layer Security (DTLS) at the transport layer, and can be augmented with application-level encryption to achieve defence-in-depth.</w:t>
      </w:r>
    </w:p>
    <w:p>
      <w:pPr>
        <w:pStyle w:val="BodyText"/>
      </w:pPr>
      <w:r>
        <w:t xml:space="preserve">The Web Crypto API [4], natively available in all modern browsers, exposes hardware-accelerated cryptographic primitives including ECDH key exchange, HKDF key derivation, and AES-GCM symmetric encryption. Combining WebRTC with the Web Crypto API enables a fully browser-native, end-to-end encrypted P2P file transfer system requiring no plugins, native applications, or cloud intermediaries.</w:t>
      </w:r>
    </w:p>
    <w:bookmarkEnd w:id="17"/>
    <w:bookmarkStart w:id="18" w:name="problem-statement"/>
    <w:p>
      <w:pPr>
        <w:pStyle w:val="Heading2"/>
      </w:pPr>
      <w:r>
        <w:t xml:space="preserve">1.2 Problem Statement</w:t>
      </w:r>
    </w:p>
    <w:p>
      <w:pPr>
        <w:pStyle w:val="FirstParagraph"/>
      </w:pPr>
      <w:r>
        <w:t xml:space="preserve">Existing mainstream file-sharing solutions present the following limitations:</w:t>
      </w:r>
    </w:p>
    <w:p>
      <w:pPr>
        <w:numPr>
          <w:ilvl w:val="0"/>
          <w:numId w:val="1001"/>
        </w:numPr>
      </w:pPr>
      <w:r>
        <w:rPr>
          <w:b/>
          <w:bCs/>
        </w:rPr>
        <w:t xml:space="preserve">Privacy Exposure:</w:t>
      </w:r>
      <w:r>
        <w:t xml:space="preserve"> </w:t>
      </w:r>
      <w:r>
        <w:t xml:space="preserve">Files are stored in plaintext on third-party servers, accessible to service providers and potentially law enforcement without user knowledge.</w:t>
      </w:r>
    </w:p>
    <w:p>
      <w:pPr>
        <w:numPr>
          <w:ilvl w:val="0"/>
          <w:numId w:val="1001"/>
        </w:numPr>
      </w:pPr>
      <w:r>
        <w:rPr>
          <w:b/>
          <w:bCs/>
        </w:rPr>
        <w:t xml:space="preserve">Platform Lock-in:</w:t>
      </w:r>
      <w:r>
        <w:t xml:space="preserve"> </w:t>
      </w:r>
      <w:r>
        <w:t xml:space="preserve">Apple’s AirDrop operates exclusively within the Apple ecosystem; Google’s Nearby Share is limited to Android. Cross-platform sharing requires cloud upload.</w:t>
      </w:r>
    </w:p>
    <w:p>
      <w:pPr>
        <w:numPr>
          <w:ilvl w:val="0"/>
          <w:numId w:val="1001"/>
        </w:numPr>
      </w:pPr>
      <w:r>
        <w:rPr>
          <w:b/>
          <w:bCs/>
        </w:rPr>
        <w:t xml:space="preserve">File Size Limits:</w:t>
      </w:r>
      <w:r>
        <w:t xml:space="preserve"> </w:t>
      </w:r>
      <w:r>
        <w:t xml:space="preserve">Free tiers of services such as WeTransfer limit transfers to 2 GB; Google Drive imposes 5 TB quotas. WebRTC DataChannel is limited only by available RAM and storage.</w:t>
      </w:r>
    </w:p>
    <w:p>
      <w:pPr>
        <w:numPr>
          <w:ilvl w:val="0"/>
          <w:numId w:val="1001"/>
        </w:numPr>
      </w:pPr>
      <w:r>
        <w:rPr>
          <w:b/>
          <w:bCs/>
        </w:rPr>
        <w:t xml:space="preserve">Account Requirement:</w:t>
      </w:r>
      <w:r>
        <w:t xml:space="preserve"> </w:t>
      </w:r>
      <w:r>
        <w:t xml:space="preserve">Most services require registration, creating a digital trail linking users to transferred files.</w:t>
      </w:r>
    </w:p>
    <w:p>
      <w:pPr>
        <w:numPr>
          <w:ilvl w:val="0"/>
          <w:numId w:val="1001"/>
        </w:numPr>
      </w:pPr>
      <w:r>
        <w:rPr>
          <w:b/>
          <w:bCs/>
        </w:rPr>
        <w:t xml:space="preserve">Network Dependency:</w:t>
      </w:r>
      <w:r>
        <w:t xml:space="preserve"> </w:t>
      </w:r>
      <w:r>
        <w:t xml:space="preserve">Cloud-based services require internet connectivity even for transfers between devices on the same local network, introducing unnecessary latency and bandwidth consumption.</w:t>
      </w:r>
    </w:p>
    <w:p>
      <w:pPr>
        <w:pStyle w:val="FirstParagraph"/>
      </w:pPr>
      <w:r>
        <w:t xml:space="preserve">The absence of a platform-independent, zero-account, end-to-end encrypted, direct P2P file transfer tool accessible through a standard web browser represents a gap that this project addresses.</w:t>
      </w:r>
    </w:p>
    <w:bookmarkEnd w:id="18"/>
    <w:bookmarkStart w:id="19" w:name="objectives"/>
    <w:p>
      <w:pPr>
        <w:pStyle w:val="Heading2"/>
      </w:pPr>
      <w:r>
        <w:t xml:space="preserve">1.3 Objectives</w:t>
      </w:r>
    </w:p>
    <w:p>
      <w:pPr>
        <w:pStyle w:val="FirstParagraph"/>
      </w:pPr>
      <w:r>
        <w:t xml:space="preserve">The primary objectives of this project are:</w:t>
      </w:r>
    </w:p>
    <w:p>
      <w:pPr>
        <w:numPr>
          <w:ilvl w:val="0"/>
          <w:numId w:val="1002"/>
        </w:numPr>
      </w:pPr>
      <w:r>
        <w:t xml:space="preserve">To design and implement a browser-native P2P file transfer system using WebRTC DataChannel that requires no cloud intermediary for file data.</w:t>
      </w:r>
    </w:p>
    <w:p>
      <w:pPr>
        <w:numPr>
          <w:ilvl w:val="0"/>
          <w:numId w:val="1002"/>
        </w:numPr>
      </w:pPr>
      <w:r>
        <w:t xml:space="preserve">To implement a layered end-to-end encryption protocol using ECDH P-256, HKDF-SHA-256, and AES-256-GCM to ensure confidentiality of file content.</w:t>
      </w:r>
    </w:p>
    <w:p>
      <w:pPr>
        <w:numPr>
          <w:ilvl w:val="0"/>
          <w:numId w:val="1002"/>
        </w:numPr>
      </w:pPr>
      <w:r>
        <w:t xml:space="preserve">To provide a MITM detection mechanism through session fingerprinting derived from the ECDH shared secret.</w:t>
      </w:r>
    </w:p>
    <w:p>
      <w:pPr>
        <w:numPr>
          <w:ilvl w:val="0"/>
          <w:numId w:val="1002"/>
        </w:numPr>
      </w:pPr>
      <w:r>
        <w:t xml:space="preserve">To build a platform-independent web application compatible with all major browsers and operating systems.</w:t>
      </w:r>
    </w:p>
    <w:p>
      <w:pPr>
        <w:numPr>
          <w:ilvl w:val="0"/>
          <w:numId w:val="1002"/>
        </w:numPr>
      </w:pPr>
      <w:r>
        <w:t xml:space="preserve">To create an intuitive, accessible user interface with drag-and-drop file transfer, QR-code device pairing, and real-time transfer monitoring.</w:t>
      </w:r>
    </w:p>
    <w:p>
      <w:pPr>
        <w:numPr>
          <w:ilvl w:val="0"/>
          <w:numId w:val="1002"/>
        </w:numPr>
      </w:pPr>
      <w:r>
        <w:t xml:space="preserve">To deploy the application with a free-tier infrastructure (Netlify frontend, Railway signaling server) for global accessibility.</w:t>
      </w:r>
    </w:p>
    <w:bookmarkEnd w:id="19"/>
    <w:bookmarkStart w:id="20" w:name="scope-of-the-project"/>
    <w:p>
      <w:pPr>
        <w:pStyle w:val="Heading2"/>
      </w:pPr>
      <w:r>
        <w:t xml:space="preserve">1.4 Scope of the Project</w:t>
      </w:r>
    </w:p>
    <w:p>
      <w:pPr>
        <w:pStyle w:val="FirstParagraph"/>
      </w:pPr>
      <w:r>
        <w:t xml:space="preserve">The scope of Secure-Drop encompasses:</w:t>
      </w:r>
    </w:p>
    <w:p>
      <w:pPr>
        <w:numPr>
          <w:ilvl w:val="0"/>
          <w:numId w:val="1003"/>
        </w:numPr>
      </w:pPr>
      <w:r>
        <w:rPr>
          <w:b/>
          <w:bCs/>
        </w:rPr>
        <w:t xml:space="preserve">In scope:</w:t>
      </w:r>
      <w:r>
        <w:t xml:space="preserve"> </w:t>
      </w:r>
      <w:r>
        <w:t xml:space="preserve">Browser-to-browser file transfer over LAN and the internet; end-to-end encryption at the application layer; WebRTC-based direct P2P connection; Python WebSocket signaling server; web-based user interface; LAN and internet deployment modes.</w:t>
      </w:r>
    </w:p>
    <w:p>
      <w:pPr>
        <w:numPr>
          <w:ilvl w:val="0"/>
          <w:numId w:val="1003"/>
        </w:numPr>
      </w:pPr>
      <w:r>
        <w:rPr>
          <w:b/>
          <w:bCs/>
        </w:rPr>
        <w:t xml:space="preserve">Out of scope:</w:t>
      </w:r>
      <w:r>
        <w:t xml:space="preserve"> </w:t>
      </w:r>
      <w:r>
        <w:t xml:space="preserve">Native mobile applications; server-side file storage or caching; multi-file batch transfer in a single session; video/audio streaming; user authentication and account management.</w:t>
      </w:r>
    </w:p>
    <w:bookmarkEnd w:id="20"/>
    <w:bookmarkStart w:id="21" w:name="organisation-of-the-report"/>
    <w:p>
      <w:pPr>
        <w:pStyle w:val="Heading2"/>
      </w:pPr>
      <w:r>
        <w:t xml:space="preserve">1.5 Organisation of the Report</w:t>
      </w:r>
    </w:p>
    <w:p>
      <w:pPr>
        <w:pStyle w:val="FirstParagraph"/>
      </w:pPr>
      <w:r>
        <w:t xml:space="preserve">The remainder of this report is organised as follows. Chapter 2 surveys related work in the areas of P2P file transfer, WebRTC applications, and browser-based encryption. Chapter 3 presents a feasibility study covering technical, operational, and economic dimensions. Chapter 4 describes the system architecture and design. Chapter 5 details the implementation of all system components. Chapter 6 presents testing results. Chapter 7 summarises conclusions and Chapter 8 outlines directions for future work.</w:t>
      </w:r>
    </w:p>
    <w:p>
      <w:r>
        <w:pict>
          <v:rect style="width:0;height:1.5pt" o:hralign="center" o:hrstd="t" o:hr="t"/>
        </w:pict>
      </w:r>
    </w:p>
    <w:bookmarkEnd w:id="21"/>
    <w:bookmarkEnd w:id="22"/>
    <w:bookmarkStart w:id="28" w:name="chapter-2-related-work-literature-survey"/>
    <w:p>
      <w:pPr>
        <w:pStyle w:val="Heading1"/>
      </w:pPr>
      <w:r>
        <w:t xml:space="preserve">CHAPTER 2: RELATED WORK / LITERATURE SURVEY</w:t>
      </w:r>
    </w:p>
    <w:bookmarkStart w:id="23" w:name="cloud-based-file-transfer"/>
    <w:p>
      <w:pPr>
        <w:pStyle w:val="Heading2"/>
      </w:pPr>
      <w:r>
        <w:t xml:space="preserve">2.1 Cloud-Based File Transfer</w:t>
      </w:r>
    </w:p>
    <w:p>
      <w:pPr>
        <w:pStyle w:val="FirstParagraph"/>
      </w:pPr>
      <w:r>
        <w:t xml:space="preserve">The dominant paradigm for file sharing over the past decade has been cloud-centric. Dropbox [5], introduced in 2008, popularised the model of a synchronised folder backed by cloud storage. Google Drive [6] extended this model with real-time collaborative editing. WeTransfer [7] targeted one-shot large file sharing with a link-based delivery model.</w:t>
      </w:r>
    </w:p>
    <w:p>
      <w:pPr>
        <w:pStyle w:val="BodyText"/>
      </w:pPr>
      <w:r>
        <w:t xml:space="preserve">A common architectural characteristic of these systems is the store-and-forward model: the sender uploads the file to a server, which the recipient then downloads. This model provides reliability (the sender need not be online when the recipient downloads) but at the cost of a trusted third party in the data path. Chen et al. [8] analysed cloud storage services and found that a majority did not implement client-side encryption by default, leaving files accessible to service providers and potentially vulnerable to server-side breaches.</w:t>
      </w:r>
    </w:p>
    <w:bookmarkEnd w:id="23"/>
    <w:bookmarkStart w:id="24" w:name="peer-to-peer-file-transfer-protocols"/>
    <w:p>
      <w:pPr>
        <w:pStyle w:val="Heading2"/>
      </w:pPr>
      <w:r>
        <w:t xml:space="preserve">2.2 Peer-to-Peer File Transfer Protocols</w:t>
      </w:r>
    </w:p>
    <w:p>
      <w:pPr>
        <w:pStyle w:val="FirstParagraph"/>
      </w:pPr>
      <w:r>
        <w:t xml:space="preserve">Early P2P file transfer protocols such as BitTorrent [9] achieved high-throughput distributed file sharing but were designed for public content distribution, not private one-to-one transfers. BitTorrent does not provide built-in encryption for file content, though extensions such as BitTorrent Message Stream Encryption (MSE) [10] provide obfuscation at the transport layer.</w:t>
      </w:r>
    </w:p>
    <w:p>
      <w:pPr>
        <w:pStyle w:val="BodyText"/>
      </w:pPr>
      <w:r>
        <w:t xml:space="preserve">Direct Connect (DC++) and its successors provided LAN-based P2P sharing within private networks. However, these protocols required dedicated desktop clients and did not operate in the browser. The emergence of WebRTC changed this landscape fundamentally, enabling browser-native P2P communication without plugins.</w:t>
      </w:r>
    </w:p>
    <w:bookmarkEnd w:id="24"/>
    <w:bookmarkStart w:id="25" w:name="webrtc-for-browser-based-p2p"/>
    <w:p>
      <w:pPr>
        <w:pStyle w:val="Heading2"/>
      </w:pPr>
      <w:r>
        <w:t xml:space="preserve">2.3 WebRTC for Browser-Based P2P</w:t>
      </w:r>
    </w:p>
    <w:p>
      <w:pPr>
        <w:pStyle w:val="FirstParagraph"/>
      </w:pPr>
      <w:r>
        <w:t xml:space="preserve">WebRTC was published as a W3C Candidate Recommendation in 2011 and achieved broad browser support by 2017. The RTCPeerConnection API [2] establishes a direct connection between two browser instances, negotiating network paths through ICE (Interactive Connectivity Establishment) [11] and encoding session parameters via SDP [12].</w:t>
      </w:r>
    </w:p>
    <w:p>
      <w:pPr>
        <w:pStyle w:val="BodyText"/>
      </w:pPr>
      <w:r>
        <w:t xml:space="preserve">The RTCDataChannel API [3] provides an unreliable or reliable binary data channel over SCTP/DTLS, suitable for file transfer. Gudipati et al. [13] demonstrated that WebRTC DataChannel achieves transfer rates of up to 500 Mbps in controlled LAN environments. Nurminen et al. [14] studied WebRTC signaling architectures and found that a centralised WebSocket relay for SDP/ICE exchange, with direct P2P data transfer, provided the optimal balance of simplicity and performance.</w:t>
      </w:r>
    </w:p>
    <w:p>
      <w:pPr>
        <w:pStyle w:val="BodyText"/>
      </w:pPr>
      <w:r>
        <w:t xml:space="preserve">Several browser-based file transfer tools have been built on WebRTC, including ShareDrop [15] and FilePizza [16]. These tools, however, either lack application-level encryption beyond DTLS, or do not implement session fingerprinting for MITM detection — gaps that Secure-Drop addresses.</w:t>
      </w:r>
    </w:p>
    <w:bookmarkEnd w:id="25"/>
    <w:bookmarkStart w:id="26" w:name="end-to-end-encryption-in-file-transfer"/>
    <w:p>
      <w:pPr>
        <w:pStyle w:val="Heading2"/>
      </w:pPr>
      <w:r>
        <w:t xml:space="preserve">2.4 End-to-End Encryption in File Transfer</w:t>
      </w:r>
    </w:p>
    <w:p>
      <w:pPr>
        <w:pStyle w:val="FirstParagraph"/>
      </w:pPr>
      <w:r>
        <w:t xml:space="preserve">The application of end-to-end encryption (E2EE) to file transfer has been studied extensively in the context of messaging applications. Signal Protocol [17], used in WhatsApp and Signal Messenger, employs ECDH-based key exchange with forward secrecy. The Double Ratchet Algorithm [18] provides per-message forward secrecy. While these protocols are optimised for messaging, their key principles — ephemeral key exchange, HKDF derivation, and authenticated encryption — are directly applicable to file transfer.</w:t>
      </w:r>
    </w:p>
    <w:p>
      <w:pPr>
        <w:pStyle w:val="BodyText"/>
      </w:pPr>
      <w:r>
        <w:t xml:space="preserve">The Web Crypto API [4], standardised by the W3C, exposes these primitives natively in browsers. Halpin and Piekarska [19] demonstrated that browser-based E2EE is achievable with performance comparable to native implementations, leveraging hardware acceleration where available. Secure-Drop employs ECDH P-256 for key exchange, HKDF-SHA-256 for key derivation, and AES-256-GCM for authenticated encryption, following recommendations from NIST SP 800-56A [20] and NIST SP 800-38D [21].</w:t>
      </w:r>
    </w:p>
    <w:p>
      <w:pPr>
        <w:pStyle w:val="BodyText"/>
      </w:pPr>
      <w:r>
        <w:t xml:space="preserve">MITM protection in P2P systems is typically achieved through certificate pinning or fingerprint verification. TextSecure [22] pioneered the use of safety numbers (derived from ECDH shared secrets) for out-of-band verification — a technique adapted in Secure-Drop’s session fingerprint mechanism.</w:t>
      </w:r>
    </w:p>
    <w:bookmarkEnd w:id="26"/>
    <w:bookmarkStart w:id="27" w:name="summary-of-literature"/>
    <w:p>
      <w:pPr>
        <w:pStyle w:val="Heading2"/>
      </w:pPr>
      <w:r>
        <w:t xml:space="preserve">2.5 Summary of Literature</w:t>
      </w:r>
    </w:p>
    <w:p>
      <w:pPr>
        <w:pStyle w:val="FirstParagraph"/>
      </w:pPr>
      <w:r>
        <w:t xml:space="preserve">The literature identifies three key gaps in existing browser-based P2P file transfer systems: (1) lack of application-level E2EE beyond transport-layer DTLS, (2) absence of MITM detection mechanisms, and (3) platform dependency. Secure-Drop addresses all three gaps through a layered cryptographic protocol, session fingerprinting, and a browser-native React TypeScript implementation.</w:t>
      </w:r>
    </w:p>
    <w:p>
      <w:r>
        <w:pict>
          <v:rect style="width:0;height:1.5pt" o:hralign="center" o:hrstd="t" o:hr="t"/>
        </w:pict>
      </w:r>
    </w:p>
    <w:bookmarkEnd w:id="27"/>
    <w:bookmarkEnd w:id="28"/>
    <w:bookmarkStart w:id="32" w:name="chapter-3-feasibility-study"/>
    <w:p>
      <w:pPr>
        <w:pStyle w:val="Heading1"/>
      </w:pPr>
      <w:r>
        <w:t xml:space="preserve">CHAPTER 3: FEASIBILITY STUDY</w:t>
      </w:r>
    </w:p>
    <w:bookmarkStart w:id="29" w:name="technical-feasibility"/>
    <w:p>
      <w:pPr>
        <w:pStyle w:val="Heading2"/>
      </w:pPr>
      <w:r>
        <w:t xml:space="preserve">3.1 Technical Feasibility</w:t>
      </w:r>
    </w:p>
    <w:p>
      <w:pPr>
        <w:pStyle w:val="FirstParagraph"/>
      </w:pPr>
      <w:r>
        <w:rPr>
          <w:b/>
          <w:bCs/>
        </w:rPr>
        <w:t xml:space="preserve">Table 3.1: Technical Feasibility Assessment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w:t>
            </w:r>
          </w:p>
        </w:tc>
        <w:tc>
          <w:tcPr/>
          <w:p>
            <w:pPr>
              <w:pStyle w:val="Compact"/>
            </w:pPr>
            <w:r>
              <w:t xml:space="preserve">Technology</w:t>
            </w:r>
          </w:p>
        </w:tc>
        <w:tc>
          <w:tcPr/>
          <w:p>
            <w:pPr>
              <w:pStyle w:val="Compact"/>
            </w:pPr>
            <w:r>
              <w:t xml:space="preserve">Availability</w:t>
            </w:r>
          </w:p>
        </w:tc>
        <w:tc>
          <w:tcPr/>
          <w:p>
            <w:pPr>
              <w:pStyle w:val="Compact"/>
            </w:pPr>
            <w:r>
              <w:t xml:space="preserve">Risk</w:t>
            </w:r>
          </w:p>
        </w:tc>
      </w:tr>
      <w:tr>
        <w:tc>
          <w:tcPr/>
          <w:p>
            <w:pPr>
              <w:pStyle w:val="Compact"/>
            </w:pPr>
            <w:r>
              <w:t xml:space="preserve">Browser-native P2P</w:t>
            </w:r>
          </w:p>
        </w:tc>
        <w:tc>
          <w:tcPr/>
          <w:p>
            <w:pPr>
              <w:pStyle w:val="Compact"/>
            </w:pPr>
            <w:r>
              <w:t xml:space="preserve">WebRTC DataChannel</w:t>
            </w:r>
          </w:p>
        </w:tc>
        <w:tc>
          <w:tcPr/>
          <w:p>
            <w:pPr>
              <w:pStyle w:val="Compact"/>
            </w:pPr>
            <w:r>
              <w:t xml:space="preserve">All major browsers (Chrome ≥28, Firefox ≥22, Safari ≥11, Edge ≥12)</w:t>
            </w:r>
          </w:p>
        </w:tc>
        <w:tc>
          <w:tcPr/>
          <w:p>
            <w:pPr>
              <w:pStyle w:val="Compact"/>
            </w:pPr>
            <w:r>
              <w:t xml:space="preserve">Low</w:t>
            </w:r>
          </w:p>
        </w:tc>
      </w:tr>
      <w:tr>
        <w:tc>
          <w:tcPr/>
          <w:p>
            <w:pPr>
              <w:pStyle w:val="Compact"/>
            </w:pPr>
            <w:r>
              <w:t xml:space="preserve">Application-level encryption</w:t>
            </w:r>
          </w:p>
        </w:tc>
        <w:tc>
          <w:tcPr/>
          <w:p>
            <w:pPr>
              <w:pStyle w:val="Compact"/>
            </w:pPr>
            <w:r>
              <w:t xml:space="preserve">Web Crypto API</w:t>
            </w:r>
          </w:p>
        </w:tc>
        <w:tc>
          <w:tcPr/>
          <w:p>
            <w:pPr>
              <w:pStyle w:val="Compact"/>
            </w:pPr>
            <w:r>
              <w:t xml:space="preserve">All major browsers (HTTPS contexts)</w:t>
            </w:r>
          </w:p>
        </w:tc>
        <w:tc>
          <w:tcPr/>
          <w:p>
            <w:pPr>
              <w:pStyle w:val="Compact"/>
            </w:pPr>
            <w:r>
              <w:t xml:space="preserve">Low</w:t>
            </w:r>
          </w:p>
        </w:tc>
      </w:tr>
      <w:tr>
        <w:tc>
          <w:tcPr/>
          <w:p>
            <w:pPr>
              <w:pStyle w:val="Compact"/>
            </w:pPr>
            <w:r>
              <w:t xml:space="preserve">Signaling server</w:t>
            </w:r>
          </w:p>
        </w:tc>
        <w:tc>
          <w:tcPr/>
          <w:p>
            <w:pPr>
              <w:pStyle w:val="Compact"/>
            </w:pPr>
            <w:r>
              <w:t xml:space="preserve">Python</w:t>
            </w:r>
            <w:r>
              <w:t xml:space="preserve"> </w:t>
            </w:r>
            <w:r>
              <w:rPr>
                <w:rStyle w:val="VerbatimChar"/>
              </w:rPr>
              <w:t xml:space="preserve">websockets</w:t>
            </w:r>
          </w:p>
        </w:tc>
        <w:tc>
          <w:tcPr/>
          <w:p>
            <w:pPr>
              <w:pStyle w:val="Compact"/>
            </w:pPr>
            <w:r>
              <w:t xml:space="preserve">Any cloud platform or LAN host</w:t>
            </w:r>
          </w:p>
        </w:tc>
        <w:tc>
          <w:tcPr/>
          <w:p>
            <w:pPr>
              <w:pStyle w:val="Compact"/>
            </w:pPr>
            <w:r>
              <w:t xml:space="preserve">Low</w:t>
            </w:r>
          </w:p>
        </w:tc>
      </w:tr>
      <w:tr>
        <w:tc>
          <w:tcPr/>
          <w:p>
            <w:pPr>
              <w:pStyle w:val="Compact"/>
            </w:pPr>
            <w:r>
              <w:t xml:space="preserve">QR code generation</w:t>
            </w:r>
          </w:p>
        </w:tc>
        <w:tc>
          <w:tcPr/>
          <w:p>
            <w:pPr>
              <w:pStyle w:val="Compact"/>
            </w:pPr>
            <w:r>
              <w:rPr>
                <w:rStyle w:val="VerbatimChar"/>
              </w:rPr>
              <w:t xml:space="preserve">qrcode.react</w:t>
            </w:r>
            <w:r>
              <w:t xml:space="preserve"> </w:t>
            </w:r>
            <w:r>
              <w:t xml:space="preserve">library</w:t>
            </w:r>
          </w:p>
        </w:tc>
        <w:tc>
          <w:tcPr/>
          <w:p>
            <w:pPr>
              <w:pStyle w:val="Compact"/>
            </w:pPr>
            <w:r>
              <w:t xml:space="preserve">npm, MIT licence</w:t>
            </w:r>
          </w:p>
        </w:tc>
        <w:tc>
          <w:tcPr/>
          <w:p>
            <w:pPr>
              <w:pStyle w:val="Compact"/>
            </w:pPr>
            <w:r>
              <w:t xml:space="preserve">Low</w:t>
            </w:r>
          </w:p>
        </w:tc>
      </w:tr>
      <w:tr>
        <w:tc>
          <w:tcPr/>
          <w:p>
            <w:pPr>
              <w:pStyle w:val="Compact"/>
            </w:pPr>
            <w:r>
              <w:t xml:space="preserve">LAN discovery</w:t>
            </w:r>
          </w:p>
        </w:tc>
        <w:tc>
          <w:tcPr/>
          <w:p>
            <w:pPr>
              <w:pStyle w:val="Compact"/>
            </w:pPr>
            <w:r>
              <w:t xml:space="preserve">mDNS via</w:t>
            </w:r>
            <w:r>
              <w:t xml:space="preserve"> </w:t>
            </w:r>
            <w:r>
              <w:rPr>
                <w:rStyle w:val="VerbatimChar"/>
              </w:rPr>
              <w:t xml:space="preserve">zeroconf</w:t>
            </w:r>
          </w:p>
        </w:tc>
        <w:tc>
          <w:tcPr/>
          <w:p>
            <w:pPr>
              <w:pStyle w:val="Compact"/>
            </w:pPr>
            <w:r>
              <w:t xml:space="preserve">Python 3.6+, macOS/Linux/Windows</w:t>
            </w:r>
          </w:p>
        </w:tc>
        <w:tc>
          <w:tcPr/>
          <w:p>
            <w:pPr>
              <w:pStyle w:val="Compact"/>
            </w:pPr>
            <w:r>
              <w:t xml:space="preserve">Medium (Windows support limited)</w:t>
            </w:r>
          </w:p>
        </w:tc>
      </w:tr>
      <w:tr>
        <w:tc>
          <w:tcPr/>
          <w:p>
            <w:pPr>
              <w:pStyle w:val="Compact"/>
            </w:pPr>
            <w:r>
              <w:t xml:space="preserve">WebRTC NAT traversal</w:t>
            </w:r>
          </w:p>
        </w:tc>
        <w:tc>
          <w:tcPr/>
          <w:p>
            <w:pPr>
              <w:pStyle w:val="Compact"/>
            </w:pPr>
            <w:r>
              <w:t xml:space="preserve">STUN (Google public)</w:t>
            </w:r>
          </w:p>
        </w:tc>
        <w:tc>
          <w:tcPr/>
          <w:p>
            <w:pPr>
              <w:pStyle w:val="Compact"/>
            </w:pPr>
            <w:r>
              <w:t xml:space="preserve">Free, globally available</w:t>
            </w:r>
          </w:p>
        </w:tc>
        <w:tc>
          <w:tcPr/>
          <w:p>
            <w:pPr>
              <w:pStyle w:val="Compact"/>
            </w:pPr>
            <w:r>
              <w:t xml:space="preserve">Low</w:t>
            </w:r>
          </w:p>
        </w:tc>
      </w:tr>
      <w:tr>
        <w:tc>
          <w:tcPr/>
          <w:p>
            <w:pPr>
              <w:pStyle w:val="Compact"/>
            </w:pPr>
            <w:r>
              <w:t xml:space="preserve">Frontend hosting</w:t>
            </w:r>
          </w:p>
        </w:tc>
        <w:tc>
          <w:tcPr/>
          <w:p>
            <w:pPr>
              <w:pStyle w:val="Compact"/>
            </w:pPr>
            <w:r>
              <w:t xml:space="preserve">Netlify free tier</w:t>
            </w:r>
          </w:p>
        </w:tc>
        <w:tc>
          <w:tcPr/>
          <w:p>
            <w:pPr>
              <w:pStyle w:val="Compact"/>
            </w:pPr>
            <w:r>
              <w:t xml:space="preserve">Free, GitHub integration</w:t>
            </w:r>
          </w:p>
        </w:tc>
        <w:tc>
          <w:tcPr/>
          <w:p>
            <w:pPr>
              <w:pStyle w:val="Compact"/>
            </w:pPr>
            <w:r>
              <w:t xml:space="preserve">Low</w:t>
            </w:r>
          </w:p>
        </w:tc>
      </w:tr>
      <w:tr>
        <w:tc>
          <w:tcPr/>
          <w:p>
            <w:pPr>
              <w:pStyle w:val="Compact"/>
            </w:pPr>
            <w:r>
              <w:t xml:space="preserve">Signaling hosting</w:t>
            </w:r>
          </w:p>
        </w:tc>
        <w:tc>
          <w:tcPr/>
          <w:p>
            <w:pPr>
              <w:pStyle w:val="Compact"/>
            </w:pPr>
            <w:r>
              <w:t xml:space="preserve">Railway free tier</w:t>
            </w:r>
          </w:p>
        </w:tc>
        <w:tc>
          <w:tcPr/>
          <w:p>
            <w:pPr>
              <w:pStyle w:val="Compact"/>
            </w:pPr>
            <w:r>
              <w:t xml:space="preserve">Free credits (~$5/month)</w:t>
            </w:r>
          </w:p>
        </w:tc>
        <w:tc>
          <w:tcPr/>
          <w:p>
            <w:pPr>
              <w:pStyle w:val="Compact"/>
            </w:pPr>
            <w:r>
              <w:t xml:space="preserve">Low</w:t>
            </w:r>
          </w:p>
        </w:tc>
      </w:tr>
    </w:tbl>
    <w:p>
      <w:pPr>
        <w:pStyle w:val="BodyText"/>
      </w:pPr>
      <w:r>
        <w:t xml:space="preserve">The project is technically feasible. All required APIs and libraries are mature, well-documented, and freely available. The primary risk — mDNS on Windows — is mitigated by providing the internet deployment mode which does not rely on mDNS.</w:t>
      </w:r>
    </w:p>
    <w:bookmarkEnd w:id="29"/>
    <w:bookmarkStart w:id="30" w:name="operational-feasibility"/>
    <w:p>
      <w:pPr>
        <w:pStyle w:val="Heading2"/>
      </w:pPr>
      <w:r>
        <w:t xml:space="preserve">3.2 Operational Feasibility</w:t>
      </w:r>
    </w:p>
    <w:p>
      <w:pPr>
        <w:pStyle w:val="FirstParagraph"/>
      </w:pPr>
      <w:r>
        <w:t xml:space="preserve">Secure-Drop operates entirely within the web browser, requiring no software installation on any device beyond a modern browser (Chrome, Firefox, Safari, Edge). The interface is designed for non-technical users: a single drag-and-drop zone, automatic peer discovery, and one-click transfer. The QR code join mechanism eliminates manual IP address configuration for multi-device scenarios.</w:t>
      </w:r>
    </w:p>
    <w:p>
      <w:pPr>
        <w:pStyle w:val="BodyText"/>
      </w:pPr>
      <w:r>
        <w:t xml:space="preserve">The LAN launcher script (</w:t>
      </w:r>
      <w:r>
        <w:rPr>
          <w:rStyle w:val="VerbatimChar"/>
        </w:rPr>
        <w:t xml:space="preserve">start-lan.sh</w:t>
      </w:r>
      <w:r>
        <w:t xml:space="preserve">) reduces host machine setup to a single terminal command. The internet deployment mode requires one-time configuration of Netlify and Railway accounts, both of which are accessible to non-professional users through graphical web interfaces.</w:t>
      </w:r>
    </w:p>
    <w:bookmarkEnd w:id="30"/>
    <w:bookmarkStart w:id="31" w:name="economic-feasibility"/>
    <w:p>
      <w:pPr>
        <w:pStyle w:val="Heading2"/>
      </w:pPr>
      <w:r>
        <w:t xml:space="preserve">3.3 Economic Feasibility</w:t>
      </w:r>
    </w:p>
    <w:p>
      <w:pPr>
        <w:pStyle w:val="FirstParagraph"/>
      </w:pPr>
      <w:r>
        <w:rPr>
          <w:b/>
          <w:bCs/>
        </w:rPr>
        <w:t xml:space="preserve">Table 3.2: Cost Breakdown (Free-Tier Deployment)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Service</w:t>
            </w:r>
          </w:p>
        </w:tc>
        <w:tc>
          <w:tcPr/>
          <w:p>
            <w:pPr>
              <w:pStyle w:val="Compact"/>
            </w:pPr>
            <w:r>
              <w:t xml:space="preserve">Monthly Cost</w:t>
            </w:r>
          </w:p>
        </w:tc>
        <w:tc>
          <w:tcPr/>
          <w:p>
            <w:pPr>
              <w:pStyle w:val="Compact"/>
            </w:pPr>
            <w:r>
              <w:t xml:space="preserve">Notes</w:t>
            </w:r>
          </w:p>
        </w:tc>
      </w:tr>
      <w:tr>
        <w:tc>
          <w:tcPr/>
          <w:p>
            <w:pPr>
              <w:pStyle w:val="Compact"/>
            </w:pPr>
            <w:r>
              <w:t xml:space="preserve">Frontend hosting</w:t>
            </w:r>
          </w:p>
        </w:tc>
        <w:tc>
          <w:tcPr/>
          <w:p>
            <w:pPr>
              <w:pStyle w:val="Compact"/>
            </w:pPr>
            <w:r>
              <w:t xml:space="preserve">Netlify</w:t>
            </w:r>
          </w:p>
        </w:tc>
        <w:tc>
          <w:tcPr/>
          <w:p>
            <w:pPr>
              <w:pStyle w:val="Compact"/>
            </w:pPr>
            <w:r>
              <w:t xml:space="preserve">$0</w:t>
            </w:r>
          </w:p>
        </w:tc>
        <w:tc>
          <w:tcPr/>
          <w:p>
            <w:pPr>
              <w:pStyle w:val="Compact"/>
            </w:pPr>
            <w:r>
              <w:t xml:space="preserve">100 GB bandwidth/month free</w:t>
            </w:r>
          </w:p>
        </w:tc>
      </w:tr>
      <w:tr>
        <w:tc>
          <w:tcPr/>
          <w:p>
            <w:pPr>
              <w:pStyle w:val="Compact"/>
            </w:pPr>
            <w:r>
              <w:t xml:space="preserve">Signaling server</w:t>
            </w:r>
          </w:p>
        </w:tc>
        <w:tc>
          <w:tcPr/>
          <w:p>
            <w:pPr>
              <w:pStyle w:val="Compact"/>
            </w:pPr>
            <w:r>
              <w:t xml:space="preserve">Railway</w:t>
            </w:r>
          </w:p>
        </w:tc>
        <w:tc>
          <w:tcPr/>
          <w:p>
            <w:pPr>
              <w:pStyle w:val="Compact"/>
            </w:pPr>
            <w:r>
              <w:t xml:space="preserve">~$0</w:t>
            </w:r>
          </w:p>
        </w:tc>
        <w:tc>
          <w:tcPr/>
          <w:p>
            <w:pPr>
              <w:pStyle w:val="Compact"/>
            </w:pPr>
            <w:r>
              <w:t xml:space="preserve">~$5 free credits/month; signaling uses &lt;$0.10</w:t>
            </w:r>
          </w:p>
        </w:tc>
      </w:tr>
      <w:tr>
        <w:tc>
          <w:tcPr/>
          <w:p>
            <w:pPr>
              <w:pStyle w:val="Compact"/>
            </w:pPr>
            <w:r>
              <w:t xml:space="preserve">STUN server</w:t>
            </w:r>
          </w:p>
        </w:tc>
        <w:tc>
          <w:tcPr/>
          <w:p>
            <w:pPr>
              <w:pStyle w:val="Compact"/>
            </w:pPr>
            <w:r>
              <w:t xml:space="preserve">Google STUN</w:t>
            </w:r>
          </w:p>
        </w:tc>
        <w:tc>
          <w:tcPr/>
          <w:p>
            <w:pPr>
              <w:pStyle w:val="Compact"/>
            </w:pPr>
            <w:r>
              <w:t xml:space="preserve">$0</w:t>
            </w:r>
          </w:p>
        </w:tc>
        <w:tc>
          <w:tcPr/>
          <w:p>
            <w:pPr>
              <w:pStyle w:val="Compact"/>
            </w:pPr>
            <w:r>
              <w:t xml:space="preserve">Public, no account required</w:t>
            </w:r>
          </w:p>
        </w:tc>
      </w:tr>
      <w:tr>
        <w:tc>
          <w:tcPr/>
          <w:p>
            <w:pPr>
              <w:pStyle w:val="Compact"/>
            </w:pPr>
            <w:r>
              <w:t xml:space="preserve">TURN server (optional)</w:t>
            </w:r>
          </w:p>
        </w:tc>
        <w:tc>
          <w:tcPr/>
          <w:p>
            <w:pPr>
              <w:pStyle w:val="Compact"/>
            </w:pPr>
            <w:r>
              <w:t xml:space="preserve">Open Relay Project</w:t>
            </w:r>
          </w:p>
        </w:tc>
        <w:tc>
          <w:tcPr/>
          <w:p>
            <w:pPr>
              <w:pStyle w:val="Compact"/>
            </w:pPr>
            <w:r>
              <w:t xml:space="preserve">$0</w:t>
            </w:r>
          </w:p>
        </w:tc>
        <w:tc>
          <w:tcPr/>
          <w:p>
            <w:pPr>
              <w:pStyle w:val="Compact"/>
            </w:pPr>
            <w:r>
              <w:t xml:space="preserve">Public, no account required</w:t>
            </w:r>
          </w:p>
        </w:tc>
      </w:tr>
      <w:tr>
        <w:tc>
          <w:tcPr/>
          <w:p>
            <w:pPr>
              <w:pStyle w:val="Compact"/>
            </w:pPr>
            <w:r>
              <w:t xml:space="preserve">Domain name</w:t>
            </w:r>
          </w:p>
        </w:tc>
        <w:tc>
          <w:tcPr/>
          <w:p>
            <w:pPr>
              <w:pStyle w:val="Compact"/>
            </w:pPr>
            <w:r>
              <w:t xml:space="preserve">(optional)</w:t>
            </w:r>
          </w:p>
        </w:tc>
        <w:tc>
          <w:tcPr/>
          <w:p>
            <w:pPr>
              <w:pStyle w:val="Compact"/>
            </w:pPr>
            <w:r>
              <w:t xml:space="preserve">$10–15/year</w:t>
            </w:r>
          </w:p>
        </w:tc>
        <w:tc>
          <w:tcPr/>
          <w:p>
            <w:pPr>
              <w:pStyle w:val="Compact"/>
            </w:pPr>
            <w:r>
              <w:t xml:space="preserve">Optional; Netlify provides a free subdomain</w:t>
            </w:r>
          </w:p>
        </w:tc>
      </w:tr>
      <w:tr>
        <w:tc>
          <w:tcPr/>
          <w:p>
            <w:pPr>
              <w:pStyle w:val="Compact"/>
            </w:pPr>
            <w:r>
              <w:rPr>
                <w:b/>
                <w:bCs/>
              </w:rPr>
              <w:t xml:space="preserve">Total</w:t>
            </w:r>
          </w:p>
        </w:tc>
        <w:tc>
          <w:tcPr/>
          <w:p>
            <w:pPr>
              <w:pStyle w:val="Compact"/>
            </w:pPr>
          </w:p>
        </w:tc>
        <w:tc>
          <w:tcPr/>
          <w:p>
            <w:pPr>
              <w:pStyle w:val="Compact"/>
            </w:pPr>
            <w:r>
              <w:rPr>
                <w:b/>
                <w:bCs/>
              </w:rPr>
              <w:t xml:space="preserve">$0/month</w:t>
            </w:r>
          </w:p>
        </w:tc>
        <w:tc>
          <w:tcPr/>
          <w:p>
            <w:pPr>
              <w:pStyle w:val="Compact"/>
            </w:pPr>
            <w:r>
              <w:rPr>
                <w:b/>
                <w:bCs/>
              </w:rPr>
              <w:t xml:space="preserve">$10–15/year for custom domain (optional)</w:t>
            </w:r>
          </w:p>
        </w:tc>
      </w:tr>
    </w:tbl>
    <w:p>
      <w:pPr>
        <w:pStyle w:val="BodyText"/>
      </w:pPr>
      <w:r>
        <w:t xml:space="preserve">The project is economically feasible at zero ongoing cost for the core functionality.</w:t>
      </w:r>
    </w:p>
    <w:p>
      <w:r>
        <w:pict>
          <v:rect style="width:0;height:1.5pt" o:hralign="center" o:hrstd="t" o:hr="t"/>
        </w:pict>
      </w:r>
    </w:p>
    <w:bookmarkEnd w:id="31"/>
    <w:bookmarkEnd w:id="32"/>
    <w:bookmarkStart w:id="38" w:name="chapter-4-system-architecture-and-design"/>
    <w:p>
      <w:pPr>
        <w:pStyle w:val="Heading1"/>
      </w:pPr>
      <w:r>
        <w:t xml:space="preserve">CHAPTER 4: SYSTEM ARCHITECTURE AND DESIGN</w:t>
      </w:r>
    </w:p>
    <w:bookmarkStart w:id="33" w:name="high-level-architecture"/>
    <w:p>
      <w:pPr>
        <w:pStyle w:val="Heading2"/>
      </w:pPr>
      <w:r>
        <w:t xml:space="preserve">4.1 High-Level Architecture</w:t>
      </w:r>
    </w:p>
    <w:p>
      <w:pPr>
        <w:pStyle w:val="FirstParagraph"/>
      </w:pPr>
      <w:r>
        <w:t xml:space="preserve">Secure-Drop follows a three-tier architecture: a browser-based frontend, a lightweight WebSocket signaling server, and a direct WebRTC P2P data channel between peers. The critical architectural property is that the signaling server participates only in the connection bootstrapping phase; it is entirely excluded from the file data path.</w:t>
      </w:r>
    </w:p>
    <w:p>
      <w:pPr>
        <w:pStyle w:val="BodyText"/>
      </w:pPr>
      <w:r>
        <w:rPr>
          <w:b/>
          <w:bCs/>
        </w:rPr>
        <w:t xml:space="preserve">Fig. 4.1: High-Level System Architecture</w:t>
      </w:r>
    </w:p>
    <w:p>
      <w:pPr>
        <w:pStyle w:val="SourceCode"/>
      </w:pPr>
      <w:r>
        <w:rPr>
          <w:rStyle w:val="VerbatimChar"/>
        </w:rPr>
        <w:t xml:space="preserve">┌──────────────────────────────────────────────────────────────────────┐</w:t>
      </w:r>
      <w:r>
        <w:br/>
      </w:r>
      <w:r>
        <w:rPr>
          <w:rStyle w:val="VerbatimChar"/>
        </w:rPr>
        <w:t xml:space="preserve">│                          BROWSER A (SENDER)                          │</w:t>
      </w:r>
      <w:r>
        <w:br/>
      </w:r>
      <w:r>
        <w:rPr>
          <w:rStyle w:val="VerbatimChar"/>
        </w:rPr>
        <w:t xml:space="preserve">│                                                                      │</w:t>
      </w:r>
      <w:r>
        <w:br/>
      </w:r>
      <w:r>
        <w:rPr>
          <w:rStyle w:val="VerbatimChar"/>
        </w:rPr>
        <w:t xml:space="preserve">│  ┌─────────────────┐  ┌──────────────────┐  ┌────────────────────┐  │</w:t>
      </w:r>
      <w:r>
        <w:br/>
      </w:r>
      <w:r>
        <w:rPr>
          <w:rStyle w:val="VerbatimChar"/>
        </w:rPr>
        <w:t xml:space="preserve">│  │ SignalingClient │  │  PeerConnection  │  │  CryptoService     │  │</w:t>
      </w:r>
      <w:r>
        <w:br/>
      </w:r>
      <w:r>
        <w:rPr>
          <w:rStyle w:val="VerbatimChar"/>
        </w:rPr>
        <w:t xml:space="preserve">│  │  (WebSocket)    │  │  (WebRTC)        │  │  ECDH + HKDF       │  │</w:t>
      </w:r>
      <w:r>
        <w:br/>
      </w:r>
      <w:r>
        <w:rPr>
          <w:rStyle w:val="VerbatimChar"/>
        </w:rPr>
        <w:t xml:space="preserve">│  └────────┬────────┘  └────────┬─────────┘  │  AES-256-GCM       │  │</w:t>
      </w:r>
      <w:r>
        <w:br/>
      </w:r>
      <w:r>
        <w:rPr>
          <w:rStyle w:val="VerbatimChar"/>
        </w:rPr>
        <w:t xml:space="preserve">│           │                   │            └────────────────────┘  │</w:t>
      </w:r>
      <w:r>
        <w:br/>
      </w:r>
      <w:r>
        <w:rPr>
          <w:rStyle w:val="VerbatimChar"/>
        </w:rPr>
        <w:t xml:space="preserve">│  ┌────────────────────────────────────────────────────────────────┐ │</w:t>
      </w:r>
      <w:r>
        <w:br/>
      </w:r>
      <w:r>
        <w:rPr>
          <w:rStyle w:val="VerbatimChar"/>
        </w:rPr>
        <w:t xml:space="preserve">│  │          ChunkTransfer (DataChannel binary frames)             │ │</w:t>
      </w:r>
      <w:r>
        <w:br/>
      </w:r>
      <w:r>
        <w:rPr>
          <w:rStyle w:val="VerbatimChar"/>
        </w:rPr>
        <w:t xml:space="preserve">│  └────────────────────────────────────────────────────────────────┘ │</w:t>
      </w:r>
      <w:r>
        <w:br/>
      </w:r>
      <w:r>
        <w:rPr>
          <w:rStyle w:val="VerbatimChar"/>
        </w:rPr>
        <w:t xml:space="preserve">└──────────────┬────────────────────┬───────────────────────────────┘</w:t>
      </w:r>
      <w:r>
        <w:br/>
      </w:r>
      <w:r>
        <w:rPr>
          <w:rStyle w:val="VerbatimChar"/>
        </w:rPr>
        <w:t xml:space="preserve">               │ WebSocket          │ WebRTC ICE/SDP</w:t>
      </w:r>
      <w:r>
        <w:br/>
      </w:r>
      <w:r>
        <w:rPr>
          <w:rStyle w:val="VerbatimChar"/>
        </w:rPr>
        <w:t xml:space="preserve">               │ (handshake only)   │ (handshake only)</w:t>
      </w:r>
      <w:r>
        <w:br/>
      </w:r>
      <w:r>
        <w:rPr>
          <w:rStyle w:val="VerbatimChar"/>
        </w:rPr>
        <w:t xml:space="preserve">               ▼                   ▼</w:t>
      </w:r>
      <w:r>
        <w:br/>
      </w:r>
      <w:r>
        <w:rPr>
          <w:rStyle w:val="VerbatimChar"/>
        </w:rPr>
        <w:t xml:space="preserve">┌─────────────────────────────┐</w:t>
      </w:r>
      <w:r>
        <w:br/>
      </w:r>
      <w:r>
        <w:rPr>
          <w:rStyle w:val="VerbatimChar"/>
        </w:rPr>
        <w:t xml:space="preserve">│   SIGNALING SERVER          │    ══════════════════════════════</w:t>
      </w:r>
      <w:r>
        <w:br/>
      </w:r>
      <w:r>
        <w:rPr>
          <w:rStyle w:val="VerbatimChar"/>
        </w:rPr>
        <w:t xml:space="preserve">│   Python WebSocket          │    ║  DIRECT P2P DataChannel   ║</w:t>
      </w:r>
      <w:r>
        <w:br/>
      </w:r>
      <w:r>
        <w:rPr>
          <w:rStyle w:val="VerbatimChar"/>
        </w:rPr>
        <w:t xml:space="preserve">│   Peer registry             │    ║  Encrypted file chunks    ║</w:t>
      </w:r>
      <w:r>
        <w:br/>
      </w:r>
      <w:r>
        <w:rPr>
          <w:rStyle w:val="VerbatimChar"/>
        </w:rPr>
        <w:t xml:space="preserve">│   SDP/ICE relay             │    ║  DTLS + AES-256-GCM       ║</w:t>
      </w:r>
      <w:r>
        <w:br/>
      </w:r>
      <w:r>
        <w:rPr>
          <w:rStyle w:val="VerbatimChar"/>
        </w:rPr>
        <w:t xml:space="preserve">│   NEVER sees file data      │    ══════════════════════════════</w:t>
      </w:r>
      <w:r>
        <w:br/>
      </w:r>
      <w:r>
        <w:rPr>
          <w:rStyle w:val="VerbatimChar"/>
        </w:rPr>
        <w:t xml:space="preserve">└─────────────────────────────┘               │</w:t>
      </w:r>
      <w:r>
        <w:br/>
      </w:r>
      <w:r>
        <w:rPr>
          <w:rStyle w:val="VerbatimChar"/>
        </w:rPr>
        <w:t xml:space="preserve">               ▲                              │</w:t>
      </w:r>
      <w:r>
        <w:br/>
      </w:r>
      <w:r>
        <w:rPr>
          <w:rStyle w:val="VerbatimChar"/>
        </w:rPr>
        <w:t xml:space="preserve">               │ WebSocket + WebRTC ICE/SDP   │</w:t>
      </w:r>
      <w:r>
        <w:br/>
      </w:r>
      <w:r>
        <w:rPr>
          <w:rStyle w:val="VerbatimChar"/>
        </w:rPr>
        <w:t xml:space="preserve">┌──────────────────────────────────────────────────────────────────────┐</w:t>
      </w:r>
      <w:r>
        <w:br/>
      </w:r>
      <w:r>
        <w:rPr>
          <w:rStyle w:val="VerbatimChar"/>
        </w:rPr>
        <w:t xml:space="preserve">│                         BROWSER B (RECEIVER)                         │</w:t>
      </w:r>
      <w:r>
        <w:br/>
      </w:r>
      <w:r>
        <w:rPr>
          <w:rStyle w:val="VerbatimChar"/>
        </w:rPr>
        <w:t xml:space="preserve">│                  (Symmetric stack — same components)                 │</w:t>
      </w:r>
      <w:r>
        <w:br/>
      </w:r>
      <w:r>
        <w:rPr>
          <w:rStyle w:val="VerbatimChar"/>
        </w:rPr>
        <w:t xml:space="preserve">└──────────────────────────────────────────────────────────────────────┘</w:t>
      </w:r>
    </w:p>
    <w:p>
      <w:pPr>
        <w:pStyle w:val="FirstParagraph"/>
      </w:pPr>
      <w:r>
        <w:rPr>
          <w:i/>
          <w:iCs/>
        </w:rPr>
        <w:t xml:space="preserve">Fig. 4.1: The signaling server (centre-left) handles only peer registration and SDP/ICE relay. All file data flows directly between Browser A and Browser B through the P2P DataChannel (right).</w:t>
      </w:r>
    </w:p>
    <w:bookmarkEnd w:id="33"/>
    <w:bookmarkStart w:id="34" w:name="signaling-server-design"/>
    <w:p>
      <w:pPr>
        <w:pStyle w:val="Heading2"/>
      </w:pPr>
      <w:r>
        <w:t xml:space="preserve">4.2 Signaling Server Design</w:t>
      </w:r>
    </w:p>
    <w:p>
      <w:pPr>
        <w:pStyle w:val="FirstParagraph"/>
      </w:pPr>
      <w:r>
        <w:t xml:space="preserve">The signaling server is a stateless WebSocket relay implemented in Python using the</w:t>
      </w:r>
      <w:r>
        <w:t xml:space="preserve"> </w:t>
      </w:r>
      <w:r>
        <w:rPr>
          <w:rStyle w:val="VerbatimChar"/>
        </w:rPr>
        <w:t xml:space="preserve">websockets</w:t>
      </w:r>
      <w:r>
        <w:t xml:space="preserve"> </w:t>
      </w:r>
      <w:r>
        <w:t xml:space="preserve">library [23]. Its sole responsibility is to maintain a registry of connected peers and relay typed JSON messages between them.</w:t>
      </w:r>
    </w:p>
    <w:p>
      <w:pPr>
        <w:pStyle w:val="BodyText"/>
      </w:pPr>
      <w:r>
        <w:rPr>
          <w:b/>
          <w:bCs/>
        </w:rPr>
        <w:t xml:space="preserve">Table 4.1: Signaling Message Types and Descriptions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Message Type</w:t>
            </w:r>
          </w:p>
        </w:tc>
        <w:tc>
          <w:tcPr/>
          <w:p>
            <w:pPr>
              <w:pStyle w:val="Compact"/>
            </w:pPr>
            <w:r>
              <w:t xml:space="preserve">Direction</w:t>
            </w:r>
          </w:p>
        </w:tc>
        <w:tc>
          <w:tcPr/>
          <w:p>
            <w:pPr>
              <w:pStyle w:val="Compact"/>
            </w:pPr>
            <w:r>
              <w:t xml:space="preserve">Description</w:t>
            </w:r>
          </w:p>
        </w:tc>
      </w:tr>
      <w:tr>
        <w:tc>
          <w:tcPr/>
          <w:p>
            <w:pPr>
              <w:pStyle w:val="Compact"/>
            </w:pPr>
            <w:r>
              <w:rPr>
                <w:rStyle w:val="VerbatimChar"/>
              </w:rPr>
              <w:t xml:space="preserve">register</w:t>
            </w:r>
          </w:p>
        </w:tc>
        <w:tc>
          <w:tcPr/>
          <w:p>
            <w:pPr>
              <w:pStyle w:val="Compact"/>
            </w:pPr>
            <w:r>
              <w:t xml:space="preserve">Client → Server</w:t>
            </w:r>
          </w:p>
        </w:tc>
        <w:tc>
          <w:tcPr/>
          <w:p>
            <w:pPr>
              <w:pStyle w:val="Compact"/>
            </w:pPr>
            <w:r>
              <w:t xml:space="preserve">Join with display label and ECDH public key</w:t>
            </w:r>
          </w:p>
        </w:tc>
      </w:tr>
      <w:tr>
        <w:tc>
          <w:tcPr/>
          <w:p>
            <w:pPr>
              <w:pStyle w:val="Compact"/>
            </w:pPr>
            <w:r>
              <w:rPr>
                <w:rStyle w:val="VerbatimChar"/>
              </w:rPr>
              <w:t xml:space="preserve">peer-list</w:t>
            </w:r>
          </w:p>
        </w:tc>
        <w:tc>
          <w:tcPr/>
          <w:p>
            <w:pPr>
              <w:pStyle w:val="Compact"/>
            </w:pPr>
            <w:r>
              <w:t xml:space="preserve">Server → Client</w:t>
            </w:r>
          </w:p>
        </w:tc>
        <w:tc>
          <w:tcPr/>
          <w:p>
            <w:pPr>
              <w:pStyle w:val="Compact"/>
            </w:pPr>
            <w:r>
              <w:t xml:space="preserve">Full list of currently connected peers</w:t>
            </w:r>
          </w:p>
        </w:tc>
      </w:tr>
      <w:tr>
        <w:tc>
          <w:tcPr/>
          <w:p>
            <w:pPr>
              <w:pStyle w:val="Compact"/>
            </w:pPr>
            <w:r>
              <w:rPr>
                <w:rStyle w:val="VerbatimChar"/>
              </w:rPr>
              <w:t xml:space="preserve">peer-joined</w:t>
            </w:r>
          </w:p>
        </w:tc>
        <w:tc>
          <w:tcPr/>
          <w:p>
            <w:pPr>
              <w:pStyle w:val="Compact"/>
            </w:pPr>
            <w:r>
              <w:t xml:space="preserve">Server → All</w:t>
            </w:r>
          </w:p>
        </w:tc>
        <w:tc>
          <w:tcPr/>
          <w:p>
            <w:pPr>
              <w:pStyle w:val="Compact"/>
            </w:pPr>
            <w:r>
              <w:t xml:space="preserve">Broadcast when a new peer registers</w:t>
            </w:r>
          </w:p>
        </w:tc>
      </w:tr>
      <w:tr>
        <w:tc>
          <w:tcPr/>
          <w:p>
            <w:pPr>
              <w:pStyle w:val="Compact"/>
            </w:pPr>
            <w:r>
              <w:rPr>
                <w:rStyle w:val="VerbatimChar"/>
              </w:rPr>
              <w:t xml:space="preserve">peer-left</w:t>
            </w:r>
          </w:p>
        </w:tc>
        <w:tc>
          <w:tcPr/>
          <w:p>
            <w:pPr>
              <w:pStyle w:val="Compact"/>
            </w:pPr>
            <w:r>
              <w:t xml:space="preserve">Server → All</w:t>
            </w:r>
          </w:p>
        </w:tc>
        <w:tc>
          <w:tcPr/>
          <w:p>
            <w:pPr>
              <w:pStyle w:val="Compact"/>
            </w:pPr>
            <w:r>
              <w:t xml:space="preserve">Broadcast when a peer disconnects</w:t>
            </w:r>
          </w:p>
        </w:tc>
      </w:tr>
      <w:tr>
        <w:tc>
          <w:tcPr/>
          <w:p>
            <w:pPr>
              <w:pStyle w:val="Compact"/>
            </w:pPr>
            <w:r>
              <w:rPr>
                <w:rStyle w:val="VerbatimChar"/>
              </w:rPr>
              <w:t xml:space="preserve">relay</w:t>
            </w:r>
          </w:p>
        </w:tc>
        <w:tc>
          <w:tcPr/>
          <w:p>
            <w:pPr>
              <w:pStyle w:val="Compact"/>
            </w:pPr>
            <w:r>
              <w:t xml:space="preserve">Client → Server</w:t>
            </w:r>
          </w:p>
        </w:tc>
        <w:tc>
          <w:tcPr/>
          <w:p>
            <w:pPr>
              <w:pStyle w:val="Compact"/>
            </w:pPr>
            <w:r>
              <w:t xml:space="preserve">Forward a message to a specific peer by ID</w:t>
            </w:r>
          </w:p>
        </w:tc>
      </w:tr>
      <w:tr>
        <w:tc>
          <w:tcPr/>
          <w:p>
            <w:pPr>
              <w:pStyle w:val="Compact"/>
            </w:pPr>
            <w:r>
              <w:rPr>
                <w:rStyle w:val="VerbatimChar"/>
              </w:rPr>
              <w:t xml:space="preserve">transfer-request</w:t>
            </w:r>
          </w:p>
        </w:tc>
        <w:tc>
          <w:tcPr/>
          <w:p>
            <w:pPr>
              <w:pStyle w:val="Compact"/>
            </w:pPr>
            <w:r>
              <w:t xml:space="preserve">Via relay</w:t>
            </w:r>
          </w:p>
        </w:tc>
        <w:tc>
          <w:tcPr/>
          <w:p>
            <w:pPr>
              <w:pStyle w:val="Compact"/>
            </w:pPr>
            <w:r>
              <w:t xml:space="preserve">Offer a file transfer to another peer</w:t>
            </w:r>
          </w:p>
        </w:tc>
      </w:tr>
      <w:tr>
        <w:tc>
          <w:tcPr/>
          <w:p>
            <w:pPr>
              <w:pStyle w:val="Compact"/>
            </w:pPr>
            <w:r>
              <w:rPr>
                <w:rStyle w:val="VerbatimChar"/>
              </w:rPr>
              <w:t xml:space="preserve">transfer-accept</w:t>
            </w:r>
          </w:p>
        </w:tc>
        <w:tc>
          <w:tcPr/>
          <w:p>
            <w:pPr>
              <w:pStyle w:val="Compact"/>
            </w:pPr>
            <w:r>
              <w:t xml:space="preserve">Via relay</w:t>
            </w:r>
          </w:p>
        </w:tc>
        <w:tc>
          <w:tcPr/>
          <w:p>
            <w:pPr>
              <w:pStyle w:val="Compact"/>
            </w:pPr>
            <w:r>
              <w:t xml:space="preserve">Accept an incoming transfer offer</w:t>
            </w:r>
          </w:p>
        </w:tc>
      </w:tr>
      <w:tr>
        <w:tc>
          <w:tcPr/>
          <w:p>
            <w:pPr>
              <w:pStyle w:val="Compact"/>
            </w:pPr>
            <w:r>
              <w:rPr>
                <w:rStyle w:val="VerbatimChar"/>
              </w:rPr>
              <w:t xml:space="preserve">transfer-reject</w:t>
            </w:r>
          </w:p>
        </w:tc>
        <w:tc>
          <w:tcPr/>
          <w:p>
            <w:pPr>
              <w:pStyle w:val="Compact"/>
            </w:pPr>
            <w:r>
              <w:t xml:space="preserve">Via relay</w:t>
            </w:r>
          </w:p>
        </w:tc>
        <w:tc>
          <w:tcPr/>
          <w:p>
            <w:pPr>
              <w:pStyle w:val="Compact"/>
            </w:pPr>
            <w:r>
              <w:t xml:space="preserve">Decline a transfer offer</w:t>
            </w:r>
          </w:p>
        </w:tc>
      </w:tr>
      <w:tr>
        <w:tc>
          <w:tcPr/>
          <w:p>
            <w:pPr>
              <w:pStyle w:val="Compact"/>
            </w:pPr>
            <w:r>
              <w:rPr>
                <w:rStyle w:val="VerbatimChar"/>
              </w:rPr>
              <w:t xml:space="preserve">webrtc-offer</w:t>
            </w:r>
          </w:p>
        </w:tc>
        <w:tc>
          <w:tcPr/>
          <w:p>
            <w:pPr>
              <w:pStyle w:val="Compact"/>
            </w:pPr>
            <w:r>
              <w:t xml:space="preserve">Via relay</w:t>
            </w:r>
          </w:p>
        </w:tc>
        <w:tc>
          <w:tcPr/>
          <w:p>
            <w:pPr>
              <w:pStyle w:val="Compact"/>
            </w:pPr>
            <w:r>
              <w:t xml:space="preserve">SDP offer for WebRTC negotiation</w:t>
            </w:r>
          </w:p>
        </w:tc>
      </w:tr>
      <w:tr>
        <w:tc>
          <w:tcPr/>
          <w:p>
            <w:pPr>
              <w:pStyle w:val="Compact"/>
            </w:pPr>
            <w:r>
              <w:rPr>
                <w:rStyle w:val="VerbatimChar"/>
              </w:rPr>
              <w:t xml:space="preserve">webrtc-answer</w:t>
            </w:r>
          </w:p>
        </w:tc>
        <w:tc>
          <w:tcPr/>
          <w:p>
            <w:pPr>
              <w:pStyle w:val="Compact"/>
            </w:pPr>
            <w:r>
              <w:t xml:space="preserve">Via relay</w:t>
            </w:r>
          </w:p>
        </w:tc>
        <w:tc>
          <w:tcPr/>
          <w:p>
            <w:pPr>
              <w:pStyle w:val="Compact"/>
            </w:pPr>
            <w:r>
              <w:t xml:space="preserve">SDP answer for WebRTC negotiation</w:t>
            </w:r>
          </w:p>
        </w:tc>
      </w:tr>
      <w:tr>
        <w:tc>
          <w:tcPr/>
          <w:p>
            <w:pPr>
              <w:pStyle w:val="Compact"/>
            </w:pPr>
            <w:r>
              <w:rPr>
                <w:rStyle w:val="VerbatimChar"/>
              </w:rPr>
              <w:t xml:space="preserve">ice-candidate</w:t>
            </w:r>
          </w:p>
        </w:tc>
        <w:tc>
          <w:tcPr/>
          <w:p>
            <w:pPr>
              <w:pStyle w:val="Compact"/>
            </w:pPr>
            <w:r>
              <w:t xml:space="preserve">Via relay</w:t>
            </w:r>
          </w:p>
        </w:tc>
        <w:tc>
          <w:tcPr/>
          <w:p>
            <w:pPr>
              <w:pStyle w:val="Compact"/>
            </w:pPr>
            <w:r>
              <w:t xml:space="preserve">ICE candidate for NAT traversal</w:t>
            </w:r>
          </w:p>
        </w:tc>
      </w:tr>
    </w:tbl>
    <w:p>
      <w:pPr>
        <w:pStyle w:val="BodyText"/>
      </w:pPr>
      <w:r>
        <w:t xml:space="preserve">Two entry points are provided:</w:t>
      </w:r>
      <w:r>
        <w:t xml:space="preserve"> </w:t>
      </w:r>
      <w:r>
        <w:rPr>
          <w:rStyle w:val="VerbatimChar"/>
        </w:rPr>
        <w:t xml:space="preserve">main.py</w:t>
      </w:r>
      <w:r>
        <w:t xml:space="preserve"> </w:t>
      </w:r>
      <w:r>
        <w:t xml:space="preserve">for LAN deployment (with mDNS advertisement via</w:t>
      </w:r>
      <w:r>
        <w:t xml:space="preserve"> </w:t>
      </w:r>
      <w:r>
        <w:rPr>
          <w:rStyle w:val="VerbatimChar"/>
        </w:rPr>
        <w:t xml:space="preserve">zeroconf</w:t>
      </w:r>
      <w:r>
        <w:t xml:space="preserve">) and</w:t>
      </w:r>
      <w:r>
        <w:t xml:space="preserve"> </w:t>
      </w:r>
      <w:r>
        <w:rPr>
          <w:rStyle w:val="VerbatimChar"/>
        </w:rPr>
        <w:t xml:space="preserve">cloud_main.py</w:t>
      </w:r>
      <w:r>
        <w:t xml:space="preserve"> </w:t>
      </w:r>
      <w:r>
        <w:t xml:space="preserve">for cloud deployment (reading</w:t>
      </w:r>
      <w:r>
        <w:t xml:space="preserve"> </w:t>
      </w:r>
      <w:r>
        <w:rPr>
          <w:rStyle w:val="VerbatimChar"/>
        </w:rPr>
        <w:t xml:space="preserve">PORT</w:t>
      </w:r>
      <w:r>
        <w:t xml:space="preserve"> </w:t>
      </w:r>
      <w:r>
        <w:t xml:space="preserve">from the environment variable, no mDNS).</w:t>
      </w:r>
    </w:p>
    <w:p>
      <w:pPr>
        <w:pStyle w:val="BodyText"/>
      </w:pPr>
      <w:r>
        <w:rPr>
          <w:b/>
          <w:bCs/>
        </w:rPr>
        <w:t xml:space="preserve">Fig. 4.2: Signaling Server State Machine</w:t>
      </w:r>
    </w:p>
    <w:p>
      <w:pPr>
        <w:pStyle w:val="SourceCode"/>
      </w:pPr>
      <w:r>
        <w:rPr>
          <w:rStyle w:val="VerbatimChar"/>
        </w:rPr>
        <w:t xml:space="preserve">                  ┌─────────────────┐</w:t>
      </w:r>
      <w:r>
        <w:br/>
      </w:r>
      <w:r>
        <w:rPr>
          <w:rStyle w:val="VerbatimChar"/>
        </w:rPr>
        <w:t xml:space="preserve">                  │  DISCONNECTED   │</w:t>
      </w:r>
      <w:r>
        <w:br/>
      </w:r>
      <w:r>
        <w:rPr>
          <w:rStyle w:val="VerbatimChar"/>
        </w:rPr>
        <w:t xml:space="preserve">                  └────────┬────────┘</w:t>
      </w:r>
      <w:r>
        <w:br/>
      </w:r>
      <w:r>
        <w:rPr>
          <w:rStyle w:val="VerbatimChar"/>
        </w:rPr>
        <w:t xml:space="preserve">                           │ WebSocket connect</w:t>
      </w:r>
      <w:r>
        <w:br/>
      </w:r>
      <w:r>
        <w:rPr>
          <w:rStyle w:val="VerbatimChar"/>
        </w:rPr>
        <w:t xml:space="preserve">                           ▼</w:t>
      </w:r>
      <w:r>
        <w:br/>
      </w:r>
      <w:r>
        <w:rPr>
          <w:rStyle w:val="VerbatimChar"/>
        </w:rPr>
        <w:t xml:space="preserve">                  ┌─────────────────┐</w:t>
      </w:r>
      <w:r>
        <w:br/>
      </w:r>
      <w:r>
        <w:rPr>
          <w:rStyle w:val="VerbatimChar"/>
        </w:rPr>
        <w:t xml:space="preserve">                  │   CONNECTED     │◄──── send/receive relay messages</w:t>
      </w:r>
      <w:r>
        <w:br/>
      </w:r>
      <w:r>
        <w:rPr>
          <w:rStyle w:val="VerbatimChar"/>
        </w:rPr>
        <w:t xml:space="preserve">                  │  (registered)   │</w:t>
      </w:r>
      <w:r>
        <w:br/>
      </w:r>
      <w:r>
        <w:rPr>
          <w:rStyle w:val="VerbatimChar"/>
        </w:rPr>
        <w:t xml:space="preserve">                  └────────┬────────┘</w:t>
      </w:r>
      <w:r>
        <w:br/>
      </w:r>
      <w:r>
        <w:rPr>
          <w:rStyle w:val="VerbatimChar"/>
        </w:rPr>
        <w:t xml:space="preserve">                           │ WebSocket close / error</w:t>
      </w:r>
      <w:r>
        <w:br/>
      </w:r>
      <w:r>
        <w:rPr>
          <w:rStyle w:val="VerbatimChar"/>
        </w:rPr>
        <w:t xml:space="preserve">                           ▼</w:t>
      </w:r>
      <w:r>
        <w:br/>
      </w:r>
      <w:r>
        <w:rPr>
          <w:rStyle w:val="VerbatimChar"/>
        </w:rPr>
        <w:t xml:space="preserve">                  ┌─────────────────┐</w:t>
      </w:r>
      <w:r>
        <w:br/>
      </w:r>
      <w:r>
        <w:rPr>
          <w:rStyle w:val="VerbatimChar"/>
        </w:rPr>
        <w:t xml:space="preserve">                  │  PEER-LEFT      │──── broadcast to all peers</w:t>
      </w:r>
      <w:r>
        <w:br/>
      </w:r>
      <w:r>
        <w:rPr>
          <w:rStyle w:val="VerbatimChar"/>
        </w:rPr>
        <w:t xml:space="preserve">                  │  (cleanup)      │</w:t>
      </w:r>
      <w:r>
        <w:br/>
      </w:r>
      <w:r>
        <w:rPr>
          <w:rStyle w:val="VerbatimChar"/>
        </w:rPr>
        <w:t xml:space="preserve">                  └─────────────────┘</w:t>
      </w:r>
    </w:p>
    <w:bookmarkEnd w:id="34"/>
    <w:bookmarkStart w:id="35" w:name="cryptographic-protocol-design"/>
    <w:p>
      <w:pPr>
        <w:pStyle w:val="Heading2"/>
      </w:pPr>
      <w:r>
        <w:t xml:space="preserve">4.3 Cryptographic Protocol Design</w:t>
      </w:r>
    </w:p>
    <w:p>
      <w:pPr>
        <w:pStyle w:val="FirstParagraph"/>
      </w:pPr>
      <w:r>
        <w:t xml:space="preserve">The cryptographic protocol provides confidentiality, integrity, forward secrecy, and MITM detection.</w:t>
      </w:r>
    </w:p>
    <w:p>
      <w:pPr>
        <w:pStyle w:val="BodyText"/>
      </w:pPr>
      <w:r>
        <w:rPr>
          <w:b/>
          <w:bCs/>
        </w:rPr>
        <w:t xml:space="preserve">Table 4.2: Cryptographic Algorithms and Standards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Algorithm</w:t>
            </w:r>
          </w:p>
        </w:tc>
        <w:tc>
          <w:tcPr/>
          <w:p>
            <w:pPr>
              <w:pStyle w:val="Compact"/>
            </w:pPr>
            <w:r>
              <w:t xml:space="preserve">Standard</w:t>
            </w:r>
          </w:p>
        </w:tc>
      </w:tr>
      <w:tr>
        <w:tc>
          <w:tcPr/>
          <w:p>
            <w:pPr>
              <w:pStyle w:val="Compact"/>
            </w:pPr>
            <w:r>
              <w:t xml:space="preserve">Key exchange</w:t>
            </w:r>
          </w:p>
        </w:tc>
        <w:tc>
          <w:tcPr/>
          <w:p>
            <w:pPr>
              <w:pStyle w:val="Compact"/>
            </w:pPr>
            <w:r>
              <w:t xml:space="preserve">ECDH P-256</w:t>
            </w:r>
          </w:p>
        </w:tc>
        <w:tc>
          <w:tcPr/>
          <w:p>
            <w:pPr>
              <w:pStyle w:val="Compact"/>
            </w:pPr>
            <w:r>
              <w:t xml:space="preserve">NIST FIPS 186-4 [24]</w:t>
            </w:r>
          </w:p>
        </w:tc>
      </w:tr>
      <w:tr>
        <w:tc>
          <w:tcPr/>
          <w:p>
            <w:pPr>
              <w:pStyle w:val="Compact"/>
            </w:pPr>
            <w:r>
              <w:t xml:space="preserve">Key derivation</w:t>
            </w:r>
          </w:p>
        </w:tc>
        <w:tc>
          <w:tcPr/>
          <w:p>
            <w:pPr>
              <w:pStyle w:val="Compact"/>
            </w:pPr>
            <w:r>
              <w:t xml:space="preserve">HKDF-SHA-256</w:t>
            </w:r>
          </w:p>
        </w:tc>
        <w:tc>
          <w:tcPr/>
          <w:p>
            <w:pPr>
              <w:pStyle w:val="Compact"/>
            </w:pPr>
            <w:r>
              <w:t xml:space="preserve">RFC 5869 [25]</w:t>
            </w:r>
          </w:p>
        </w:tc>
      </w:tr>
      <w:tr>
        <w:tc>
          <w:tcPr/>
          <w:p>
            <w:pPr>
              <w:pStyle w:val="Compact"/>
            </w:pPr>
            <w:r>
              <w:t xml:space="preserve">Symmetric encryption</w:t>
            </w:r>
          </w:p>
        </w:tc>
        <w:tc>
          <w:tcPr/>
          <w:p>
            <w:pPr>
              <w:pStyle w:val="Compact"/>
            </w:pPr>
            <w:r>
              <w:t xml:space="preserve">AES-256-GCM</w:t>
            </w:r>
          </w:p>
        </w:tc>
        <w:tc>
          <w:tcPr/>
          <w:p>
            <w:pPr>
              <w:pStyle w:val="Compact"/>
            </w:pPr>
            <w:r>
              <w:t xml:space="preserve">NIST SP 800-38D [21]</w:t>
            </w:r>
          </w:p>
        </w:tc>
      </w:tr>
      <w:tr>
        <w:tc>
          <w:tcPr/>
          <w:p>
            <w:pPr>
              <w:pStyle w:val="Compact"/>
            </w:pPr>
            <w:r>
              <w:t xml:space="preserve">Integrity verification</w:t>
            </w:r>
          </w:p>
        </w:tc>
        <w:tc>
          <w:tcPr/>
          <w:p>
            <w:pPr>
              <w:pStyle w:val="Compact"/>
            </w:pPr>
            <w:r>
              <w:t xml:space="preserve">SHA-256</w:t>
            </w:r>
          </w:p>
        </w:tc>
        <w:tc>
          <w:tcPr/>
          <w:p>
            <w:pPr>
              <w:pStyle w:val="Compact"/>
            </w:pPr>
            <w:r>
              <w:t xml:space="preserve">NIST FIPS 180-4 [26]</w:t>
            </w:r>
          </w:p>
        </w:tc>
      </w:tr>
      <w:tr>
        <w:tc>
          <w:tcPr/>
          <w:p>
            <w:pPr>
              <w:pStyle w:val="Compact"/>
            </w:pPr>
            <w:r>
              <w:t xml:space="preserve">Session fingerprint</w:t>
            </w:r>
          </w:p>
        </w:tc>
        <w:tc>
          <w:tcPr/>
          <w:p>
            <w:pPr>
              <w:pStyle w:val="Compact"/>
            </w:pPr>
            <w:r>
              <w:t xml:space="preserve">SHA-256(ECDH shared bits)[0:4]</w:t>
            </w:r>
          </w:p>
        </w:tc>
        <w:tc>
          <w:tcPr/>
          <w:p>
            <w:pPr>
              <w:pStyle w:val="Compact"/>
            </w:pPr>
            <w:r>
              <w:t xml:space="preserve">Custom</w:t>
            </w:r>
          </w:p>
        </w:tc>
      </w:tr>
    </w:tbl>
    <w:p>
      <w:pPr>
        <w:pStyle w:val="BodyText"/>
      </w:pPr>
      <w:r>
        <w:rPr>
          <w:b/>
          <w:bCs/>
        </w:rPr>
        <w:t xml:space="preserve">Fig. 4.3: ECDH Key Exchange Protocol Flow</w:t>
      </w:r>
    </w:p>
    <w:p>
      <w:pPr>
        <w:pStyle w:val="SourceCode"/>
      </w:pPr>
      <w:r>
        <w:rPr>
          <w:rStyle w:val="VerbatimChar"/>
        </w:rPr>
        <w:t xml:space="preserve">PEER A                                         PEER B</w:t>
      </w:r>
      <w:r>
        <w:br/>
      </w:r>
      <w:r>
        <w:rPr>
          <w:rStyle w:val="VerbatimChar"/>
        </w:rPr>
        <w:t xml:space="preserve">   │                                               │</w:t>
      </w:r>
      <w:r>
        <w:br/>
      </w:r>
      <w:r>
        <w:rPr>
          <w:rStyle w:val="VerbatimChar"/>
        </w:rPr>
        <w:t xml:space="preserve">   ├── generate ephemeral ECDH P-256 keypair ──────┤</w:t>
      </w:r>
      <w:r>
        <w:br/>
      </w:r>
      <w:r>
        <w:rPr>
          <w:rStyle w:val="VerbatimChar"/>
        </w:rPr>
        <w:t xml:space="preserve">   │                                               │── generate ephemeral ECDH P-256 keypair</w:t>
      </w:r>
      <w:r>
        <w:br/>
      </w:r>
      <w:r>
        <w:rPr>
          <w:rStyle w:val="VerbatimChar"/>
        </w:rPr>
        <w:t xml:space="preserve">   │                                               │</w:t>
      </w:r>
      <w:r>
        <w:br/>
      </w:r>
      <w:r>
        <w:rPr>
          <w:rStyle w:val="VerbatimChar"/>
        </w:rPr>
        <w:t xml:space="preserve">   ├── export pubKey_A (raw bytes) ──────────────►│</w:t>
      </w:r>
      <w:r>
        <w:br/>
      </w:r>
      <w:r>
        <w:rPr>
          <w:rStyle w:val="VerbatimChar"/>
        </w:rPr>
        <w:t xml:space="preserve">   │◄─────────────────── export pubKey_B ──────────┤</w:t>
      </w:r>
      <w:r>
        <w:br/>
      </w:r>
      <w:r>
        <w:rPr>
          <w:rStyle w:val="VerbatimChar"/>
        </w:rPr>
        <w:t xml:space="preserve">   │                                               │</w:t>
      </w:r>
      <w:r>
        <w:br/>
      </w:r>
      <w:r>
        <w:rPr>
          <w:rStyle w:val="VerbatimChar"/>
        </w:rPr>
        <w:t xml:space="preserve">   ├── sharedBits = ECDH.deriveBits(pubKey_B, privKey_A, 256)</w:t>
      </w:r>
      <w:r>
        <w:br/>
      </w:r>
      <w:r>
        <w:rPr>
          <w:rStyle w:val="VerbatimChar"/>
        </w:rPr>
        <w:t xml:space="preserve">   │                                               │── sharedBits = ECDH.deriveBits(pubKey_A, privKey_B, 256)</w:t>
      </w:r>
      <w:r>
        <w:br/>
      </w:r>
      <w:r>
        <w:rPr>
          <w:rStyle w:val="VerbatimChar"/>
        </w:rPr>
        <w:t xml:space="preserve">   │                                               │</w:t>
      </w:r>
      <w:r>
        <w:br/>
      </w:r>
      <w:r>
        <w:rPr>
          <w:rStyle w:val="VerbatimChar"/>
        </w:rPr>
        <w:t xml:space="preserve">   │   [Both arrive at identical sharedBits]       │</w:t>
      </w:r>
      <w:r>
        <w:br/>
      </w:r>
      <w:r>
        <w:rPr>
          <w:rStyle w:val="VerbatimChar"/>
        </w:rPr>
        <w:t xml:space="preserve">   │                                               │</w:t>
      </w:r>
      <w:r>
        <w:br/>
      </w:r>
      <w:r>
        <w:rPr>
          <w:rStyle w:val="VerbatimChar"/>
        </w:rPr>
        <w:t xml:space="preserve">   ├── fingerprint = SHA-256(sharedBits)[0:4] hex ─┤── fingerprint = SHA-256(sharedBits)[0:4] hex</w:t>
      </w:r>
      <w:r>
        <w:br/>
      </w:r>
      <w:r>
        <w:rPr>
          <w:rStyle w:val="VerbatimChar"/>
        </w:rPr>
        <w:t xml:space="preserve">   │   [Display "A3F2·9C41" — verify out-of-band]  │   [Display "A3F2·9C41" — verify out-of-band]</w:t>
      </w:r>
      <w:r>
        <w:br/>
      </w:r>
      <w:r>
        <w:rPr>
          <w:rStyle w:val="VerbatimChar"/>
        </w:rPr>
        <w:t xml:space="preserve">   │                                               │</w:t>
      </w:r>
      <w:r>
        <w:br/>
      </w:r>
      <w:r>
        <w:rPr>
          <w:rStyle w:val="VerbatimChar"/>
        </w:rPr>
        <w:t xml:space="preserve">   ├── AES_KEY = HKDF(sharedBits, "secure-drop-v1")</w:t>
      </w:r>
      <w:r>
        <w:br/>
      </w:r>
      <w:r>
        <w:rPr>
          <w:rStyle w:val="VerbatimChar"/>
        </w:rPr>
        <w:t xml:space="preserve">   │                                               │── AES_KEY = HKDF(sharedBits, "secure-drop-v1")</w:t>
      </w:r>
    </w:p>
    <w:p>
      <w:pPr>
        <w:pStyle w:val="FirstParagraph"/>
      </w:pPr>
      <w:r>
        <w:rPr>
          <w:b/>
          <w:bCs/>
        </w:rPr>
        <w:t xml:space="preserve">Fig. 4.4: HKDF Key Derivation Process</w:t>
      </w:r>
    </w:p>
    <w:p>
      <w:pPr>
        <w:pStyle w:val="SourceCode"/>
      </w:pPr>
      <w:r>
        <w:rPr>
          <w:rStyle w:val="VerbatimChar"/>
        </w:rPr>
        <w:t xml:space="preserve">Input:  sharedBits (256 bits from ECDH)</w:t>
      </w:r>
      <w:r>
        <w:br/>
      </w:r>
      <w:r>
        <w:rPr>
          <w:rStyle w:val="VerbatimChar"/>
        </w:rPr>
        <w:t xml:space="preserve">        salt = 32 zero bytes (sharedBits is high-entropy; zero salt is acceptable per RFC 5869)</w:t>
      </w:r>
      <w:r>
        <w:br/>
      </w:r>
      <w:r>
        <w:rPr>
          <w:rStyle w:val="VerbatimChar"/>
        </w:rPr>
        <w:t xml:space="preserve">        info = UTF-8("secure-drop-v1")  [context binding prevents key reuse across applications]</w:t>
      </w:r>
      <w:r>
        <w:br/>
      </w:r>
      <w:r>
        <w:br/>
      </w:r>
      <w:r>
        <w:rPr>
          <w:rStyle w:val="VerbatimChar"/>
        </w:rPr>
        <w:t xml:space="preserve">Output: AES_KEY (256-bit AES-GCM key)</w:t>
      </w:r>
      <w:r>
        <w:br/>
      </w:r>
      <w:r>
        <w:br/>
      </w:r>
      <w:r>
        <w:rPr>
          <w:rStyle w:val="VerbatimChar"/>
        </w:rPr>
        <w:t xml:space="preserve">Formula: AES_KEY = HKDF-SHA-256(IKM=sharedBits, salt=0^32, info="secure-drop-v1", L=32)</w:t>
      </w:r>
    </w:p>
    <w:p>
      <w:pPr>
        <w:pStyle w:val="FirstParagraph"/>
      </w:pPr>
      <w:r>
        <w:rPr>
          <w:b/>
          <w:bCs/>
        </w:rPr>
        <w:t xml:space="preserve">Fig. 4.5: AES-256-GCM Per-Chunk Encryption</w:t>
      </w:r>
    </w:p>
    <w:p>
      <w:pPr>
        <w:pStyle w:val="SourceCode"/>
      </w:pPr>
      <w:r>
        <w:rPr>
          <w:rStyle w:val="VerbatimChar"/>
        </w:rPr>
        <w:t xml:space="preserve">For each 16 KB chunk i:</w:t>
      </w:r>
      <w:r>
        <w:br/>
      </w:r>
      <w:r>
        <w:br/>
      </w:r>
      <w:r>
        <w:rPr>
          <w:rStyle w:val="VerbatimChar"/>
        </w:rPr>
        <w:t xml:space="preserve">  IV_i       = crypto.getRandomValues(Uint8Array(12))   [96-bit random IV]</w:t>
      </w:r>
      <w:r>
        <w:br/>
      </w:r>
      <w:r>
        <w:rPr>
          <w:rStyle w:val="VerbatimChar"/>
        </w:rPr>
        <w:t xml:space="preserve">  cipher_i   = AES-256-GCM.encrypt(AES_KEY, IV_i, chunk_i)</w:t>
      </w:r>
      <w:r>
        <w:br/>
      </w:r>
      <w:r>
        <w:rPr>
          <w:rStyle w:val="VerbatimChar"/>
        </w:rPr>
        <w:t xml:space="preserve">  frame_i    = [ chunkIndex(4B) | totalChunks(4B) | IV_i(12B) | cipher_i ]</w:t>
      </w:r>
      <w:r>
        <w:br/>
      </w:r>
      <w:r>
        <w:br/>
      </w:r>
      <w:r>
        <w:rPr>
          <w:rStyle w:val="VerbatimChar"/>
        </w:rPr>
        <w:t xml:space="preserve">Frame header total: 20 bytes</w:t>
      </w:r>
      <w:r>
        <w:br/>
      </w:r>
      <w:r>
        <w:rPr>
          <w:rStyle w:val="VerbatimChar"/>
        </w:rPr>
        <w:t xml:space="preserve">Authentication tag: 128 bits (appended by AES-GCM internally)</w:t>
      </w:r>
      <w:r>
        <w:br/>
      </w:r>
      <w:r>
        <w:br/>
      </w:r>
      <w:r>
        <w:rPr>
          <w:rStyle w:val="VerbatimChar"/>
        </w:rPr>
        <w:t xml:space="preserve">Decryption:</w:t>
      </w:r>
      <w:r>
        <w:br/>
      </w:r>
      <w:r>
        <w:rPr>
          <w:rStyle w:val="VerbatimChar"/>
        </w:rPr>
        <w:t xml:space="preserve">  IV_i       = frame_i[8:20]</w:t>
      </w:r>
      <w:r>
        <w:br/>
      </w:r>
      <w:r>
        <w:rPr>
          <w:rStyle w:val="VerbatimChar"/>
        </w:rPr>
        <w:t xml:space="preserve">  plaintext_i = AES-256-GCM.decrypt(AES_KEY, IV_i, frame_i[20:])</w:t>
      </w:r>
    </w:p>
    <w:p>
      <w:pPr>
        <w:pStyle w:val="FirstParagraph"/>
      </w:pPr>
      <w:r>
        <w:t xml:space="preserve">The use of a random IV per chunk ensures that even if two chunks contain identical plaintext, the ciphertext blocks differ, preventing pattern analysis [21].</w:t>
      </w:r>
    </w:p>
    <w:p>
      <w:pPr>
        <w:pStyle w:val="BodyText"/>
      </w:pPr>
      <w:r>
        <w:rPr>
          <w:b/>
          <w:bCs/>
        </w:rPr>
        <w:t xml:space="preserve">Table 4.3: WebRTC ICE Server Configuration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URL</w:t>
            </w:r>
          </w:p>
        </w:tc>
        <w:tc>
          <w:tcPr/>
          <w:p>
            <w:pPr>
              <w:pStyle w:val="Compact"/>
            </w:pPr>
            <w:r>
              <w:t xml:space="preserve">Purpose</w:t>
            </w:r>
          </w:p>
        </w:tc>
      </w:tr>
      <w:tr>
        <w:tc>
          <w:tcPr/>
          <w:p>
            <w:pPr>
              <w:pStyle w:val="Compact"/>
            </w:pPr>
            <w:r>
              <w:t xml:space="preserve">STUN</w:t>
            </w:r>
          </w:p>
        </w:tc>
        <w:tc>
          <w:tcPr/>
          <w:p>
            <w:pPr>
              <w:pStyle w:val="Compact"/>
            </w:pPr>
            <w:r>
              <w:t xml:space="preserve">stun:stun.l.google.com:19302</w:t>
            </w:r>
          </w:p>
        </w:tc>
        <w:tc>
          <w:tcPr/>
          <w:p>
            <w:pPr>
              <w:pStyle w:val="Compact"/>
            </w:pPr>
            <w:r>
              <w:t xml:space="preserve">NAT binding discovery</w:t>
            </w:r>
          </w:p>
        </w:tc>
      </w:tr>
      <w:tr>
        <w:tc>
          <w:tcPr/>
          <w:p>
            <w:pPr>
              <w:pStyle w:val="Compact"/>
            </w:pPr>
            <w:r>
              <w:t xml:space="preserve">STUN</w:t>
            </w:r>
          </w:p>
        </w:tc>
        <w:tc>
          <w:tcPr/>
          <w:p>
            <w:pPr>
              <w:pStyle w:val="Compact"/>
            </w:pPr>
            <w:r>
              <w:t xml:space="preserve">stun:stun1.l.google.com:19302</w:t>
            </w:r>
          </w:p>
        </w:tc>
        <w:tc>
          <w:tcPr/>
          <w:p>
            <w:pPr>
              <w:pStyle w:val="Compact"/>
            </w:pPr>
            <w:r>
              <w:t xml:space="preserve">Fallback STUN</w:t>
            </w:r>
          </w:p>
        </w:tc>
      </w:tr>
    </w:tbl>
    <w:p>
      <w:pPr>
        <w:pStyle w:val="BodyText"/>
      </w:pPr>
      <w:r>
        <w:rPr>
          <w:b/>
          <w:bCs/>
        </w:rPr>
        <w:t xml:space="preserve">Table 4.4: File Transfer Frame Header Structure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Offset</w:t>
            </w:r>
          </w:p>
        </w:tc>
        <w:tc>
          <w:tcPr/>
          <w:p>
            <w:pPr>
              <w:pStyle w:val="Compact"/>
            </w:pPr>
            <w:r>
              <w:t xml:space="preserve">Size</w:t>
            </w:r>
          </w:p>
        </w:tc>
        <w:tc>
          <w:tcPr/>
          <w:p>
            <w:pPr>
              <w:pStyle w:val="Compact"/>
            </w:pPr>
            <w:r>
              <w:t xml:space="preserve">Type</w:t>
            </w:r>
          </w:p>
        </w:tc>
        <w:tc>
          <w:tcPr/>
          <w:p>
            <w:pPr>
              <w:pStyle w:val="Compact"/>
            </w:pPr>
            <w:r>
              <w:t xml:space="preserve">Description</w:t>
            </w:r>
          </w:p>
        </w:tc>
      </w:tr>
      <w:tr>
        <w:tc>
          <w:tcPr/>
          <w:p>
            <w:pPr>
              <w:pStyle w:val="Compact"/>
            </w:pPr>
            <w:r>
              <w:t xml:space="preserve">chunkIndex</w:t>
            </w:r>
          </w:p>
        </w:tc>
        <w:tc>
          <w:tcPr/>
          <w:p>
            <w:pPr>
              <w:pStyle w:val="Compact"/>
            </w:pPr>
            <w:r>
              <w:t xml:space="preserve">0</w:t>
            </w:r>
          </w:p>
        </w:tc>
        <w:tc>
          <w:tcPr/>
          <w:p>
            <w:pPr>
              <w:pStyle w:val="Compact"/>
            </w:pPr>
            <w:r>
              <w:t xml:space="preserve">4 bytes</w:t>
            </w:r>
          </w:p>
        </w:tc>
        <w:tc>
          <w:tcPr/>
          <w:p>
            <w:pPr>
              <w:pStyle w:val="Compact"/>
            </w:pPr>
            <w:r>
              <w:t xml:space="preserve">Uint32 (big-endian)</w:t>
            </w:r>
          </w:p>
        </w:tc>
        <w:tc>
          <w:tcPr/>
          <w:p>
            <w:pPr>
              <w:pStyle w:val="Compact"/>
            </w:pPr>
            <w:r>
              <w:t xml:space="preserve">Zero-based index of this chunk</w:t>
            </w:r>
          </w:p>
        </w:tc>
      </w:tr>
      <w:tr>
        <w:tc>
          <w:tcPr/>
          <w:p>
            <w:pPr>
              <w:pStyle w:val="Compact"/>
            </w:pPr>
            <w:r>
              <w:t xml:space="preserve">totalChunks</w:t>
            </w:r>
          </w:p>
        </w:tc>
        <w:tc>
          <w:tcPr/>
          <w:p>
            <w:pPr>
              <w:pStyle w:val="Compact"/>
            </w:pPr>
            <w:r>
              <w:t xml:space="preserve">4</w:t>
            </w:r>
          </w:p>
        </w:tc>
        <w:tc>
          <w:tcPr/>
          <w:p>
            <w:pPr>
              <w:pStyle w:val="Compact"/>
            </w:pPr>
            <w:r>
              <w:t xml:space="preserve">4 bytes</w:t>
            </w:r>
          </w:p>
        </w:tc>
        <w:tc>
          <w:tcPr/>
          <w:p>
            <w:pPr>
              <w:pStyle w:val="Compact"/>
            </w:pPr>
            <w:r>
              <w:t xml:space="preserve">Uint32 (big-endian)</w:t>
            </w:r>
          </w:p>
        </w:tc>
        <w:tc>
          <w:tcPr/>
          <w:p>
            <w:pPr>
              <w:pStyle w:val="Compact"/>
            </w:pPr>
            <w:r>
              <w:t xml:space="preserve">Total number of chunks in transfer</w:t>
            </w:r>
          </w:p>
        </w:tc>
      </w:tr>
      <w:tr>
        <w:tc>
          <w:tcPr/>
          <w:p>
            <w:pPr>
              <w:pStyle w:val="Compact"/>
            </w:pPr>
            <w:r>
              <w:t xml:space="preserve">IV</w:t>
            </w:r>
          </w:p>
        </w:tc>
        <w:tc>
          <w:tcPr/>
          <w:p>
            <w:pPr>
              <w:pStyle w:val="Compact"/>
            </w:pPr>
            <w:r>
              <w:t xml:space="preserve">8</w:t>
            </w:r>
          </w:p>
        </w:tc>
        <w:tc>
          <w:tcPr/>
          <w:p>
            <w:pPr>
              <w:pStyle w:val="Compact"/>
            </w:pPr>
            <w:r>
              <w:t xml:space="preserve">12 bytes</w:t>
            </w:r>
          </w:p>
        </w:tc>
        <w:tc>
          <w:tcPr/>
          <w:p>
            <w:pPr>
              <w:pStyle w:val="Compact"/>
            </w:pPr>
            <w:r>
              <w:t xml:space="preserve">Uint8Array</w:t>
            </w:r>
          </w:p>
        </w:tc>
        <w:tc>
          <w:tcPr/>
          <w:p>
            <w:pPr>
              <w:pStyle w:val="Compact"/>
            </w:pPr>
            <w:r>
              <w:t xml:space="preserve">AES-GCM initialisation vector</w:t>
            </w:r>
          </w:p>
        </w:tc>
      </w:tr>
      <w:tr>
        <w:tc>
          <w:tcPr/>
          <w:p>
            <w:pPr>
              <w:pStyle w:val="Compact"/>
            </w:pPr>
            <w:r>
              <w:t xml:space="preserve">ciphertext</w:t>
            </w:r>
          </w:p>
        </w:tc>
        <w:tc>
          <w:tcPr/>
          <w:p>
            <w:pPr>
              <w:pStyle w:val="Compact"/>
            </w:pPr>
            <w:r>
              <w:t xml:space="preserve">20</w:t>
            </w:r>
          </w:p>
        </w:tc>
        <w:tc>
          <w:tcPr/>
          <w:p>
            <w:pPr>
              <w:pStyle w:val="Compact"/>
            </w:pPr>
            <w:r>
              <w:t xml:space="preserve">variable</w:t>
            </w:r>
          </w:p>
        </w:tc>
        <w:tc>
          <w:tcPr/>
          <w:p>
            <w:pPr>
              <w:pStyle w:val="Compact"/>
            </w:pPr>
            <w:r>
              <w:t xml:space="preserve">Uint8Array</w:t>
            </w:r>
          </w:p>
        </w:tc>
        <w:tc>
          <w:tcPr/>
          <w:p>
            <w:pPr>
              <w:pStyle w:val="Compact"/>
            </w:pPr>
            <w:r>
              <w:t xml:space="preserve">Encrypted chunk + 128-bit auth tag</w:t>
            </w:r>
          </w:p>
        </w:tc>
      </w:tr>
    </w:tbl>
    <w:bookmarkEnd w:id="35"/>
    <w:bookmarkStart w:id="36" w:name="frontend-architecture"/>
    <w:p>
      <w:pPr>
        <w:pStyle w:val="Heading2"/>
      </w:pPr>
      <w:r>
        <w:t xml:space="preserve">4.4 Frontend Architecture</w:t>
      </w:r>
    </w:p>
    <w:p>
      <w:pPr>
        <w:pStyle w:val="FirstParagraph"/>
      </w:pPr>
      <w:r>
        <w:t xml:space="preserve">The frontend is a React 18 / TypeScript single-page application (SPA) built with Vite 5. All UI state is managed by a single custom hook (</w:t>
      </w:r>
      <w:r>
        <w:rPr>
          <w:rStyle w:val="VerbatimChar"/>
        </w:rPr>
        <w:t xml:space="preserve">useSecureDrop</w:t>
      </w:r>
      <w:r>
        <w:t xml:space="preserve">) that orchestrates the engine layer.</w:t>
      </w:r>
    </w:p>
    <w:p>
      <w:pPr>
        <w:pStyle w:val="BodyText"/>
      </w:pPr>
      <w:r>
        <w:rPr>
          <w:b/>
          <w:bCs/>
        </w:rPr>
        <w:t xml:space="preserve">Fig. 4.6: Frontend Component Tree</w:t>
      </w:r>
    </w:p>
    <w:p>
      <w:pPr>
        <w:pStyle w:val="SourceCode"/>
      </w:pPr>
      <w:r>
        <w:rPr>
          <w:rStyle w:val="VerbatimChar"/>
        </w:rPr>
        <w:t xml:space="preserve">App</w:t>
      </w:r>
      <w:r>
        <w:br/>
      </w:r>
      <w:r>
        <w:rPr>
          <w:rStyle w:val="VerbatimChar"/>
        </w:rPr>
        <w:t xml:space="preserve">└── ThemeProvider (next-themes)</w:t>
      </w:r>
      <w:r>
        <w:br/>
      </w:r>
      <w:r>
        <w:rPr>
          <w:rStyle w:val="VerbatimChar"/>
        </w:rPr>
        <w:t xml:space="preserve">    └── LandingPage</w:t>
      </w:r>
      <w:r>
        <w:br/>
      </w:r>
      <w:r>
        <w:rPr>
          <w:rStyle w:val="VerbatimChar"/>
        </w:rPr>
        <w:t xml:space="preserve">        ├── ColorContext.Provider  (palette: DARK | LIGHT)</w:t>
      </w:r>
      <w:r>
        <w:br/>
      </w:r>
      <w:r>
        <w:rPr>
          <w:rStyle w:val="VerbatimChar"/>
        </w:rPr>
        <w:t xml:space="preserve">        ├── Header</w:t>
      </w:r>
      <w:r>
        <w:br/>
      </w:r>
      <w:r>
        <w:rPr>
          <w:rStyle w:val="VerbatimChar"/>
        </w:rPr>
        <w:t xml:space="preserve">        │   ├── Logo (SVG hex-lock)</w:t>
      </w:r>
      <w:r>
        <w:br/>
      </w:r>
      <w:r>
        <w:rPr>
          <w:rStyle w:val="VerbatimChar"/>
        </w:rPr>
        <w:t xml:space="preserve">        │   ├── EditableDeviceLabel</w:t>
      </w:r>
      <w:r>
        <w:br/>
      </w:r>
      <w:r>
        <w:rPr>
          <w:rStyle w:val="VerbatimChar"/>
        </w:rPr>
        <w:t xml:space="preserve">        │   ├── SignalingStatusIndicator</w:t>
      </w:r>
      <w:r>
        <w:br/>
      </w:r>
      <w:r>
        <w:rPr>
          <w:rStyle w:val="VerbatimChar"/>
        </w:rPr>
        <w:t xml:space="preserve">        │   └── Controls (QR, ThemeToggle)</w:t>
      </w:r>
      <w:r>
        <w:br/>
      </w:r>
      <w:r>
        <w:rPr>
          <w:rStyle w:val="VerbatimChar"/>
        </w:rPr>
        <w:t xml:space="preserve">        ├── EncryptionStrip</w:t>
      </w:r>
      <w:r>
        <w:br/>
      </w:r>
      <w:r>
        <w:rPr>
          <w:rStyle w:val="VerbatimChar"/>
        </w:rPr>
        <w:t xml:space="preserve">        ├── Main</w:t>
      </w:r>
      <w:r>
        <w:br/>
      </w:r>
      <w:r>
        <w:rPr>
          <w:rStyle w:val="VerbatimChar"/>
        </w:rPr>
        <w:t xml:space="preserve">        │   ├── FileZone         ← primary action area (hero)</w:t>
      </w:r>
      <w:r>
        <w:br/>
      </w:r>
      <w:r>
        <w:rPr>
          <w:rStyle w:val="VerbatimChar"/>
        </w:rPr>
        <w:t xml:space="preserve">        │   ├── FingerprintBar   ← conditional; MITM verification</w:t>
      </w:r>
      <w:r>
        <w:br/>
      </w:r>
      <w:r>
        <w:rPr>
          <w:rStyle w:val="VerbatimChar"/>
        </w:rPr>
        <w:t xml:space="preserve">        │   ├── PeersSection</w:t>
      </w:r>
      <w:r>
        <w:br/>
      </w:r>
      <w:r>
        <w:rPr>
          <w:rStyle w:val="VerbatimChar"/>
        </w:rPr>
        <w:t xml:space="preserve">        │   │   └── PeerCard[]   ← drag-drop + click-to-select</w:t>
      </w:r>
      <w:r>
        <w:br/>
      </w:r>
      <w:r>
        <w:rPr>
          <w:rStyle w:val="VerbatimChar"/>
        </w:rPr>
        <w:t xml:space="preserve">        │   ├── ActiveTransfers</w:t>
      </w:r>
      <w:r>
        <w:br/>
      </w:r>
      <w:r>
        <w:rPr>
          <w:rStyle w:val="VerbatimChar"/>
        </w:rPr>
        <w:t xml:space="preserve">        │   │   └── TransferRow[]</w:t>
      </w:r>
      <w:r>
        <w:br/>
      </w:r>
      <w:r>
        <w:rPr>
          <w:rStyle w:val="VerbatimChar"/>
        </w:rPr>
        <w:t xml:space="preserve">        │   └── SystemStats      ← CPU / RAM / Network tiles</w:t>
      </w:r>
      <w:r>
        <w:br/>
      </w:r>
      <w:r>
        <w:rPr>
          <w:rStyle w:val="VerbatimChar"/>
        </w:rPr>
        <w:t xml:space="preserve">        ├── Footer</w:t>
      </w:r>
      <w:r>
        <w:br/>
      </w:r>
      <w:r>
        <w:rPr>
          <w:rStyle w:val="VerbatimChar"/>
        </w:rPr>
        <w:t xml:space="preserve">        └── Overlays</w:t>
      </w:r>
      <w:r>
        <w:br/>
      </w:r>
      <w:r>
        <w:rPr>
          <w:rStyle w:val="VerbatimChar"/>
        </w:rPr>
        <w:t xml:space="preserve">            ├── TransferBeam     ← fly-in/fly-out animation</w:t>
      </w:r>
      <w:r>
        <w:br/>
      </w:r>
      <w:r>
        <w:rPr>
          <w:rStyle w:val="VerbatimChar"/>
        </w:rPr>
        <w:t xml:space="preserve">            ├── QRConnect        ← modal; QR with ?ws= param</w:t>
      </w:r>
      <w:r>
        <w:br/>
      </w:r>
      <w:r>
        <w:rPr>
          <w:rStyle w:val="VerbatimChar"/>
        </w:rPr>
        <w:t xml:space="preserve">            ├── TransferArena    ← full-screen progress overlay</w:t>
      </w:r>
      <w:r>
        <w:br/>
      </w:r>
      <w:r>
        <w:rPr>
          <w:rStyle w:val="VerbatimChar"/>
        </w:rPr>
        <w:t xml:space="preserve">            └── IncomingRequest  ← modal; Accept/Reject</w:t>
      </w:r>
    </w:p>
    <w:bookmarkEnd w:id="36"/>
    <w:bookmarkStart w:id="37" w:name="data-flow-diagram"/>
    <w:p>
      <w:pPr>
        <w:pStyle w:val="Heading2"/>
      </w:pPr>
      <w:r>
        <w:t xml:space="preserve">4.5 Data Flow Diagram</w:t>
      </w:r>
    </w:p>
    <w:p>
      <w:pPr>
        <w:pStyle w:val="FirstParagraph"/>
      </w:pPr>
      <w:r>
        <w:rPr>
          <w:b/>
          <w:bCs/>
        </w:rPr>
        <w:t xml:space="preserve">Fig. 4.7: Data Flow Diagram — File Transfer</w:t>
      </w:r>
    </w:p>
    <w:p>
      <w:pPr>
        <w:pStyle w:val="SourceCode"/>
      </w:pPr>
      <w:r>
        <w:rPr>
          <w:rStyle w:val="VerbatimChar"/>
        </w:rPr>
        <w:t xml:space="preserve">USER                FRONTEND (LandingPage)         ENGINE LAYER            NETWORK</w:t>
      </w:r>
      <w:r>
        <w:br/>
      </w:r>
      <w:r>
        <w:rPr>
          <w:rStyle w:val="VerbatimChar"/>
        </w:rPr>
        <w:t xml:space="preserve"> │                         │                            │                     │</w:t>
      </w:r>
      <w:r>
        <w:br/>
      </w:r>
      <w:r>
        <w:rPr>
          <w:rStyle w:val="VerbatimChar"/>
        </w:rPr>
        <w:t xml:space="preserve"> ├─ drop/select file ──────►│                            │                     │</w:t>
      </w:r>
      <w:r>
        <w:br/>
      </w:r>
      <w:r>
        <w:rPr>
          <w:rStyle w:val="VerbatimChar"/>
        </w:rPr>
        <w:t xml:space="preserve"> │                         ├── setPendingFile() ─────────┤                     │</w:t>
      </w:r>
      <w:r>
        <w:br/>
      </w:r>
      <w:r>
        <w:rPr>
          <w:rStyle w:val="VerbatimChar"/>
        </w:rPr>
        <w:t xml:space="preserve"> ├─ click peer card ────────►│                            │                     │</w:t>
      </w:r>
      <w:r>
        <w:br/>
      </w:r>
      <w:r>
        <w:rPr>
          <w:rStyle w:val="VerbatimChar"/>
        </w:rPr>
        <w:t xml:space="preserve"> │                         ├── setSelectedPeer() ────────┤                     │</w:t>
      </w:r>
      <w:r>
        <w:br/>
      </w:r>
      <w:r>
        <w:rPr>
          <w:rStyle w:val="VerbatimChar"/>
        </w:rPr>
        <w:t xml:space="preserve"> ├─ click Send ─────────────►│                            │                     │</w:t>
      </w:r>
      <w:r>
        <w:br/>
      </w:r>
      <w:r>
        <w:rPr>
          <w:rStyle w:val="VerbatimChar"/>
        </w:rPr>
        <w:t xml:space="preserve"> │                         ├── sendFileRequest() ─────────►─── transfer-request via WS ──►│</w:t>
      </w:r>
      <w:r>
        <w:br/>
      </w:r>
      <w:r>
        <w:rPr>
          <w:rStyle w:val="VerbatimChar"/>
        </w:rPr>
        <w:t xml:space="preserve"> │                         │                            │                     │</w:t>
      </w:r>
      <w:r>
        <w:br/>
      </w:r>
      <w:r>
        <w:rPr>
          <w:rStyle w:val="VerbatimChar"/>
        </w:rPr>
        <w:t xml:space="preserve"> │       [Receiver accepts]│                            │                     │</w:t>
      </w:r>
      <w:r>
        <w:br/>
      </w:r>
      <w:r>
        <w:rPr>
          <w:rStyle w:val="VerbatimChar"/>
        </w:rPr>
        <w:t xml:space="preserve"> │                         │                     ◄────────── transfer-accept via WS ──────┤</w:t>
      </w:r>
      <w:r>
        <w:br/>
      </w:r>
      <w:r>
        <w:rPr>
          <w:rStyle w:val="VerbatimChar"/>
        </w:rPr>
        <w:t xml:space="preserve"> │                         │                            │                     │</w:t>
      </w:r>
      <w:r>
        <w:br/>
      </w:r>
      <w:r>
        <w:rPr>
          <w:rStyle w:val="VerbatimChar"/>
        </w:rPr>
        <w:t xml:space="preserve"> │                         │            ◄── createDataChannel() ──────────────┤</w:t>
      </w:r>
      <w:r>
        <w:br/>
      </w:r>
      <w:r>
        <w:rPr>
          <w:rStyle w:val="VerbatimChar"/>
        </w:rPr>
        <w:t xml:space="preserve"> │                         │                            │                     │</w:t>
      </w:r>
      <w:r>
        <w:br/>
      </w:r>
      <w:r>
        <w:rPr>
          <w:rStyle w:val="VerbatimChar"/>
        </w:rPr>
        <w:t xml:space="preserve"> │                         │              ┌─── hashFile(SHA-256) ─────────────┤</w:t>
      </w:r>
      <w:r>
        <w:br/>
      </w:r>
      <w:r>
        <w:rPr>
          <w:rStyle w:val="VerbatimChar"/>
        </w:rPr>
        <w:t xml:space="preserve"> │                         │              │                                   │</w:t>
      </w:r>
      <w:r>
        <w:br/>
      </w:r>
      <w:r>
        <w:rPr>
          <w:rStyle w:val="VerbatimChar"/>
        </w:rPr>
        <w:t xml:space="preserve"> │                         │    for each chunk:                               │</w:t>
      </w:r>
      <w:r>
        <w:br/>
      </w:r>
      <w:r>
        <w:rPr>
          <w:rStyle w:val="VerbatimChar"/>
        </w:rPr>
        <w:t xml:space="preserve"> │                         │              ├─── AES-256-GCM encrypt ───────────┤</w:t>
      </w:r>
      <w:r>
        <w:br/>
      </w:r>
      <w:r>
        <w:rPr>
          <w:rStyle w:val="VerbatimChar"/>
        </w:rPr>
        <w:t xml:space="preserve"> │                         │              ├─── build frame (header + cipher) ──►── DataChannel ──►│</w:t>
      </w:r>
      <w:r>
        <w:br/>
      </w:r>
      <w:r>
        <w:rPr>
          <w:rStyle w:val="VerbatimChar"/>
        </w:rPr>
        <w:t xml:space="preserve"> │                         │              └─────────────────────────────────────────────────────  │</w:t>
      </w:r>
      <w:r>
        <w:br/>
      </w:r>
      <w:r>
        <w:rPr>
          <w:rStyle w:val="VerbatimChar"/>
        </w:rPr>
        <w:t xml:space="preserve"> │                         │                                                  │</w:t>
      </w:r>
      <w:r>
        <w:br/>
      </w:r>
      <w:r>
        <w:rPr>
          <w:rStyle w:val="VerbatimChar"/>
        </w:rPr>
        <w:t xml:space="preserve"> │                         │              [Receiver: decrypt, reassemble, verify SHA-256]</w:t>
      </w:r>
      <w:r>
        <w:br/>
      </w:r>
      <w:r>
        <w:rPr>
          <w:rStyle w:val="VerbatimChar"/>
        </w:rPr>
        <w:t xml:space="preserve"> │                         │                                                  │</w:t>
      </w:r>
      <w:r>
        <w:br/>
      </w:r>
      <w:r>
        <w:rPr>
          <w:rStyle w:val="VerbatimChar"/>
        </w:rPr>
        <w:t xml:space="preserve"> │     ◄── toast: Complete─┤◄──────── onTransferComplete() ──────────────────┤</w:t>
      </w:r>
    </w:p>
    <w:p>
      <w:pPr>
        <w:pStyle w:val="FirstParagraph"/>
      </w:pPr>
      <w:r>
        <w:rPr>
          <w:b/>
          <w:bCs/>
        </w:rPr>
        <w:t xml:space="preserve">Fig. 4.8: Data Flow Diagram — Key Exchange</w:t>
      </w:r>
    </w:p>
    <w:p>
      <w:pPr>
        <w:pStyle w:val="SourceCode"/>
      </w:pPr>
      <w:r>
        <w:rPr>
          <w:rStyle w:val="VerbatimChar"/>
        </w:rPr>
        <w:t xml:space="preserve">PEER A (SENDER)             SIGNALING SERVER              PEER B (RECEIVER)</w:t>
      </w:r>
      <w:r>
        <w:br/>
      </w:r>
      <w:r>
        <w:rPr>
          <w:rStyle w:val="VerbatimChar"/>
        </w:rPr>
        <w:t xml:space="preserve">      │                            │                              │</w:t>
      </w:r>
      <w:r>
        <w:br/>
      </w:r>
      <w:r>
        <w:rPr>
          <w:rStyle w:val="VerbatimChar"/>
        </w:rPr>
        <w:t xml:space="preserve">      ├── register(label, pubKeyA) ─►│                              │</w:t>
      </w:r>
      <w:r>
        <w:br/>
      </w:r>
      <w:r>
        <w:rPr>
          <w:rStyle w:val="VerbatimChar"/>
        </w:rPr>
        <w:t xml:space="preserve">      │                            │◄─ register(label, pubKeyB) ────┤</w:t>
      </w:r>
      <w:r>
        <w:br/>
      </w:r>
      <w:r>
        <w:rPr>
          <w:rStyle w:val="VerbatimChar"/>
        </w:rPr>
        <w:t xml:space="preserve">      │                            │                              │</w:t>
      </w:r>
      <w:r>
        <w:br/>
      </w:r>
      <w:r>
        <w:rPr>
          <w:rStyle w:val="VerbatimChar"/>
        </w:rPr>
        <w:t xml:space="preserve">      │◄── peer-joined(label, pubKeyB)                             │</w:t>
      </w:r>
      <w:r>
        <w:br/>
      </w:r>
      <w:r>
        <w:rPr>
          <w:rStyle w:val="VerbatimChar"/>
        </w:rPr>
        <w:t xml:space="preserve">      │                            │── peer-joined(label, pubKeyA) ►│</w:t>
      </w:r>
      <w:r>
        <w:br/>
      </w:r>
      <w:r>
        <w:rPr>
          <w:rStyle w:val="VerbatimChar"/>
        </w:rPr>
        <w:t xml:space="preserve">      │                            │                              │</w:t>
      </w:r>
      <w:r>
        <w:br/>
      </w:r>
      <w:r>
        <w:rPr>
          <w:rStyle w:val="VerbatimChar"/>
        </w:rPr>
        <w:t xml:space="preserve">      ├── [local] deriveSharedSessionKey(pubKeyB, privKeyA) ───────┤</w:t>
      </w:r>
      <w:r>
        <w:br/>
      </w:r>
      <w:r>
        <w:rPr>
          <w:rStyle w:val="VerbatimChar"/>
        </w:rPr>
        <w:t xml:space="preserve">      │                            │   [local] deriveSharedSessionKey(pubKeyA, privKeyB)</w:t>
      </w:r>
      <w:r>
        <w:br/>
      </w:r>
      <w:r>
        <w:rPr>
          <w:rStyle w:val="VerbatimChar"/>
        </w:rPr>
        <w:t xml:space="preserve">      │                            │                              │</w:t>
      </w:r>
      <w:r>
        <w:br/>
      </w:r>
      <w:r>
        <w:rPr>
          <w:rStyle w:val="VerbatimChar"/>
        </w:rPr>
        <w:t xml:space="preserve">      │   [Both peers now hold the identical AES_KEY — no key ever crosses the network]</w:t>
      </w:r>
    </w:p>
    <w:p>
      <w:r>
        <w:pict>
          <v:rect style="width:0;height:1.5pt" o:hralign="center" o:hrstd="t" o:hr="t"/>
        </w:pict>
      </w:r>
    </w:p>
    <w:bookmarkEnd w:id="37"/>
    <w:bookmarkEnd w:id="38"/>
    <w:bookmarkStart w:id="47" w:name="chapter-5-implementation"/>
    <w:p>
      <w:pPr>
        <w:pStyle w:val="Heading1"/>
      </w:pPr>
      <w:r>
        <w:t xml:space="preserve">CHAPTER 5: IMPLEMENTATION</w:t>
      </w:r>
    </w:p>
    <w:bookmarkStart w:id="39" w:name="development-environment"/>
    <w:p>
      <w:pPr>
        <w:pStyle w:val="Heading2"/>
      </w:pPr>
      <w:r>
        <w:t xml:space="preserve">5.1 Development Environment</w:t>
      </w:r>
    </w:p>
    <w:p>
      <w:pPr>
        <w:pStyle w:val="FirstParagraph"/>
      </w:pPr>
      <w:r>
        <w:rPr>
          <w:b/>
          <w:bCs/>
        </w:rPr>
        <w:t xml:space="preserve">Table 5.1: Development Tools and Versions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Version</w:t>
            </w:r>
          </w:p>
        </w:tc>
        <w:tc>
          <w:tcPr/>
          <w:p>
            <w:pPr>
              <w:pStyle w:val="Compact"/>
            </w:pPr>
            <w:r>
              <w:t xml:space="preserve">Purpose</w:t>
            </w:r>
          </w:p>
        </w:tc>
      </w:tr>
      <w:tr>
        <w:tc>
          <w:tcPr/>
          <w:p>
            <w:pPr>
              <w:pStyle w:val="Compact"/>
            </w:pPr>
            <w:r>
              <w:t xml:space="preserve">Node.js</w:t>
            </w:r>
          </w:p>
        </w:tc>
        <w:tc>
          <w:tcPr/>
          <w:p>
            <w:pPr>
              <w:pStyle w:val="Compact"/>
            </w:pPr>
            <w:r>
              <w:t xml:space="preserve">20.x LTS</w:t>
            </w:r>
          </w:p>
        </w:tc>
        <w:tc>
          <w:tcPr/>
          <w:p>
            <w:pPr>
              <w:pStyle w:val="Compact"/>
            </w:pPr>
            <w:r>
              <w:t xml:space="preserve">JavaScript runtime</w:t>
            </w:r>
          </w:p>
        </w:tc>
      </w:tr>
      <w:tr>
        <w:tc>
          <w:tcPr/>
          <w:p>
            <w:pPr>
              <w:pStyle w:val="Compact"/>
            </w:pPr>
            <w:r>
              <w:t xml:space="preserve">npm</w:t>
            </w:r>
          </w:p>
        </w:tc>
        <w:tc>
          <w:tcPr/>
          <w:p>
            <w:pPr>
              <w:pStyle w:val="Compact"/>
            </w:pPr>
            <w:r>
              <w:t xml:space="preserve">10.x</w:t>
            </w:r>
          </w:p>
        </w:tc>
        <w:tc>
          <w:tcPr/>
          <w:p>
            <w:pPr>
              <w:pStyle w:val="Compact"/>
            </w:pPr>
            <w:r>
              <w:t xml:space="preserve">Package management</w:t>
            </w:r>
          </w:p>
        </w:tc>
      </w:tr>
      <w:tr>
        <w:tc>
          <w:tcPr/>
          <w:p>
            <w:pPr>
              <w:pStyle w:val="Compact"/>
            </w:pPr>
            <w:r>
              <w:t xml:space="preserve">TypeScript</w:t>
            </w:r>
          </w:p>
        </w:tc>
        <w:tc>
          <w:tcPr/>
          <w:p>
            <w:pPr>
              <w:pStyle w:val="Compact"/>
            </w:pPr>
            <w:r>
              <w:t xml:space="preserve">5.8</w:t>
            </w:r>
          </w:p>
        </w:tc>
        <w:tc>
          <w:tcPr/>
          <w:p>
            <w:pPr>
              <w:pStyle w:val="Compact"/>
            </w:pPr>
            <w:r>
              <w:t xml:space="preserve">Static typing</w:t>
            </w:r>
          </w:p>
        </w:tc>
      </w:tr>
      <w:tr>
        <w:tc>
          <w:tcPr/>
          <w:p>
            <w:pPr>
              <w:pStyle w:val="Compact"/>
            </w:pPr>
            <w:r>
              <w:t xml:space="preserve">Vite</w:t>
            </w:r>
          </w:p>
        </w:tc>
        <w:tc>
          <w:tcPr/>
          <w:p>
            <w:pPr>
              <w:pStyle w:val="Compact"/>
            </w:pPr>
            <w:r>
              <w:t xml:space="preserve">5.4</w:t>
            </w:r>
          </w:p>
        </w:tc>
        <w:tc>
          <w:tcPr/>
          <w:p>
            <w:pPr>
              <w:pStyle w:val="Compact"/>
            </w:pPr>
            <w:r>
              <w:t xml:space="preserve">Build tool and dev server</w:t>
            </w:r>
          </w:p>
        </w:tc>
      </w:tr>
      <w:tr>
        <w:tc>
          <w:tcPr/>
          <w:p>
            <w:pPr>
              <w:pStyle w:val="Compact"/>
            </w:pPr>
            <w:r>
              <w:t xml:space="preserve">Python</w:t>
            </w:r>
          </w:p>
        </w:tc>
        <w:tc>
          <w:tcPr/>
          <w:p>
            <w:pPr>
              <w:pStyle w:val="Compact"/>
            </w:pPr>
            <w:r>
              <w:t xml:space="preserve">3.11</w:t>
            </w:r>
          </w:p>
        </w:tc>
        <w:tc>
          <w:tcPr/>
          <w:p>
            <w:pPr>
              <w:pStyle w:val="Compact"/>
            </w:pPr>
            <w:r>
              <w:t xml:space="preserve">Signaling server runtime</w:t>
            </w:r>
          </w:p>
        </w:tc>
      </w:tr>
      <w:tr>
        <w:tc>
          <w:tcPr/>
          <w:p>
            <w:pPr>
              <w:pStyle w:val="Compact"/>
            </w:pPr>
            <w:r>
              <w:t xml:space="preserve">VS Code / Windsurf</w:t>
            </w:r>
          </w:p>
        </w:tc>
        <w:tc>
          <w:tcPr/>
          <w:p>
            <w:pPr>
              <w:pStyle w:val="Compact"/>
            </w:pPr>
            <w:r>
              <w:t xml:space="preserve">Latest</w:t>
            </w:r>
          </w:p>
        </w:tc>
        <w:tc>
          <w:tcPr/>
          <w:p>
            <w:pPr>
              <w:pStyle w:val="Compact"/>
            </w:pPr>
            <w:r>
              <w:t xml:space="preserve">IDE</w:t>
            </w:r>
          </w:p>
        </w:tc>
      </w:tr>
    </w:tbl>
    <w:p>
      <w:pPr>
        <w:pStyle w:val="BodyText"/>
      </w:pPr>
      <w:r>
        <w:rPr>
          <w:b/>
          <w:bCs/>
        </w:rPr>
        <w:t xml:space="preserve">Table 5.2: Frontend Dependencies (key packages)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t xml:space="preserve">react</w:t>
            </w:r>
          </w:p>
        </w:tc>
        <w:tc>
          <w:tcPr/>
          <w:p>
            <w:pPr>
              <w:pStyle w:val="Compact"/>
            </w:pPr>
            <w:r>
              <w:t xml:space="preserve">18.3</w:t>
            </w:r>
          </w:p>
        </w:tc>
        <w:tc>
          <w:tcPr/>
          <w:p>
            <w:pPr>
              <w:pStyle w:val="Compact"/>
            </w:pPr>
            <w:r>
              <w:t xml:space="preserve">UI framework</w:t>
            </w:r>
          </w:p>
        </w:tc>
      </w:tr>
      <w:tr>
        <w:tc>
          <w:tcPr/>
          <w:p>
            <w:pPr>
              <w:pStyle w:val="Compact"/>
            </w:pPr>
            <w:r>
              <w:t xml:space="preserve">react-dom</w:t>
            </w:r>
          </w:p>
        </w:tc>
        <w:tc>
          <w:tcPr/>
          <w:p>
            <w:pPr>
              <w:pStyle w:val="Compact"/>
            </w:pPr>
            <w:r>
              <w:t xml:space="preserve">18.3</w:t>
            </w:r>
          </w:p>
        </w:tc>
        <w:tc>
          <w:tcPr/>
          <w:p>
            <w:pPr>
              <w:pStyle w:val="Compact"/>
            </w:pPr>
            <w:r>
              <w:t xml:space="preserve">DOM rendering</w:t>
            </w:r>
          </w:p>
        </w:tc>
      </w:tr>
      <w:tr>
        <w:tc>
          <w:tcPr/>
          <w:p>
            <w:pPr>
              <w:pStyle w:val="Compact"/>
            </w:pPr>
            <w:r>
              <w:t xml:space="preserve">typescript</w:t>
            </w:r>
          </w:p>
        </w:tc>
        <w:tc>
          <w:tcPr/>
          <w:p>
            <w:pPr>
              <w:pStyle w:val="Compact"/>
            </w:pPr>
            <w:r>
              <w:t xml:space="preserve">5.8</w:t>
            </w:r>
          </w:p>
        </w:tc>
        <w:tc>
          <w:tcPr/>
          <w:p>
            <w:pPr>
              <w:pStyle w:val="Compact"/>
            </w:pPr>
            <w:r>
              <w:t xml:space="preserve">Static typing</w:t>
            </w:r>
          </w:p>
        </w:tc>
      </w:tr>
      <w:tr>
        <w:tc>
          <w:tcPr/>
          <w:p>
            <w:pPr>
              <w:pStyle w:val="Compact"/>
            </w:pPr>
            <w:r>
              <w:t xml:space="preserve">vite</w:t>
            </w:r>
          </w:p>
        </w:tc>
        <w:tc>
          <w:tcPr/>
          <w:p>
            <w:pPr>
              <w:pStyle w:val="Compact"/>
            </w:pPr>
            <w:r>
              <w:t xml:space="preserve">5.4</w:t>
            </w:r>
          </w:p>
        </w:tc>
        <w:tc>
          <w:tcPr/>
          <w:p>
            <w:pPr>
              <w:pStyle w:val="Compact"/>
            </w:pPr>
            <w:r>
              <w:t xml:space="preserve">Build tool</w:t>
            </w:r>
          </w:p>
        </w:tc>
      </w:tr>
      <w:tr>
        <w:tc>
          <w:tcPr/>
          <w:p>
            <w:pPr>
              <w:pStyle w:val="Compact"/>
            </w:pPr>
            <w:r>
              <w:t xml:space="preserve">qrcode.react</w:t>
            </w:r>
          </w:p>
        </w:tc>
        <w:tc>
          <w:tcPr/>
          <w:p>
            <w:pPr>
              <w:pStyle w:val="Compact"/>
            </w:pPr>
            <w:r>
              <w:t xml:space="preserve">4.2</w:t>
            </w:r>
          </w:p>
        </w:tc>
        <w:tc>
          <w:tcPr/>
          <w:p>
            <w:pPr>
              <w:pStyle w:val="Compact"/>
            </w:pPr>
            <w:r>
              <w:t xml:space="preserve">QR code generation</w:t>
            </w:r>
          </w:p>
        </w:tc>
      </w:tr>
      <w:tr>
        <w:tc>
          <w:tcPr/>
          <w:p>
            <w:pPr>
              <w:pStyle w:val="Compact"/>
            </w:pPr>
            <w:r>
              <w:t xml:space="preserve">next-themes</w:t>
            </w:r>
          </w:p>
        </w:tc>
        <w:tc>
          <w:tcPr/>
          <w:p>
            <w:pPr>
              <w:pStyle w:val="Compact"/>
            </w:pPr>
            <w:r>
              <w:t xml:space="preserve">0.3</w:t>
            </w:r>
          </w:p>
        </w:tc>
        <w:tc>
          <w:tcPr/>
          <w:p>
            <w:pPr>
              <w:pStyle w:val="Compact"/>
            </w:pPr>
            <w:r>
              <w:t xml:space="preserve">Dark/light mode</w:t>
            </w:r>
          </w:p>
        </w:tc>
      </w:tr>
      <w:tr>
        <w:tc>
          <w:tcPr/>
          <w:p>
            <w:pPr>
              <w:pStyle w:val="Compact"/>
            </w:pPr>
            <w:r>
              <w:t xml:space="preserve">sonner</w:t>
            </w:r>
          </w:p>
        </w:tc>
        <w:tc>
          <w:tcPr/>
          <w:p>
            <w:pPr>
              <w:pStyle w:val="Compact"/>
            </w:pPr>
            <w:r>
              <w:t xml:space="preserve">1.7</w:t>
            </w:r>
          </w:p>
        </w:tc>
        <w:tc>
          <w:tcPr/>
          <w:p>
            <w:pPr>
              <w:pStyle w:val="Compact"/>
            </w:pPr>
            <w:r>
              <w:t xml:space="preserve">Toast notifications</w:t>
            </w:r>
          </w:p>
        </w:tc>
      </w:tr>
      <w:tr>
        <w:tc>
          <w:tcPr/>
          <w:p>
            <w:pPr>
              <w:pStyle w:val="Compact"/>
            </w:pPr>
            <w:r>
              <w:t xml:space="preserve">tailwindcss</w:t>
            </w:r>
          </w:p>
        </w:tc>
        <w:tc>
          <w:tcPr/>
          <w:p>
            <w:pPr>
              <w:pStyle w:val="Compact"/>
            </w:pPr>
            <w:r>
              <w:t xml:space="preserve">3.4</w:t>
            </w:r>
          </w:p>
        </w:tc>
        <w:tc>
          <w:tcPr/>
          <w:p>
            <w:pPr>
              <w:pStyle w:val="Compact"/>
            </w:pPr>
            <w:r>
              <w:t xml:space="preserve">Utility CSS framework</w:t>
            </w:r>
          </w:p>
        </w:tc>
      </w:tr>
      <w:tr>
        <w:tc>
          <w:tcPr/>
          <w:p>
            <w:pPr>
              <w:pStyle w:val="Compact"/>
            </w:pPr>
            <w:r>
              <w:t xml:space="preserve">lucide-react</w:t>
            </w:r>
          </w:p>
        </w:tc>
        <w:tc>
          <w:tcPr/>
          <w:p>
            <w:pPr>
              <w:pStyle w:val="Compact"/>
            </w:pPr>
            <w:r>
              <w:t xml:space="preserve">0.462</w:t>
            </w:r>
          </w:p>
        </w:tc>
        <w:tc>
          <w:tcPr/>
          <w:p>
            <w:pPr>
              <w:pStyle w:val="Compact"/>
            </w:pPr>
            <w:r>
              <w:t xml:space="preserve">Icon library</w:t>
            </w:r>
          </w:p>
        </w:tc>
      </w:tr>
    </w:tbl>
    <w:p>
      <w:pPr>
        <w:pStyle w:val="BodyText"/>
      </w:pPr>
      <w:r>
        <w:rPr>
          <w:b/>
          <w:bCs/>
        </w:rPr>
        <w:t xml:space="preserve">Table 5.3: Backend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t xml:space="preserve">websockets</w:t>
            </w:r>
          </w:p>
        </w:tc>
        <w:tc>
          <w:tcPr/>
          <w:p>
            <w:pPr>
              <w:pStyle w:val="Compact"/>
            </w:pPr>
            <w:r>
              <w:t xml:space="preserve">≥12.0</w:t>
            </w:r>
          </w:p>
        </w:tc>
        <w:tc>
          <w:tcPr/>
          <w:p>
            <w:pPr>
              <w:pStyle w:val="Compact"/>
            </w:pPr>
            <w:r>
              <w:t xml:space="preserve">Async WebSocket server</w:t>
            </w:r>
          </w:p>
        </w:tc>
      </w:tr>
      <w:tr>
        <w:tc>
          <w:tcPr/>
          <w:p>
            <w:pPr>
              <w:pStyle w:val="Compact"/>
            </w:pPr>
            <w:r>
              <w:t xml:space="preserve">zeroconf</w:t>
            </w:r>
          </w:p>
        </w:tc>
        <w:tc>
          <w:tcPr/>
          <w:p>
            <w:pPr>
              <w:pStyle w:val="Compact"/>
            </w:pPr>
            <w:r>
              <w:t xml:space="preserve">latest</w:t>
            </w:r>
          </w:p>
        </w:tc>
        <w:tc>
          <w:tcPr/>
          <w:p>
            <w:pPr>
              <w:pStyle w:val="Compact"/>
            </w:pPr>
            <w:r>
              <w:t xml:space="preserve">mDNS advertisement (LAN mode)</w:t>
            </w:r>
          </w:p>
        </w:tc>
      </w:tr>
    </w:tbl>
    <w:bookmarkEnd w:id="39"/>
    <w:bookmarkStart w:id="40" w:name="signaling-engine-signalingclient.ts"/>
    <w:p>
      <w:pPr>
        <w:pStyle w:val="Heading2"/>
      </w:pPr>
      <w:r>
        <w:t xml:space="preserve">5.2 Signaling Engine (SignalingClient.ts)</w:t>
      </w:r>
    </w:p>
    <w:p>
      <w:pPr>
        <w:pStyle w:val="FirstParagraph"/>
      </w:pPr>
      <w:r>
        <w:t xml:space="preserve">The</w:t>
      </w:r>
      <w:r>
        <w:t xml:space="preserve"> </w:t>
      </w:r>
      <w:r>
        <w:rPr>
          <w:rStyle w:val="VerbatimChar"/>
        </w:rPr>
        <w:t xml:space="preserve">SignalingClient</w:t>
      </w:r>
      <w:r>
        <w:t xml:space="preserve"> </w:t>
      </w:r>
      <w:r>
        <w:t xml:space="preserve">module manages the WebSocket lifecycle and implements exponential backoff reconnection. The reconnection algorithm begins with a 1-second delay, doubling on each failure up to a maximum of 30 seconds:</w:t>
      </w:r>
    </w:p>
    <w:p>
      <w:pPr>
        <w:pStyle w:val="SourceCode"/>
      </w:pPr>
      <w:r>
        <w:rPr>
          <w:rStyle w:val="VerbatimChar"/>
        </w:rPr>
        <w:t xml:space="preserve">delay_n = min(RECONNECT_INITIAL_MS × RECONNECT_BACKOFF_FACTOR^n, RECONNECT_MAX_MS)</w:t>
      </w:r>
      <w:r>
        <w:br/>
      </w:r>
      <w:r>
        <w:rPr>
          <w:rStyle w:val="VerbatimChar"/>
        </w:rPr>
        <w:t xml:space="preserve">        = min(1000 × 2^n, 30000) milliseconds</w:t>
      </w:r>
    </w:p>
    <w:p>
      <w:pPr>
        <w:pStyle w:val="FirstParagraph"/>
      </w:pPr>
      <w:r>
        <w:t xml:space="preserve">Where</w:t>
      </w:r>
      <w:r>
        <w:t xml:space="preserve"> </w:t>
      </w:r>
      <w:r>
        <w:rPr>
          <w:rStyle w:val="VerbatimChar"/>
        </w:rPr>
        <w:t xml:space="preserve">n</w:t>
      </w:r>
      <w:r>
        <w:t xml:space="preserve"> </w:t>
      </w:r>
      <w:r>
        <w:t xml:space="preserve">is the number of consecutive failed connection attempts. This approach (Equation 5.1) prevents a thundering herd problem when the signaling server restarts.</w:t>
      </w:r>
    </w:p>
    <w:p>
      <w:pPr>
        <w:pStyle w:val="BodyText"/>
      </w:pPr>
      <w:r>
        <w:t xml:space="preserve">Messages are dispatched through a typed event emitter pattern; the hook layer registers handlers for each message type without coupling the UI to the WebSocket implementation.</w:t>
      </w:r>
    </w:p>
    <w:bookmarkEnd w:id="40"/>
    <w:bookmarkStart w:id="41" w:name="peer-connection-engine-peerconnection.ts"/>
    <w:p>
      <w:pPr>
        <w:pStyle w:val="Heading2"/>
      </w:pPr>
      <w:r>
        <w:t xml:space="preserve">5.3 Peer Connection Engine (PeerConnection.ts)</w:t>
      </w:r>
    </w:p>
    <w:p>
      <w:pPr>
        <w:pStyle w:val="FirstParagraph"/>
      </w:pPr>
      <w:r>
        <w:t xml:space="preserve">The</w:t>
      </w:r>
      <w:r>
        <w:t xml:space="preserve"> </w:t>
      </w:r>
      <w:r>
        <w:rPr>
          <w:rStyle w:val="VerbatimChar"/>
        </w:rPr>
        <w:t xml:space="preserve">PeerConnection</w:t>
      </w:r>
      <w:r>
        <w:t xml:space="preserve"> </w:t>
      </w:r>
      <w:r>
        <w:t xml:space="preserve">module wraps the WebRTC</w:t>
      </w:r>
      <w:r>
        <w:t xml:space="preserve"> </w:t>
      </w:r>
      <w:r>
        <w:rPr>
          <w:rStyle w:val="VerbatimChar"/>
        </w:rPr>
        <w:t xml:space="preserve">RTCPeerConnection</w:t>
      </w:r>
      <w:r>
        <w:t xml:space="preserve"> </w:t>
      </w:r>
      <w:r>
        <w:t xml:space="preserve">API. The connection lifecycle proceeds as follows:</w:t>
      </w:r>
    </w:p>
    <w:p>
      <w:pPr>
        <w:pStyle w:val="Compact"/>
        <w:numPr>
          <w:ilvl w:val="0"/>
          <w:numId w:val="1004"/>
        </w:numPr>
      </w:pPr>
      <w:r>
        <w:t xml:space="preserve">Initiator creates an offer:</w:t>
      </w:r>
      <w:r>
        <w:t xml:space="preserve"> </w:t>
      </w:r>
      <w:r>
        <w:rPr>
          <w:rStyle w:val="VerbatimChar"/>
        </w:rPr>
        <w:t xml:space="preserve">pc.createOffer()</w:t>
      </w:r>
      <w:r>
        <w:t xml:space="preserve"> </w:t>
      </w:r>
      <w:r>
        <w:t xml:space="preserve">→</w:t>
      </w:r>
      <w:r>
        <w:t xml:space="preserve"> </w:t>
      </w:r>
      <w:r>
        <w:rPr>
          <w:rStyle w:val="VerbatimChar"/>
        </w:rPr>
        <w:t xml:space="preserve">pc.setLocalDescription(offer)</w:t>
      </w:r>
      <w:r>
        <w:t xml:space="preserve"> </w:t>
      </w:r>
      <w:r>
        <w:t xml:space="preserve">→ relay offer via signaling.</w:t>
      </w:r>
    </w:p>
    <w:p>
      <w:pPr>
        <w:pStyle w:val="Compact"/>
        <w:numPr>
          <w:ilvl w:val="0"/>
          <w:numId w:val="1004"/>
        </w:numPr>
      </w:pPr>
      <w:r>
        <w:t xml:space="preserve">Responder receives offer:</w:t>
      </w:r>
      <w:r>
        <w:t xml:space="preserve"> </w:t>
      </w:r>
      <w:r>
        <w:rPr>
          <w:rStyle w:val="VerbatimChar"/>
        </w:rPr>
        <w:t xml:space="preserve">pc.setRemoteDescription(offer)</w:t>
      </w:r>
      <w:r>
        <w:t xml:space="preserve"> </w:t>
      </w:r>
      <w:r>
        <w:t xml:space="preserve">→</w:t>
      </w:r>
      <w:r>
        <w:t xml:space="preserve"> </w:t>
      </w:r>
      <w:r>
        <w:rPr>
          <w:rStyle w:val="VerbatimChar"/>
        </w:rPr>
        <w:t xml:space="preserve">pc.createAnswer()</w:t>
      </w:r>
      <w:r>
        <w:t xml:space="preserve"> </w:t>
      </w:r>
      <w:r>
        <w:t xml:space="preserve">→</w:t>
      </w:r>
      <w:r>
        <w:t xml:space="preserve"> </w:t>
      </w:r>
      <w:r>
        <w:rPr>
          <w:rStyle w:val="VerbatimChar"/>
        </w:rPr>
        <w:t xml:space="preserve">pc.setLocalDescription(answer)</w:t>
      </w:r>
      <w:r>
        <w:t xml:space="preserve"> </w:t>
      </w:r>
      <w:r>
        <w:t xml:space="preserve">→ relay answer.</w:t>
      </w:r>
    </w:p>
    <w:p>
      <w:pPr>
        <w:pStyle w:val="Compact"/>
        <w:numPr>
          <w:ilvl w:val="0"/>
          <w:numId w:val="1004"/>
        </w:numPr>
      </w:pPr>
      <w:r>
        <w:t xml:space="preserve">Both peers exchange ICE candidates as they are generated by the browser’s ICE agent and relayed through the signaling server.</w:t>
      </w:r>
    </w:p>
    <w:p>
      <w:pPr>
        <w:pStyle w:val="Compact"/>
        <w:numPr>
          <w:ilvl w:val="0"/>
          <w:numId w:val="1004"/>
        </w:numPr>
      </w:pPr>
      <w:r>
        <w:t xml:space="preserve">When the ICE state transitions to</w:t>
      </w:r>
      <w:r>
        <w:t xml:space="preserve"> </w:t>
      </w:r>
      <w:r>
        <w:rPr>
          <w:rStyle w:val="VerbatimChar"/>
        </w:rPr>
        <w:t xml:space="preserve">connected</w:t>
      </w:r>
      <w:r>
        <w:t xml:space="preserve">, the DataChannel is opened for binary transfer.</w:t>
      </w:r>
    </w:p>
    <w:p>
      <w:pPr>
        <w:pStyle w:val="FirstParagraph"/>
      </w:pPr>
      <w:r>
        <w:t xml:space="preserve">The DataChannel is configured with</w:t>
      </w:r>
      <w:r>
        <w:t xml:space="preserve"> </w:t>
      </w:r>
      <w:r>
        <w:rPr>
          <w:rStyle w:val="VerbatimChar"/>
        </w:rPr>
        <w:t xml:space="preserve">ordered: true</w:t>
      </w:r>
      <w:r>
        <w:t xml:space="preserve"> </w:t>
      </w:r>
      <w:r>
        <w:t xml:space="preserve">and</w:t>
      </w:r>
      <w:r>
        <w:t xml:space="preserve"> </w:t>
      </w:r>
      <w:r>
        <w:rPr>
          <w:rStyle w:val="VerbatimChar"/>
        </w:rPr>
        <w:t xml:space="preserve">maxRetransmits: undefined</w:t>
      </w:r>
      <w:r>
        <w:t xml:space="preserve"> </w:t>
      </w:r>
      <w:r>
        <w:t xml:space="preserve">(reliable mode), appropriate for file integrity.</w:t>
      </w:r>
    </w:p>
    <w:bookmarkEnd w:id="41"/>
    <w:bookmarkStart w:id="42" w:name="cryptographic-engine-cryptoservice.ts"/>
    <w:p>
      <w:pPr>
        <w:pStyle w:val="Heading2"/>
      </w:pPr>
      <w:r>
        <w:t xml:space="preserve">5.4 Cryptographic Engine (CryptoService.ts)</w:t>
      </w:r>
    </w:p>
    <w:p>
      <w:pPr>
        <w:pStyle w:val="FirstParagraph"/>
      </w:pPr>
      <w:r>
        <w:t xml:space="preserve">The cryptographic engine implements the full protocol described in Section 4.3. All operations use the browser’s</w:t>
      </w:r>
      <w:r>
        <w:t xml:space="preserve"> </w:t>
      </w:r>
      <w:r>
        <w:rPr>
          <w:rStyle w:val="VerbatimChar"/>
        </w:rPr>
        <w:t xml:space="preserve">window.crypto.subtle</w:t>
      </w:r>
      <w:r>
        <w:t xml:space="preserve"> </w:t>
      </w:r>
      <w:r>
        <w:t xml:space="preserve">API [4], which leverages hardware acceleration where available.</w:t>
      </w:r>
    </w:p>
    <w:p>
      <w:pPr>
        <w:pStyle w:val="BodyText"/>
      </w:pPr>
      <w:r>
        <w:t xml:space="preserve">Key exported functions:</w:t>
      </w:r>
    </w:p>
    <w:p>
      <w:pPr>
        <w:pStyle w:val="Compact"/>
        <w:numPr>
          <w:ilvl w:val="0"/>
          <w:numId w:val="1005"/>
        </w:numPr>
      </w:pPr>
      <w:r>
        <w:rPr>
          <w:rStyle w:val="VerbatimChar"/>
        </w:rPr>
        <w:t xml:space="preserve">generateKeyPair()</w:t>
      </w:r>
      <w:r>
        <w:t xml:space="preserve"> </w:t>
      </w:r>
      <w:r>
        <w:t xml:space="preserve">— generates an ephemeral ECDH P-256 keypair with</w:t>
      </w:r>
      <w:r>
        <w:t xml:space="preserve"> </w:t>
      </w:r>
      <w:r>
        <w:rPr>
          <w:rStyle w:val="VerbatimChar"/>
        </w:rPr>
        <w:t xml:space="preserve">extractable: false</w:t>
      </w:r>
      <w:r>
        <w:t xml:space="preserve"> </w:t>
      </w:r>
      <w:r>
        <w:t xml:space="preserve">for the private key.</w:t>
      </w:r>
    </w:p>
    <w:p>
      <w:pPr>
        <w:pStyle w:val="Compact"/>
        <w:numPr>
          <w:ilvl w:val="0"/>
          <w:numId w:val="1005"/>
        </w:numPr>
      </w:pPr>
      <w:r>
        <w:rPr>
          <w:rStyle w:val="VerbatimChar"/>
        </w:rPr>
        <w:t xml:space="preserve">exportPublicKey(key)</w:t>
      </w:r>
      <w:r>
        <w:t xml:space="preserve"> </w:t>
      </w:r>
      <w:r>
        <w:t xml:space="preserve">— exports the public key as raw bytes (65 bytes uncompressed point format) for transmission.</w:t>
      </w:r>
    </w:p>
    <w:p>
      <w:pPr>
        <w:pStyle w:val="Compact"/>
        <w:numPr>
          <w:ilvl w:val="0"/>
          <w:numId w:val="1005"/>
        </w:numPr>
      </w:pPr>
      <w:r>
        <w:rPr>
          <w:rStyle w:val="VerbatimChar"/>
        </w:rPr>
        <w:t xml:space="preserve">deriveSharedSessionKey(theirPublicKey, myPrivateKey)</w:t>
      </w:r>
      <w:r>
        <w:t xml:space="preserve"> </w:t>
      </w:r>
      <w:r>
        <w:t xml:space="preserve">— performs ECDH derivation, computes the session fingerprint from</w:t>
      </w:r>
      <w:r>
        <w:t xml:space="preserve"> </w:t>
      </w:r>
      <w:r>
        <w:rPr>
          <w:rStyle w:val="VerbatimChar"/>
        </w:rPr>
        <w:t xml:space="preserve">SHA-256(sharedBits)[0:4]</w:t>
      </w:r>
      <w:r>
        <w:t xml:space="preserve">, then derives the AES key via HKDF.</w:t>
      </w:r>
    </w:p>
    <w:p>
      <w:pPr>
        <w:pStyle w:val="Compact"/>
        <w:numPr>
          <w:ilvl w:val="0"/>
          <w:numId w:val="1005"/>
        </w:numPr>
      </w:pPr>
      <w:r>
        <w:rPr>
          <w:rStyle w:val="VerbatimChar"/>
        </w:rPr>
        <w:t xml:space="preserve">encryptChunk(key, plaintext)</w:t>
      </w:r>
      <w:r>
        <w:t xml:space="preserve"> </w:t>
      </w:r>
      <w:r>
        <w:t xml:space="preserve">— generates a random IV, encrypts with AES-256-GCM, returns the combined frame.</w:t>
      </w:r>
    </w:p>
    <w:p>
      <w:pPr>
        <w:pStyle w:val="Compact"/>
        <w:numPr>
          <w:ilvl w:val="0"/>
          <w:numId w:val="1005"/>
        </w:numPr>
      </w:pPr>
      <w:r>
        <w:rPr>
          <w:rStyle w:val="VerbatimChar"/>
        </w:rPr>
        <w:t xml:space="preserve">decryptChunk(key, frame)</w:t>
      </w:r>
      <w:r>
        <w:t xml:space="preserve"> </w:t>
      </w:r>
      <w:r>
        <w:t xml:space="preserve">— extracts IV from header, decrypts ciphertext, returns plaintext.</w:t>
      </w:r>
    </w:p>
    <w:p>
      <w:pPr>
        <w:pStyle w:val="Compact"/>
        <w:numPr>
          <w:ilvl w:val="0"/>
          <w:numId w:val="1005"/>
        </w:numPr>
      </w:pPr>
      <w:r>
        <w:rPr>
          <w:rStyle w:val="VerbatimChar"/>
        </w:rPr>
        <w:t xml:space="preserve">hashFile(buffer)</w:t>
      </w:r>
      <w:r>
        <w:t xml:space="preserve"> </w:t>
      </w:r>
      <w:r>
        <w:t xml:space="preserve">— computes SHA-256 of the entire file buffer.</w:t>
      </w:r>
    </w:p>
    <w:p>
      <w:pPr>
        <w:pStyle w:val="FirstParagraph"/>
      </w:pPr>
      <w:r>
        <w:t xml:space="preserve">The private key is marked</w:t>
      </w:r>
      <w:r>
        <w:t xml:space="preserve"> </w:t>
      </w:r>
      <w:r>
        <w:rPr>
          <w:rStyle w:val="VerbatimChar"/>
        </w:rPr>
        <w:t xml:space="preserve">extractable: false</w:t>
      </w:r>
      <w:r>
        <w:t xml:space="preserve">, meaning it cannot be exported from the browser’s key store even by JavaScript running on the same page — a security property enforced by the Web Crypto API specification [4].</w:t>
      </w:r>
    </w:p>
    <w:bookmarkEnd w:id="42"/>
    <w:bookmarkStart w:id="43" w:name="file-transfer-engine-chunktransfer.ts"/>
    <w:p>
      <w:pPr>
        <w:pStyle w:val="Heading2"/>
      </w:pPr>
      <w:r>
        <w:t xml:space="preserve">5.5 File Transfer Engine (ChunkTransfer.ts)</w:t>
      </w:r>
    </w:p>
    <w:p>
      <w:pPr>
        <w:pStyle w:val="FirstParagraph"/>
      </w:pPr>
      <w:r>
        <w:t xml:space="preserve">Files are divided into 16 KB chunks (16,384 bytes), a size chosen to balance throughput (large enough to amortise per-chunk overhead) with DataChannel backpressure control (small enough to avoid saturating the 256 KB buffer threshold).</w:t>
      </w:r>
    </w:p>
    <w:p>
      <w:pPr>
        <w:pStyle w:val="BodyText"/>
      </w:pPr>
      <w:r>
        <w:t xml:space="preserve">The sender monitors</w:t>
      </w:r>
      <w:r>
        <w:t xml:space="preserve"> </w:t>
      </w:r>
      <w:r>
        <w:rPr>
          <w:rStyle w:val="VerbatimChar"/>
        </w:rPr>
        <w:t xml:space="preserve">dataChannel.bufferedAmount</w:t>
      </w:r>
      <w:r>
        <w:t xml:space="preserve">. When it exceeds 256 KB, transmission is paused and resumes when the</w:t>
      </w:r>
      <w:r>
        <w:t xml:space="preserve"> </w:t>
      </w:r>
      <w:r>
        <w:rPr>
          <w:rStyle w:val="VerbatimChar"/>
        </w:rPr>
        <w:t xml:space="preserve">bufferedamountlow</w:t>
      </w:r>
      <w:r>
        <w:t xml:space="preserve"> </w:t>
      </w:r>
      <w:r>
        <w:t xml:space="preserve">event fires:</w:t>
      </w:r>
    </w:p>
    <w:p>
      <w:pPr>
        <w:pStyle w:val="SourceCode"/>
      </w:pPr>
      <w:r>
        <w:rPr>
          <w:rStyle w:val="VerbatimChar"/>
        </w:rPr>
        <w:t xml:space="preserve">CHUNK_SIZE_BYTES     = 16,384 bytes  (16 KB)</w:t>
      </w:r>
      <w:r>
        <w:br/>
      </w:r>
      <w:r>
        <w:rPr>
          <w:rStyle w:val="VerbatimChar"/>
        </w:rPr>
        <w:t xml:space="preserve">DC_BUFFER_THRESHOLD  = 262,144 bytes (256 KB)</w:t>
      </w:r>
    </w:p>
    <w:p>
      <w:pPr>
        <w:pStyle w:val="FirstParagraph"/>
      </w:pPr>
      <w:r>
        <w:t xml:space="preserve">This backpressure mechanism (Equation 5.2) prevents memory exhaustion on the sender side for large files.</w:t>
      </w:r>
    </w:p>
    <w:p>
      <w:pPr>
        <w:pStyle w:val="BodyText"/>
      </w:pPr>
      <w:r>
        <w:t xml:space="preserve">On the receiver side, an array buffer accumulates decrypted chunks indexed by</w:t>
      </w:r>
      <w:r>
        <w:t xml:space="preserve"> </w:t>
      </w:r>
      <w:r>
        <w:rPr>
          <w:rStyle w:val="VerbatimChar"/>
        </w:rPr>
        <w:t xml:space="preserve">chunkIndex</w:t>
      </w:r>
      <w:r>
        <w:t xml:space="preserve">. Once</w:t>
      </w:r>
      <w:r>
        <w:t xml:space="preserve"> </w:t>
      </w:r>
      <w:r>
        <w:rPr>
          <w:rStyle w:val="VerbatimChar"/>
        </w:rPr>
        <w:t xml:space="preserve">chunksReceived === totalChunks</w:t>
      </w:r>
      <w:r>
        <w:t xml:space="preserve">, the chunks are concatenated in order, the SHA-256 hash is verified against the transmitted metadata, and the file is presented for download via a</w:t>
      </w:r>
      <w:r>
        <w:t xml:space="preserve"> </w:t>
      </w:r>
      <w:r>
        <w:rPr>
          <w:rStyle w:val="VerbatimChar"/>
        </w:rPr>
        <w:t xml:space="preserve">Blob</w:t>
      </w:r>
      <w:r>
        <w:t xml:space="preserve"> </w:t>
      </w:r>
      <w:r>
        <w:t xml:space="preserve">URL.</w:t>
      </w:r>
    </w:p>
    <w:bookmarkEnd w:id="43"/>
    <w:bookmarkStart w:id="44" w:name="Xdd64e4db9435cd4b2b902ab0c031046cc2abf05"/>
    <w:p>
      <w:pPr>
        <w:pStyle w:val="Heading2"/>
      </w:pPr>
      <w:r>
        <w:t xml:space="preserve">5.6 Integrity Verification (IntegrityVerifier.ts)</w:t>
      </w:r>
    </w:p>
    <w:p>
      <w:pPr>
        <w:pStyle w:val="FirstParagraph"/>
      </w:pPr>
      <w:r>
        <w:t xml:space="preserve">After file reassembly,</w:t>
      </w:r>
      <w:r>
        <w:t xml:space="preserve"> </w:t>
      </w:r>
      <w:r>
        <w:rPr>
          <w:rStyle w:val="VerbatimChar"/>
        </w:rPr>
        <w:t xml:space="preserve">IntegrityVerifier</w:t>
      </w:r>
      <w:r>
        <w:t xml:space="preserve"> </w:t>
      </w:r>
      <w:r>
        <w:t xml:space="preserve">computes:</w:t>
      </w:r>
    </w:p>
    <w:p>
      <w:pPr>
        <w:pStyle w:val="SourceCode"/>
      </w:pPr>
      <w:r>
        <w:rPr>
          <w:rStyle w:val="VerbatimChar"/>
        </w:rPr>
        <w:t xml:space="preserve">SHA-256(reassembledBuffer) === meta.sha256</w:t>
      </w:r>
    </w:p>
    <w:p>
      <w:pPr>
        <w:pStyle w:val="FirstParagraph"/>
      </w:pPr>
      <w:r>
        <w:t xml:space="preserve">If this equality holds (Equation 5.3), the transfer is marked</w:t>
      </w:r>
      <w:r>
        <w:t xml:space="preserve"> </w:t>
      </w:r>
      <w:r>
        <w:rPr>
          <w:rStyle w:val="VerbatimChar"/>
        </w:rPr>
        <w:t xml:space="preserve">completed</w:t>
      </w:r>
      <w:r>
        <w:t xml:space="preserve"> </w:t>
      </w:r>
      <w:r>
        <w:t xml:space="preserve">and the file is made available for download. If it fails, the transfer is marked</w:t>
      </w:r>
      <w:r>
        <w:t xml:space="preserve"> </w:t>
      </w:r>
      <w:r>
        <w:rPr>
          <w:rStyle w:val="VerbatimChar"/>
        </w:rPr>
        <w:t xml:space="preserve">failed</w:t>
      </w:r>
      <w:r>
        <w:t xml:space="preserve"> </w:t>
      </w:r>
      <w:r>
        <w:t xml:space="preserve">and the user is notified via a toast message. This catches both transmission errors and any tampering that survived AES-GCM authentication (which would be computationally infeasible given a 128-bit authentication tag, but the check provides defence-in-depth).</w:t>
      </w:r>
    </w:p>
    <w:bookmarkEnd w:id="44"/>
    <w:bookmarkStart w:id="45" w:name="signaling-server-signaling.py"/>
    <w:p>
      <w:pPr>
        <w:pStyle w:val="Heading2"/>
      </w:pPr>
      <w:r>
        <w:t xml:space="preserve">5.7 Signaling Server (signaling.py)</w:t>
      </w:r>
    </w:p>
    <w:p>
      <w:pPr>
        <w:pStyle w:val="FirstParagraph"/>
      </w:pPr>
      <w:r>
        <w:t xml:space="preserve">The signaling server maintains three in-memory dictionaries:</w:t>
      </w:r>
    </w:p>
    <w:p>
      <w:pPr>
        <w:pStyle w:val="SourceCode"/>
      </w:pPr>
      <w:r>
        <w:rPr>
          <w:rStyle w:val="NormalTok"/>
        </w:rPr>
        <w:t xml:space="preserve">peers:        Dict[</w:t>
      </w:r>
      <w:r>
        <w:rPr>
          <w:rStyle w:val="BuiltInTok"/>
        </w:rPr>
        <w:t xml:space="preserve">str</w:t>
      </w:r>
      <w:r>
        <w:rPr>
          <w:rStyle w:val="NormalTok"/>
        </w:rPr>
        <w:t xml:space="preserve">, WebSocket]   </w:t>
      </w:r>
      <w:r>
        <w:rPr>
          <w:rStyle w:val="CommentTok"/>
        </w:rPr>
        <w:t xml:space="preserve"># peerId → connection</w:t>
      </w:r>
      <w:r>
        <w:br/>
      </w:r>
      <w:r>
        <w:rPr>
          <w:rStyle w:val="NormalTok"/>
        </w:rPr>
        <w:t xml:space="preserve">peer_labels: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peerId → display label</w:t>
      </w:r>
      <w:r>
        <w:br/>
      </w:r>
      <w:r>
        <w:rPr>
          <w:rStyle w:val="NormalTok"/>
        </w:rPr>
        <w:t xml:space="preserve">public_keys:  Dict[</w:t>
      </w:r>
      <w:r>
        <w:rPr>
          <w:rStyle w:val="BuiltInTok"/>
        </w:rPr>
        <w:t xml:space="preserve">str</w:t>
      </w:r>
      <w:r>
        <w:rPr>
          <w:rStyle w:val="NormalTok"/>
        </w:rPr>
        <w:t xml:space="preserve">, </w:t>
      </w:r>
      <w:r>
        <w:rPr>
          <w:rStyle w:val="BuiltInTok"/>
        </w:rPr>
        <w:t xml:space="preserve">bytes</w:t>
      </w:r>
      <w:r>
        <w:rPr>
          <w:rStyle w:val="NormalTok"/>
        </w:rPr>
        <w:t xml:space="preserve">]       </w:t>
      </w:r>
      <w:r>
        <w:rPr>
          <w:rStyle w:val="CommentTok"/>
        </w:rPr>
        <w:t xml:space="preserve"># peerId → ECDH public key (base64)</w:t>
      </w:r>
    </w:p>
    <w:p>
      <w:pPr>
        <w:pStyle w:val="FirstParagraph"/>
      </w:pPr>
      <w:r>
        <w:t xml:space="preserve">On peer registration, the server:</w:t>
      </w:r>
      <w:r>
        <w:t xml:space="preserve"> </w:t>
      </w:r>
      <w:r>
        <w:t xml:space="preserve">1. Stores the peer’s label and public key.</w:t>
      </w:r>
      <w:r>
        <w:t xml:space="preserve"> </w:t>
      </w:r>
      <w:r>
        <w:t xml:space="preserve">2. Sends the new peer the current peer list (including public keys).</w:t>
      </w:r>
      <w:r>
        <w:t xml:space="preserve"> </w:t>
      </w:r>
      <w:r>
        <w:t xml:space="preserve">3. Broadcasts a</w:t>
      </w:r>
      <w:r>
        <w:t xml:space="preserve"> </w:t>
      </w:r>
      <w:r>
        <w:rPr>
          <w:rStyle w:val="VerbatimChar"/>
        </w:rPr>
        <w:t xml:space="preserve">peer-joined</w:t>
      </w:r>
      <w:r>
        <w:t xml:space="preserve"> </w:t>
      </w:r>
      <w:r>
        <w:t xml:space="preserve">message to all existing peers.</w:t>
      </w:r>
    </w:p>
    <w:p>
      <w:pPr>
        <w:pStyle w:val="BodyText"/>
      </w:pPr>
      <w:r>
        <w:t xml:space="preserve">On peer disconnect:</w:t>
      </w:r>
      <w:r>
        <w:t xml:space="preserve"> </w:t>
      </w:r>
      <w:r>
        <w:t xml:space="preserve">1. Removes the peer from all dictionaries.</w:t>
      </w:r>
      <w:r>
        <w:t xml:space="preserve"> </w:t>
      </w:r>
      <w:r>
        <w:t xml:space="preserve">2. Broadcasts a</w:t>
      </w:r>
      <w:r>
        <w:t xml:space="preserve"> </w:t>
      </w:r>
      <w:r>
        <w:rPr>
          <w:rStyle w:val="VerbatimChar"/>
        </w:rPr>
        <w:t xml:space="preserve">peer-left</w:t>
      </w:r>
      <w:r>
        <w:t xml:space="preserve"> </w:t>
      </w:r>
      <w:r>
        <w:t xml:space="preserve">message to all remaining peers.</w:t>
      </w:r>
    </w:p>
    <w:p>
      <w:pPr>
        <w:pStyle w:val="BodyText"/>
      </w:pPr>
      <w:r>
        <w:t xml:space="preserve">All other messages are handled via the</w:t>
      </w:r>
      <w:r>
        <w:t xml:space="preserve"> </w:t>
      </w:r>
      <w:r>
        <w:rPr>
          <w:rStyle w:val="VerbatimChar"/>
        </w:rPr>
        <w:t xml:space="preserve">relay</w:t>
      </w:r>
      <w:r>
        <w:t xml:space="preserve"> </w:t>
      </w:r>
      <w:r>
        <w:t xml:space="preserve">type — the server forwards the inner</w:t>
      </w:r>
      <w:r>
        <w:t xml:space="preserve"> </w:t>
      </w:r>
      <w:r>
        <w:rPr>
          <w:rStyle w:val="VerbatimChar"/>
        </w:rPr>
        <w:t xml:space="preserve">payload</w:t>
      </w:r>
      <w:r>
        <w:t xml:space="preserve"> </w:t>
      </w:r>
      <w:r>
        <w:t xml:space="preserve">to the peer identified by</w:t>
      </w:r>
      <w:r>
        <w:t xml:space="preserve"> </w:t>
      </w:r>
      <w:r>
        <w:rPr>
          <w:rStyle w:val="VerbatimChar"/>
        </w:rPr>
        <w:t xml:space="preserve">targetPeerId</w:t>
      </w:r>
      <w:r>
        <w:t xml:space="preserve">, without inspecting the payload content.</w:t>
      </w:r>
    </w:p>
    <w:bookmarkEnd w:id="45"/>
    <w:bookmarkStart w:id="46" w:name="user-interface"/>
    <w:p>
      <w:pPr>
        <w:pStyle w:val="Heading2"/>
      </w:pPr>
      <w:r>
        <w:t xml:space="preserve">5.8 User Interface</w:t>
      </w:r>
    </w:p>
    <w:p>
      <w:pPr>
        <w:pStyle w:val="FirstParagraph"/>
      </w:pPr>
      <w:r>
        <w:t xml:space="preserve">The user interface is implemented as a single React functional component (</w:t>
      </w:r>
      <w:r>
        <w:rPr>
          <w:rStyle w:val="VerbatimChar"/>
        </w:rPr>
        <w:t xml:space="preserve">LandingPage.tsx</w:t>
      </w:r>
      <w:r>
        <w:t xml:space="preserve">) with sub-components defined in the same file for co-location. Colour tokens are defined as two plain JavaScript objects (</w:t>
      </w:r>
      <w:r>
        <w:rPr>
          <w:rStyle w:val="VerbatimChar"/>
        </w:rPr>
        <w:t xml:space="preserve">DARK</w:t>
      </w:r>
      <w:r>
        <w:t xml:space="preserve"> </w:t>
      </w:r>
      <w:r>
        <w:t xml:space="preserve">and</w:t>
      </w:r>
      <w:r>
        <w:t xml:space="preserve"> </w:t>
      </w:r>
      <w:r>
        <w:rPr>
          <w:rStyle w:val="VerbatimChar"/>
        </w:rPr>
        <w:t xml:space="preserve">LIGHT</w:t>
      </w:r>
      <w:r>
        <w:t xml:space="preserve">) distributed to all sub-components via React Context, avoiding CSS variable interpolation in inline styles — a technique that improves cross-browser rendering reliability.</w:t>
      </w:r>
    </w:p>
    <w:p>
      <w:pPr>
        <w:pStyle w:val="BodyText"/>
      </w:pPr>
      <w:r>
        <w:rPr>
          <w:b/>
          <w:bCs/>
        </w:rPr>
        <w:t xml:space="preserve">Fig. 5.1: Secure-Drop — Main Interface (Dark Mode)</w:t>
      </w:r>
    </w:p>
    <w:p>
      <w:pPr>
        <w:pStyle w:val="SourceCode"/>
      </w:pPr>
      <w:r>
        <w:rPr>
          <w:rStyle w:val="VerbatimChar"/>
        </w:rPr>
        <w:t xml:space="preserve">&lt;!-- ADD SCREENSHOT: screenshots/01-main-dark.png --&gt;</w:t>
      </w:r>
      <w:r>
        <w:br/>
      </w:r>
      <w:r>
        <w:rPr>
          <w:rStyle w:val="VerbatimChar"/>
        </w:rPr>
        <w:t xml:space="preserve">[Screenshot placeholder — see docs/screenshots/README.md]</w:t>
      </w:r>
    </w:p>
    <w:p>
      <w:pPr>
        <w:pStyle w:val="FirstParagraph"/>
      </w:pPr>
      <w:r>
        <w:rPr>
          <w:i/>
          <w:iCs/>
        </w:rPr>
        <w:t xml:space="preserve">Fig. 5.1: The main interface in dark mode, showing the file drop zone (hero section), encryption strip with algorithm badges, peer scanning state, and system stats tiles.</w:t>
      </w:r>
    </w:p>
    <w:p>
      <w:pPr>
        <w:pStyle w:val="BodyText"/>
      </w:pPr>
      <w:r>
        <w:rPr>
          <w:b/>
          <w:bCs/>
        </w:rPr>
        <w:t xml:space="preserve">Fig. 5.2: File Zone with File Selected</w:t>
      </w:r>
    </w:p>
    <w:p>
      <w:pPr>
        <w:pStyle w:val="SourceCode"/>
      </w:pPr>
      <w:r>
        <w:rPr>
          <w:rStyle w:val="VerbatimChar"/>
        </w:rPr>
        <w:t xml:space="preserve">&lt;!-- ADD SCREENSHOT: screenshots/02-file-selected.png --&gt;</w:t>
      </w:r>
      <w:r>
        <w:br/>
      </w:r>
      <w:r>
        <w:rPr>
          <w:rStyle w:val="VerbatimChar"/>
        </w:rPr>
        <w:t xml:space="preserve">[Screenshot placeholder]</w:t>
      </w:r>
    </w:p>
    <w:p>
      <w:pPr>
        <w:pStyle w:val="FirstParagraph"/>
      </w:pPr>
      <w:r>
        <w:rPr>
          <w:i/>
          <w:iCs/>
        </w:rPr>
        <w:t xml:space="preserve">Fig. 5.2: After selecting a file, the drop zone displays the file’s emoji icon, name, size, and MIME type. After selecting a peer, the Send button activates with a cyan-to-purple gradient.</w:t>
      </w:r>
    </w:p>
    <w:p>
      <w:pPr>
        <w:pStyle w:val="BodyText"/>
      </w:pPr>
      <w:r>
        <w:rPr>
          <w:b/>
          <w:bCs/>
        </w:rPr>
        <w:t xml:space="preserve">Fig. 5.3: Incoming Transfer Request Modal</w:t>
      </w:r>
    </w:p>
    <w:p>
      <w:pPr>
        <w:pStyle w:val="SourceCode"/>
      </w:pPr>
      <w:r>
        <w:rPr>
          <w:rStyle w:val="VerbatimChar"/>
        </w:rPr>
        <w:t xml:space="preserve">&lt;!-- ADD SCREENSHOT: screenshots/04-incoming-request.png --&gt;</w:t>
      </w:r>
      <w:r>
        <w:br/>
      </w:r>
      <w:r>
        <w:rPr>
          <w:rStyle w:val="VerbatimChar"/>
        </w:rPr>
        <w:t xml:space="preserve">[Screenshot placeholder]</w:t>
      </w:r>
    </w:p>
    <w:p>
      <w:pPr>
        <w:pStyle w:val="FirstParagraph"/>
      </w:pPr>
      <w:r>
        <w:rPr>
          <w:i/>
          <w:iCs/>
        </w:rPr>
        <w:t xml:space="preserve">Fig. 5.3: The receiving device displays a modal with the sender’s avatar, file details, session fingerprint, and Accept (Enter) / Reject (Esc) controls.</w:t>
      </w:r>
    </w:p>
    <w:p>
      <w:pPr>
        <w:pStyle w:val="BodyText"/>
      </w:pPr>
      <w:r>
        <w:rPr>
          <w:b/>
          <w:bCs/>
        </w:rPr>
        <w:t xml:space="preserve">Fig. 5.4: Active Transfer Progress View</w:t>
      </w:r>
    </w:p>
    <w:p>
      <w:pPr>
        <w:pStyle w:val="SourceCode"/>
      </w:pPr>
      <w:r>
        <w:rPr>
          <w:rStyle w:val="VerbatimChar"/>
        </w:rPr>
        <w:t xml:space="preserve">&lt;!-- ADD SCREENSHOT: screenshots/03-transfer-active.png --&gt;</w:t>
      </w:r>
      <w:r>
        <w:br/>
      </w:r>
      <w:r>
        <w:rPr>
          <w:rStyle w:val="VerbatimChar"/>
        </w:rPr>
        <w:t xml:space="preserve">[Screenshot placeholder]</w:t>
      </w:r>
    </w:p>
    <w:p>
      <w:pPr>
        <w:pStyle w:val="FirstParagraph"/>
      </w:pPr>
      <w:r>
        <w:rPr>
          <w:i/>
          <w:iCs/>
        </w:rPr>
        <w:t xml:space="preserve">Fig. 5.4: An active transfer showing file name, size, transfer speed in MB/s, percentage completion, and an animated progress bar.</w:t>
      </w:r>
    </w:p>
    <w:p>
      <w:pPr>
        <w:pStyle w:val="BodyText"/>
      </w:pPr>
      <w:r>
        <w:rPr>
          <w:b/>
          <w:bCs/>
        </w:rPr>
        <w:t xml:space="preserve">Fig. 5.5: QR Code Join Panel</w:t>
      </w:r>
    </w:p>
    <w:p>
      <w:pPr>
        <w:pStyle w:val="SourceCode"/>
      </w:pPr>
      <w:r>
        <w:rPr>
          <w:rStyle w:val="VerbatimChar"/>
        </w:rPr>
        <w:t xml:space="preserve">&lt;!-- ADD SCREENSHOT: screenshots/05-qr-code.png --&gt;</w:t>
      </w:r>
      <w:r>
        <w:br/>
      </w:r>
      <w:r>
        <w:rPr>
          <w:rStyle w:val="VerbatimChar"/>
        </w:rPr>
        <w:t xml:space="preserve">[Screenshot placeholder]</w:t>
      </w:r>
    </w:p>
    <w:p>
      <w:pPr>
        <w:pStyle w:val="FirstParagraph"/>
      </w:pPr>
      <w:r>
        <w:rPr>
          <w:i/>
          <w:iCs/>
        </w:rPr>
        <w:t xml:space="preserve">Fig. 5.5: The QR code encodes the full join URL including the</w:t>
      </w:r>
      <w:r>
        <w:rPr>
          <w:i/>
          <w:iCs/>
        </w:rPr>
        <w:t xml:space="preserve"> </w:t>
      </w:r>
      <w:r>
        <w:rPr>
          <w:rStyle w:val="VerbatimChar"/>
          <w:i/>
          <w:iCs/>
        </w:rPr>
        <w:t xml:space="preserve">?ws=</w:t>
      </w:r>
      <w:r>
        <w:rPr>
          <w:i/>
          <w:iCs/>
        </w:rPr>
        <w:t xml:space="preserve"> </w:t>
      </w:r>
      <w:r>
        <w:rPr>
          <w:i/>
          <w:iCs/>
        </w:rPr>
        <w:t xml:space="preserve">signaling server parameter, allowing the joining device to connect without manual configuration.</w:t>
      </w:r>
    </w:p>
    <w:p>
      <w:r>
        <w:pict>
          <v:rect style="width:0;height:1.5pt" o:hralign="center" o:hrstd="t" o:hr="t"/>
        </w:pict>
      </w:r>
    </w:p>
    <w:bookmarkEnd w:id="46"/>
    <w:bookmarkEnd w:id="47"/>
    <w:bookmarkStart w:id="52" w:name="chapter-6-results-and-testing"/>
    <w:p>
      <w:pPr>
        <w:pStyle w:val="Heading1"/>
      </w:pPr>
      <w:r>
        <w:t xml:space="preserve">CHAPTER 6: RESULTS AND TESTING</w:t>
      </w:r>
    </w:p>
    <w:bookmarkStart w:id="48" w:name="functional-testing"/>
    <w:p>
      <w:pPr>
        <w:pStyle w:val="Heading2"/>
      </w:pPr>
      <w:r>
        <w:t xml:space="preserve">6.1 Functional Testing</w:t>
      </w:r>
    </w:p>
    <w:p>
      <w:pPr>
        <w:pStyle w:val="FirstParagraph"/>
      </w:pPr>
      <w:r>
        <w:rPr>
          <w:b/>
          <w:bCs/>
        </w:rPr>
        <w:t xml:space="preserve">Table 6.1: Functional Test Cases and Results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ID</w:t>
            </w:r>
          </w:p>
        </w:tc>
        <w:tc>
          <w:tcPr/>
          <w:p>
            <w:pPr>
              <w:pStyle w:val="Compact"/>
            </w:pPr>
            <w:r>
              <w:t xml:space="preserve">Test Case</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F-01</w:t>
            </w:r>
          </w:p>
        </w:tc>
        <w:tc>
          <w:tcPr/>
          <w:p>
            <w:pPr>
              <w:pStyle w:val="Compact"/>
            </w:pPr>
            <w:r>
              <w:t xml:space="preserve">Open app on two devices on same Wi-Fi</w:t>
            </w:r>
          </w:p>
        </w:tc>
        <w:tc>
          <w:tcPr/>
          <w:p>
            <w:pPr>
              <w:pStyle w:val="Compact"/>
            </w:pPr>
            <w:r>
              <w:t xml:space="preserve">Both devices appear in peer list within 3s</w:t>
            </w:r>
          </w:p>
        </w:tc>
        <w:tc>
          <w:tcPr/>
          <w:p>
            <w:pPr>
              <w:pStyle w:val="Compact"/>
            </w:pPr>
            <w:r>
              <w:t xml:space="preserve">Both devices appear within 1–2s</w:t>
            </w:r>
          </w:p>
        </w:tc>
        <w:tc>
          <w:tcPr/>
          <w:p>
            <w:pPr>
              <w:pStyle w:val="Compact"/>
            </w:pPr>
            <w:r>
              <w:t xml:space="preserve">✅ PASS</w:t>
            </w:r>
          </w:p>
        </w:tc>
      </w:tr>
      <w:tr>
        <w:tc>
          <w:tcPr/>
          <w:p>
            <w:pPr>
              <w:pStyle w:val="Compact"/>
            </w:pPr>
            <w:r>
              <w:t xml:space="preserve">F-02</w:t>
            </w:r>
          </w:p>
        </w:tc>
        <w:tc>
          <w:tcPr/>
          <w:p>
            <w:pPr>
              <w:pStyle w:val="Compact"/>
            </w:pPr>
            <w:r>
              <w:t xml:space="preserve">Drag and drop file onto file zone</w:t>
            </w:r>
          </w:p>
        </w:tc>
        <w:tc>
          <w:tcPr/>
          <w:p>
            <w:pPr>
              <w:pStyle w:val="Compact"/>
            </w:pPr>
            <w:r>
              <w:t xml:space="preserve">File preview shown (name, size, type)</w:t>
            </w:r>
          </w:p>
        </w:tc>
        <w:tc>
          <w:tcPr/>
          <w:p>
            <w:pPr>
              <w:pStyle w:val="Compact"/>
            </w:pPr>
            <w:r>
              <w:t xml:space="preserve">File preview displayed correctly</w:t>
            </w:r>
          </w:p>
        </w:tc>
        <w:tc>
          <w:tcPr/>
          <w:p>
            <w:pPr>
              <w:pStyle w:val="Compact"/>
            </w:pPr>
            <w:r>
              <w:t xml:space="preserve">✅ PASS</w:t>
            </w:r>
          </w:p>
        </w:tc>
      </w:tr>
      <w:tr>
        <w:tc>
          <w:tcPr/>
          <w:p>
            <w:pPr>
              <w:pStyle w:val="Compact"/>
            </w:pPr>
            <w:r>
              <w:t xml:space="preserve">F-03</w:t>
            </w:r>
          </w:p>
        </w:tc>
        <w:tc>
          <w:tcPr/>
          <w:p>
            <w:pPr>
              <w:pStyle w:val="Compact"/>
            </w:pPr>
            <w:r>
              <w:t xml:space="preserve">Click to browse for file</w:t>
            </w:r>
          </w:p>
        </w:tc>
        <w:tc>
          <w:tcPr/>
          <w:p>
            <w:pPr>
              <w:pStyle w:val="Compact"/>
            </w:pPr>
            <w:r>
              <w:t xml:space="preserve">File picker dialog opens</w:t>
            </w:r>
          </w:p>
        </w:tc>
        <w:tc>
          <w:tcPr/>
          <w:p>
            <w:pPr>
              <w:pStyle w:val="Compact"/>
            </w:pPr>
            <w:r>
              <w:t xml:space="preserve">Dialog opens, file loaded on selection</w:t>
            </w:r>
          </w:p>
        </w:tc>
        <w:tc>
          <w:tcPr/>
          <w:p>
            <w:pPr>
              <w:pStyle w:val="Compact"/>
            </w:pPr>
            <w:r>
              <w:t xml:space="preserve">✅ PASS</w:t>
            </w:r>
          </w:p>
        </w:tc>
      </w:tr>
      <w:tr>
        <w:tc>
          <w:tcPr/>
          <w:p>
            <w:pPr>
              <w:pStyle w:val="Compact"/>
            </w:pPr>
            <w:r>
              <w:t xml:space="preserve">F-04</w:t>
            </w:r>
          </w:p>
        </w:tc>
        <w:tc>
          <w:tcPr/>
          <w:p>
            <w:pPr>
              <w:pStyle w:val="Compact"/>
            </w:pPr>
            <w:r>
              <w:t xml:space="preserve">⌘O keyboard shortcut</w:t>
            </w:r>
          </w:p>
        </w:tc>
        <w:tc>
          <w:tcPr/>
          <w:p>
            <w:pPr>
              <w:pStyle w:val="Compact"/>
            </w:pPr>
            <w:r>
              <w:t xml:space="preserve">File picker dialog opens</w:t>
            </w:r>
          </w:p>
        </w:tc>
        <w:tc>
          <w:tcPr/>
          <w:p>
            <w:pPr>
              <w:pStyle w:val="Compact"/>
            </w:pPr>
            <w:r>
              <w:t xml:space="preserve">Dialog opens</w:t>
            </w:r>
          </w:p>
        </w:tc>
        <w:tc>
          <w:tcPr/>
          <w:p>
            <w:pPr>
              <w:pStyle w:val="Compact"/>
            </w:pPr>
            <w:r>
              <w:t xml:space="preserve">✅ PASS</w:t>
            </w:r>
          </w:p>
        </w:tc>
      </w:tr>
      <w:tr>
        <w:tc>
          <w:tcPr/>
          <w:p>
            <w:pPr>
              <w:pStyle w:val="Compact"/>
            </w:pPr>
            <w:r>
              <w:t xml:space="preserve">F-05</w:t>
            </w:r>
          </w:p>
        </w:tc>
        <w:tc>
          <w:tcPr/>
          <w:p>
            <w:pPr>
              <w:pStyle w:val="Compact"/>
            </w:pPr>
            <w:r>
              <w:t xml:space="preserve">Drag file directly onto peer card</w:t>
            </w:r>
          </w:p>
        </w:tc>
        <w:tc>
          <w:tcPr/>
          <w:p>
            <w:pPr>
              <w:pStyle w:val="Compact"/>
            </w:pPr>
            <w:r>
              <w:t xml:space="preserve">Immediate send without zone selection</w:t>
            </w:r>
          </w:p>
        </w:tc>
        <w:tc>
          <w:tcPr/>
          <w:p>
            <w:pPr>
              <w:pStyle w:val="Compact"/>
            </w:pPr>
            <w:r>
              <w:t xml:space="preserve">Transfer initiated directly</w:t>
            </w:r>
          </w:p>
        </w:tc>
        <w:tc>
          <w:tcPr/>
          <w:p>
            <w:pPr>
              <w:pStyle w:val="Compact"/>
            </w:pPr>
            <w:r>
              <w:t xml:space="preserve">✅ PASS</w:t>
            </w:r>
          </w:p>
        </w:tc>
      </w:tr>
      <w:tr>
        <w:tc>
          <w:tcPr/>
          <w:p>
            <w:pPr>
              <w:pStyle w:val="Compact"/>
            </w:pPr>
            <w:r>
              <w:t xml:space="preserve">F-06</w:t>
            </w:r>
          </w:p>
        </w:tc>
        <w:tc>
          <w:tcPr/>
          <w:p>
            <w:pPr>
              <w:pStyle w:val="Compact"/>
            </w:pPr>
            <w:r>
              <w:t xml:space="preserve">Select peer + click Send</w:t>
            </w:r>
          </w:p>
        </w:tc>
        <w:tc>
          <w:tcPr/>
          <w:p>
            <w:pPr>
              <w:pStyle w:val="Compact"/>
            </w:pPr>
            <w:r>
              <w:t xml:space="preserve">Transfer request sent to receiver</w:t>
            </w:r>
          </w:p>
        </w:tc>
        <w:tc>
          <w:tcPr/>
          <w:p>
            <w:pPr>
              <w:pStyle w:val="Compact"/>
            </w:pPr>
            <w:r>
              <w:t xml:space="preserve">Request modal appears on receiver</w:t>
            </w:r>
          </w:p>
        </w:tc>
        <w:tc>
          <w:tcPr/>
          <w:p>
            <w:pPr>
              <w:pStyle w:val="Compact"/>
            </w:pPr>
            <w:r>
              <w:t xml:space="preserve">✅ PASS</w:t>
            </w:r>
          </w:p>
        </w:tc>
      </w:tr>
      <w:tr>
        <w:tc>
          <w:tcPr/>
          <w:p>
            <w:pPr>
              <w:pStyle w:val="Compact"/>
            </w:pPr>
            <w:r>
              <w:t xml:space="preserve">F-07</w:t>
            </w:r>
          </w:p>
        </w:tc>
        <w:tc>
          <w:tcPr/>
          <w:p>
            <w:pPr>
              <w:pStyle w:val="Compact"/>
            </w:pPr>
            <w:r>
              <w:t xml:space="preserve">Receiver accepts transfer</w:t>
            </w:r>
          </w:p>
        </w:tc>
        <w:tc>
          <w:tcPr/>
          <w:p>
            <w:pPr>
              <w:pStyle w:val="Compact"/>
            </w:pPr>
            <w:r>
              <w:t xml:space="preserve">File transfer begins</w:t>
            </w:r>
          </w:p>
        </w:tc>
        <w:tc>
          <w:tcPr/>
          <w:p>
            <w:pPr>
              <w:pStyle w:val="Compact"/>
            </w:pPr>
            <w:r>
              <w:t xml:space="preserve">DataChannel opens, chunks sent</w:t>
            </w:r>
          </w:p>
        </w:tc>
        <w:tc>
          <w:tcPr/>
          <w:p>
            <w:pPr>
              <w:pStyle w:val="Compact"/>
            </w:pPr>
            <w:r>
              <w:t xml:space="preserve">✅ PASS</w:t>
            </w:r>
          </w:p>
        </w:tc>
      </w:tr>
      <w:tr>
        <w:tc>
          <w:tcPr/>
          <w:p>
            <w:pPr>
              <w:pStyle w:val="Compact"/>
            </w:pPr>
            <w:r>
              <w:t xml:space="preserve">F-08</w:t>
            </w:r>
          </w:p>
        </w:tc>
        <w:tc>
          <w:tcPr/>
          <w:p>
            <w:pPr>
              <w:pStyle w:val="Compact"/>
            </w:pPr>
            <w:r>
              <w:t xml:space="preserve">Receiver rejects transfer</w:t>
            </w:r>
          </w:p>
        </w:tc>
        <w:tc>
          <w:tcPr/>
          <w:p>
            <w:pPr>
              <w:pStyle w:val="Compact"/>
            </w:pPr>
            <w:r>
              <w:t xml:space="preserve">Transfer cancelled</w:t>
            </w:r>
          </w:p>
        </w:tc>
        <w:tc>
          <w:tcPr/>
          <w:p>
            <w:pPr>
              <w:pStyle w:val="Compact"/>
            </w:pPr>
            <w:r>
              <w:t xml:space="preserve">Sender notified, state reset</w:t>
            </w:r>
          </w:p>
        </w:tc>
        <w:tc>
          <w:tcPr/>
          <w:p>
            <w:pPr>
              <w:pStyle w:val="Compact"/>
            </w:pPr>
            <w:r>
              <w:t xml:space="preserve">✅ PASS</w:t>
            </w:r>
          </w:p>
        </w:tc>
      </w:tr>
      <w:tr>
        <w:tc>
          <w:tcPr/>
          <w:p>
            <w:pPr>
              <w:pStyle w:val="Compact"/>
            </w:pPr>
            <w:r>
              <w:t xml:space="preserve">F-09</w:t>
            </w:r>
          </w:p>
        </w:tc>
        <w:tc>
          <w:tcPr/>
          <w:p>
            <w:pPr>
              <w:pStyle w:val="Compact"/>
            </w:pPr>
            <w:r>
              <w:t xml:space="preserve">SHA-256 integrity check</w:t>
            </w:r>
          </w:p>
        </w:tc>
        <w:tc>
          <w:tcPr/>
          <w:p>
            <w:pPr>
              <w:pStyle w:val="Compact"/>
            </w:pPr>
            <w:r>
              <w:t xml:space="preserve">Hash verified post-transfer</w:t>
            </w:r>
          </w:p>
        </w:tc>
        <w:tc>
          <w:tcPr/>
          <w:p>
            <w:pPr>
              <w:pStyle w:val="Compact"/>
            </w:pPr>
            <w:r>
              <w:t xml:space="preserve">File hash matched in all test cases</w:t>
            </w:r>
          </w:p>
        </w:tc>
        <w:tc>
          <w:tcPr/>
          <w:p>
            <w:pPr>
              <w:pStyle w:val="Compact"/>
            </w:pPr>
            <w:r>
              <w:t xml:space="preserve">✅ PASS</w:t>
            </w:r>
          </w:p>
        </w:tc>
      </w:tr>
      <w:tr>
        <w:tc>
          <w:tcPr/>
          <w:p>
            <w:pPr>
              <w:pStyle w:val="Compact"/>
            </w:pPr>
            <w:r>
              <w:t xml:space="preserve">F-10</w:t>
            </w:r>
          </w:p>
        </w:tc>
        <w:tc>
          <w:tcPr/>
          <w:p>
            <w:pPr>
              <w:pStyle w:val="Compact"/>
            </w:pPr>
            <w:r>
              <w:t xml:space="preserve">Transfer 100 MB file</w:t>
            </w:r>
          </w:p>
        </w:tc>
        <w:tc>
          <w:tcPr/>
          <w:p>
            <w:pPr>
              <w:pStyle w:val="Compact"/>
            </w:pPr>
            <w:r>
              <w:t xml:space="preserve">File received correctly</w:t>
            </w:r>
          </w:p>
        </w:tc>
        <w:tc>
          <w:tcPr/>
          <w:p>
            <w:pPr>
              <w:pStyle w:val="Compact"/>
            </w:pPr>
            <w:r>
              <w:t xml:space="preserve">File received and verified intact</w:t>
            </w:r>
          </w:p>
        </w:tc>
        <w:tc>
          <w:tcPr/>
          <w:p>
            <w:pPr>
              <w:pStyle w:val="Compact"/>
            </w:pPr>
            <w:r>
              <w:t xml:space="preserve">✅ PASS</w:t>
            </w:r>
          </w:p>
        </w:tc>
      </w:tr>
      <w:tr>
        <w:tc>
          <w:tcPr/>
          <w:p>
            <w:pPr>
              <w:pStyle w:val="Compact"/>
            </w:pPr>
            <w:r>
              <w:t xml:space="preserve">F-11</w:t>
            </w:r>
          </w:p>
        </w:tc>
        <w:tc>
          <w:tcPr/>
          <w:p>
            <w:pPr>
              <w:pStyle w:val="Compact"/>
            </w:pPr>
            <w:r>
              <w:t xml:space="preserve">Transfer image file</w:t>
            </w:r>
          </w:p>
        </w:tc>
        <w:tc>
          <w:tcPr/>
          <w:p>
            <w:pPr>
              <w:pStyle w:val="Compact"/>
            </w:pPr>
            <w:r>
              <w:t xml:space="preserve">File preview emoji shown</w:t>
            </w:r>
          </w:p>
        </w:tc>
        <w:tc>
          <w:tcPr/>
          <w:p>
            <w:pPr>
              <w:pStyle w:val="Compact"/>
            </w:pPr>
            <w:r>
              <w:t xml:space="preserve">Image emoji shown, file transferred</w:t>
            </w:r>
          </w:p>
        </w:tc>
        <w:tc>
          <w:tcPr/>
          <w:p>
            <w:pPr>
              <w:pStyle w:val="Compact"/>
            </w:pPr>
            <w:r>
              <w:t xml:space="preserve">✅ PASS</w:t>
            </w:r>
          </w:p>
        </w:tc>
      </w:tr>
      <w:tr>
        <w:tc>
          <w:tcPr/>
          <w:p>
            <w:pPr>
              <w:pStyle w:val="Compact"/>
            </w:pPr>
            <w:r>
              <w:t xml:space="preserve">F-12</w:t>
            </w:r>
          </w:p>
        </w:tc>
        <w:tc>
          <w:tcPr/>
          <w:p>
            <w:pPr>
              <w:pStyle w:val="Compact"/>
            </w:pPr>
            <w:r>
              <w:t xml:space="preserve">QR code scan (phone)</w:t>
            </w:r>
          </w:p>
        </w:tc>
        <w:tc>
          <w:tcPr/>
          <w:p>
            <w:pPr>
              <w:pStyle w:val="Compact"/>
            </w:pPr>
            <w:r>
              <w:t xml:space="preserve">Phone connects to same signaling server</w:t>
            </w:r>
          </w:p>
        </w:tc>
        <w:tc>
          <w:tcPr/>
          <w:p>
            <w:pPr>
              <w:pStyle w:val="Compact"/>
            </w:pPr>
            <w:r>
              <w:t xml:space="preserve">Phone appears in peer list</w:t>
            </w:r>
          </w:p>
        </w:tc>
        <w:tc>
          <w:tcPr/>
          <w:p>
            <w:pPr>
              <w:pStyle w:val="Compact"/>
            </w:pPr>
            <w:r>
              <w:t xml:space="preserve">✅ PASS</w:t>
            </w:r>
          </w:p>
        </w:tc>
      </w:tr>
      <w:tr>
        <w:tc>
          <w:tcPr/>
          <w:p>
            <w:pPr>
              <w:pStyle w:val="Compact"/>
            </w:pPr>
            <w:r>
              <w:t xml:space="preserve">F-13</w:t>
            </w:r>
          </w:p>
        </w:tc>
        <w:tc>
          <w:tcPr/>
          <w:p>
            <w:pPr>
              <w:pStyle w:val="Compact"/>
            </w:pPr>
            <w:r>
              <w:t xml:space="preserve">Session fingerprint displayed</w:t>
            </w:r>
          </w:p>
        </w:tc>
        <w:tc>
          <w:tcPr/>
          <w:p>
            <w:pPr>
              <w:pStyle w:val="Compact"/>
            </w:pPr>
            <w:r>
              <w:t xml:space="preserve">8-char hex shown on both peers</w:t>
            </w:r>
          </w:p>
        </w:tc>
        <w:tc>
          <w:tcPr/>
          <w:p>
            <w:pPr>
              <w:pStyle w:val="Compact"/>
            </w:pPr>
            <w:r>
              <w:t xml:space="preserve">Matching fingerprints displayed</w:t>
            </w:r>
          </w:p>
        </w:tc>
        <w:tc>
          <w:tcPr/>
          <w:p>
            <w:pPr>
              <w:pStyle w:val="Compact"/>
            </w:pPr>
            <w:r>
              <w:t xml:space="preserve">✅ PASS</w:t>
            </w:r>
          </w:p>
        </w:tc>
      </w:tr>
      <w:tr>
        <w:tc>
          <w:tcPr/>
          <w:p>
            <w:pPr>
              <w:pStyle w:val="Compact"/>
            </w:pPr>
            <w:r>
              <w:t xml:space="preserve">F-14</w:t>
            </w:r>
          </w:p>
        </w:tc>
        <w:tc>
          <w:tcPr/>
          <w:p>
            <w:pPr>
              <w:pStyle w:val="Compact"/>
            </w:pPr>
            <w:r>
              <w:t xml:space="preserve">Dark/Light mode toggle</w:t>
            </w:r>
          </w:p>
        </w:tc>
        <w:tc>
          <w:tcPr/>
          <w:p>
            <w:pPr>
              <w:pStyle w:val="Compact"/>
            </w:pPr>
            <w:r>
              <w:t xml:space="preserve">Theme switches, preference persisted</w:t>
            </w:r>
          </w:p>
        </w:tc>
        <w:tc>
          <w:tcPr/>
          <w:p>
            <w:pPr>
              <w:pStyle w:val="Compact"/>
            </w:pPr>
            <w:r>
              <w:t xml:space="preserve">Theme switches correctly</w:t>
            </w:r>
          </w:p>
        </w:tc>
        <w:tc>
          <w:tcPr/>
          <w:p>
            <w:pPr>
              <w:pStyle w:val="Compact"/>
            </w:pPr>
            <w:r>
              <w:t xml:space="preserve">✅ PASS</w:t>
            </w:r>
          </w:p>
        </w:tc>
      </w:tr>
      <w:tr>
        <w:tc>
          <w:tcPr/>
          <w:p>
            <w:pPr>
              <w:pStyle w:val="Compact"/>
            </w:pPr>
            <w:r>
              <w:t xml:space="preserve">F-15</w:t>
            </w:r>
          </w:p>
        </w:tc>
        <w:tc>
          <w:tcPr/>
          <w:p>
            <w:pPr>
              <w:pStyle w:val="Compact"/>
            </w:pPr>
            <w:r>
              <w:t xml:space="preserve">Signaling disconnect + reconnect</w:t>
            </w:r>
          </w:p>
        </w:tc>
        <w:tc>
          <w:tcPr/>
          <w:p>
            <w:pPr>
              <w:pStyle w:val="Compact"/>
            </w:pPr>
            <w:r>
              <w:t xml:space="preserve">App reconnects with backoff</w:t>
            </w:r>
          </w:p>
        </w:tc>
        <w:tc>
          <w:tcPr/>
          <w:p>
            <w:pPr>
              <w:pStyle w:val="Compact"/>
            </w:pPr>
            <w:r>
              <w:t xml:space="preserve">Reconnected within 30s</w:t>
            </w:r>
          </w:p>
        </w:tc>
        <w:tc>
          <w:tcPr/>
          <w:p>
            <w:pPr>
              <w:pStyle w:val="Compact"/>
            </w:pPr>
            <w:r>
              <w:t xml:space="preserve">✅ PASS</w:t>
            </w:r>
          </w:p>
        </w:tc>
      </w:tr>
      <w:tr>
        <w:tc>
          <w:tcPr/>
          <w:p>
            <w:pPr>
              <w:pStyle w:val="Compact"/>
            </w:pPr>
            <w:r>
              <w:t xml:space="preserve">F-16</w:t>
            </w:r>
          </w:p>
        </w:tc>
        <w:tc>
          <w:tcPr/>
          <w:p>
            <w:pPr>
              <w:pStyle w:val="Compact"/>
            </w:pPr>
            <w:r>
              <w:t xml:space="preserve">Multiple simultaneous transfers</w:t>
            </w:r>
          </w:p>
        </w:tc>
        <w:tc>
          <w:tcPr/>
          <w:p>
            <w:pPr>
              <w:pStyle w:val="Compact"/>
            </w:pPr>
            <w:r>
              <w:t xml:space="preserve">All transfers complete correctly</w:t>
            </w:r>
          </w:p>
        </w:tc>
        <w:tc>
          <w:tcPr/>
          <w:p>
            <w:pPr>
              <w:pStyle w:val="Compact"/>
            </w:pPr>
            <w:r>
              <w:t xml:space="preserve">All completed, no corruption</w:t>
            </w:r>
          </w:p>
        </w:tc>
        <w:tc>
          <w:tcPr/>
          <w:p>
            <w:pPr>
              <w:pStyle w:val="Compact"/>
            </w:pPr>
            <w:r>
              <w:t xml:space="preserve">✅ PASS</w:t>
            </w:r>
          </w:p>
        </w:tc>
      </w:tr>
    </w:tbl>
    <w:bookmarkEnd w:id="48"/>
    <w:bookmarkStart w:id="49" w:name="performance-testing"/>
    <w:p>
      <w:pPr>
        <w:pStyle w:val="Heading2"/>
      </w:pPr>
      <w:r>
        <w:t xml:space="preserve">6.2 Performance Testing</w:t>
      </w:r>
    </w:p>
    <w:p>
      <w:pPr>
        <w:pStyle w:val="FirstParagraph"/>
      </w:pPr>
      <w:r>
        <w:t xml:space="preserve">Transfer speed tests were conducted on a local gigabit Wi-Fi network (802.11ac, 5 GHz) and over a residential broadband connection (100/20 Mbps).</w:t>
      </w:r>
    </w:p>
    <w:p>
      <w:pPr>
        <w:pStyle w:val="BodyText"/>
      </w:pPr>
      <w:r>
        <w:rPr>
          <w:b/>
          <w:bCs/>
        </w:rPr>
        <w:t xml:space="preserve">Table 6.2: Transfer Speed Measurements (LAN)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 Size</w:t>
            </w:r>
          </w:p>
        </w:tc>
        <w:tc>
          <w:tcPr/>
          <w:p>
            <w:pPr>
              <w:pStyle w:val="Compact"/>
            </w:pPr>
            <w:r>
              <w:t xml:space="preserve">Transfer Time</w:t>
            </w:r>
          </w:p>
        </w:tc>
        <w:tc>
          <w:tcPr/>
          <w:p>
            <w:pPr>
              <w:pStyle w:val="Compact"/>
            </w:pPr>
            <w:r>
              <w:t xml:space="preserve">Average Speed</w:t>
            </w:r>
          </w:p>
        </w:tc>
        <w:tc>
          <w:tcPr/>
          <w:p>
            <w:pPr>
              <w:pStyle w:val="Compact"/>
            </w:pPr>
            <w:r>
              <w:t xml:space="preserve">CPU Usage (sender)</w:t>
            </w:r>
          </w:p>
        </w:tc>
      </w:tr>
      <w:tr>
        <w:tc>
          <w:tcPr/>
          <w:p>
            <w:pPr>
              <w:pStyle w:val="Compact"/>
            </w:pPr>
            <w:r>
              <w:t xml:space="preserve">1 MB</w:t>
            </w:r>
          </w:p>
        </w:tc>
        <w:tc>
          <w:tcPr/>
          <w:p>
            <w:pPr>
              <w:pStyle w:val="Compact"/>
            </w:pPr>
            <w:r>
              <w:t xml:space="preserve">0.1s</w:t>
            </w:r>
          </w:p>
        </w:tc>
        <w:tc>
          <w:tcPr/>
          <w:p>
            <w:pPr>
              <w:pStyle w:val="Compact"/>
            </w:pPr>
            <w:r>
              <w:t xml:space="preserve">10 MB/s</w:t>
            </w:r>
          </w:p>
        </w:tc>
        <w:tc>
          <w:tcPr/>
          <w:p>
            <w:pPr>
              <w:pStyle w:val="Compact"/>
            </w:pPr>
            <w:r>
              <w:t xml:space="preserve">4%</w:t>
            </w:r>
          </w:p>
        </w:tc>
      </w:tr>
      <w:tr>
        <w:tc>
          <w:tcPr/>
          <w:p>
            <w:pPr>
              <w:pStyle w:val="Compact"/>
            </w:pPr>
            <w:r>
              <w:t xml:space="preserve">10 MB</w:t>
            </w:r>
          </w:p>
        </w:tc>
        <w:tc>
          <w:tcPr/>
          <w:p>
            <w:pPr>
              <w:pStyle w:val="Compact"/>
            </w:pPr>
            <w:r>
              <w:t xml:space="preserve">0.4s</w:t>
            </w:r>
          </w:p>
        </w:tc>
        <w:tc>
          <w:tcPr/>
          <w:p>
            <w:pPr>
              <w:pStyle w:val="Compact"/>
            </w:pPr>
            <w:r>
              <w:t xml:space="preserve">25 MB/s</w:t>
            </w:r>
          </w:p>
        </w:tc>
        <w:tc>
          <w:tcPr/>
          <w:p>
            <w:pPr>
              <w:pStyle w:val="Compact"/>
            </w:pPr>
            <w:r>
              <w:t xml:space="preserve">8%</w:t>
            </w:r>
          </w:p>
        </w:tc>
      </w:tr>
      <w:tr>
        <w:tc>
          <w:tcPr/>
          <w:p>
            <w:pPr>
              <w:pStyle w:val="Compact"/>
            </w:pPr>
            <w:r>
              <w:t xml:space="preserve">100 MB</w:t>
            </w:r>
          </w:p>
        </w:tc>
        <w:tc>
          <w:tcPr/>
          <w:p>
            <w:pPr>
              <w:pStyle w:val="Compact"/>
            </w:pPr>
            <w:r>
              <w:t xml:space="preserve">2.1s</w:t>
            </w:r>
          </w:p>
        </w:tc>
        <w:tc>
          <w:tcPr/>
          <w:p>
            <w:pPr>
              <w:pStyle w:val="Compact"/>
            </w:pPr>
            <w:r>
              <w:t xml:space="preserve">47 MB/s</w:t>
            </w:r>
          </w:p>
        </w:tc>
        <w:tc>
          <w:tcPr/>
          <w:p>
            <w:pPr>
              <w:pStyle w:val="Compact"/>
            </w:pPr>
            <w:r>
              <w:t xml:space="preserve">18%</w:t>
            </w:r>
          </w:p>
        </w:tc>
      </w:tr>
      <w:tr>
        <w:tc>
          <w:tcPr/>
          <w:p>
            <w:pPr>
              <w:pStyle w:val="Compact"/>
            </w:pPr>
            <w:r>
              <w:t xml:space="preserve">500 MB</w:t>
            </w:r>
          </w:p>
        </w:tc>
        <w:tc>
          <w:tcPr/>
          <w:p>
            <w:pPr>
              <w:pStyle w:val="Compact"/>
            </w:pPr>
            <w:r>
              <w:t xml:space="preserve">11s</w:t>
            </w:r>
          </w:p>
        </w:tc>
        <w:tc>
          <w:tcPr/>
          <w:p>
            <w:pPr>
              <w:pStyle w:val="Compact"/>
            </w:pPr>
            <w:r>
              <w:t xml:space="preserve">45 MB/s</w:t>
            </w:r>
          </w:p>
        </w:tc>
        <w:tc>
          <w:tcPr/>
          <w:p>
            <w:pPr>
              <w:pStyle w:val="Compact"/>
            </w:pPr>
            <w:r>
              <w:t xml:space="preserve">21%</w:t>
            </w:r>
          </w:p>
        </w:tc>
      </w:tr>
      <w:tr>
        <w:tc>
          <w:tcPr/>
          <w:p>
            <w:pPr>
              <w:pStyle w:val="Compact"/>
            </w:pPr>
            <w:r>
              <w:t xml:space="preserve">1 GB</w:t>
            </w:r>
          </w:p>
        </w:tc>
        <w:tc>
          <w:tcPr/>
          <w:p>
            <w:pPr>
              <w:pStyle w:val="Compact"/>
            </w:pPr>
            <w:r>
              <w:t xml:space="preserve">23s</w:t>
            </w:r>
          </w:p>
        </w:tc>
        <w:tc>
          <w:tcPr/>
          <w:p>
            <w:pPr>
              <w:pStyle w:val="Compact"/>
            </w:pPr>
            <w:r>
              <w:t xml:space="preserve">43 MB/s</w:t>
            </w:r>
          </w:p>
        </w:tc>
        <w:tc>
          <w:tcPr/>
          <w:p>
            <w:pPr>
              <w:pStyle w:val="Compact"/>
            </w:pPr>
            <w:r>
              <w:t xml:space="preserve">22%</w:t>
            </w:r>
          </w:p>
        </w:tc>
      </w:tr>
    </w:tbl>
    <w:p>
      <w:pPr>
        <w:pStyle w:val="BodyText"/>
      </w:pPr>
      <w:r>
        <w:rPr>
          <w:b/>
          <w:bCs/>
        </w:rPr>
        <w:t xml:space="preserve">Table 6.3: Transfer Speed Measurements (Internet — 100/20 Mbps)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 Size</w:t>
            </w:r>
          </w:p>
        </w:tc>
        <w:tc>
          <w:tcPr/>
          <w:p>
            <w:pPr>
              <w:pStyle w:val="Compact"/>
            </w:pPr>
            <w:r>
              <w:t xml:space="preserve">Transfer Time</w:t>
            </w:r>
          </w:p>
        </w:tc>
        <w:tc>
          <w:tcPr/>
          <w:p>
            <w:pPr>
              <w:pStyle w:val="Compact"/>
            </w:pPr>
            <w:r>
              <w:t xml:space="preserve">Average Speed</w:t>
            </w:r>
          </w:p>
        </w:tc>
      </w:tr>
      <w:tr>
        <w:tc>
          <w:tcPr/>
          <w:p>
            <w:pPr>
              <w:pStyle w:val="Compact"/>
            </w:pPr>
            <w:r>
              <w:t xml:space="preserve">10 MB</w:t>
            </w:r>
          </w:p>
        </w:tc>
        <w:tc>
          <w:tcPr/>
          <w:p>
            <w:pPr>
              <w:pStyle w:val="Compact"/>
            </w:pPr>
            <w:r>
              <w:t xml:space="preserve">4.2s</w:t>
            </w:r>
          </w:p>
        </w:tc>
        <w:tc>
          <w:tcPr/>
          <w:p>
            <w:pPr>
              <w:pStyle w:val="Compact"/>
            </w:pPr>
            <w:r>
              <w:t xml:space="preserve">2.4 MB/s</w:t>
            </w:r>
          </w:p>
        </w:tc>
      </w:tr>
      <w:tr>
        <w:tc>
          <w:tcPr/>
          <w:p>
            <w:pPr>
              <w:pStyle w:val="Compact"/>
            </w:pPr>
            <w:r>
              <w:t xml:space="preserve">100 MB</w:t>
            </w:r>
          </w:p>
        </w:tc>
        <w:tc>
          <w:tcPr/>
          <w:p>
            <w:pPr>
              <w:pStyle w:val="Compact"/>
            </w:pPr>
            <w:r>
              <w:t xml:space="preserve">43s</w:t>
            </w:r>
          </w:p>
        </w:tc>
        <w:tc>
          <w:tcPr/>
          <w:p>
            <w:pPr>
              <w:pStyle w:val="Compact"/>
            </w:pPr>
            <w:r>
              <w:t xml:space="preserve">2.3 MB/s</w:t>
            </w:r>
          </w:p>
        </w:tc>
      </w:tr>
      <w:tr>
        <w:tc>
          <w:tcPr/>
          <w:p>
            <w:pPr>
              <w:pStyle w:val="Compact"/>
            </w:pPr>
            <w:r>
              <w:t xml:space="preserve">500 MB</w:t>
            </w:r>
          </w:p>
        </w:tc>
        <w:tc>
          <w:tcPr/>
          <w:p>
            <w:pPr>
              <w:pStyle w:val="Compact"/>
            </w:pPr>
            <w:r>
              <w:t xml:space="preserve">218s</w:t>
            </w:r>
          </w:p>
        </w:tc>
        <w:tc>
          <w:tcPr/>
          <w:p>
            <w:pPr>
              <w:pStyle w:val="Compact"/>
            </w:pPr>
            <w:r>
              <w:t xml:space="preserve">2.3 MB/s</w:t>
            </w:r>
          </w:p>
        </w:tc>
      </w:tr>
    </w:tbl>
    <w:p>
      <w:pPr>
        <w:pStyle w:val="BodyText"/>
      </w:pPr>
      <w:r>
        <w:t xml:space="preserve">Internet speeds are limited by the uplink bandwidth of the sender (20 Mbps = 2.5 MB/s theoretical maximum), not by the application.</w:t>
      </w:r>
    </w:p>
    <w:p>
      <w:pPr>
        <w:pStyle w:val="BodyText"/>
      </w:pPr>
      <w:r>
        <w:rPr>
          <w:b/>
          <w:bCs/>
        </w:rPr>
        <w:t xml:space="preserve">Table 6.4: CPU Usage Measurements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CPU Usage (macOS, Apple M2)</w:t>
            </w:r>
          </w:p>
        </w:tc>
      </w:tr>
      <w:tr>
        <w:tc>
          <w:tcPr/>
          <w:p>
            <w:pPr>
              <w:pStyle w:val="Compact"/>
            </w:pPr>
            <w:r>
              <w:t xml:space="preserve">Idle (no transfers)</w:t>
            </w:r>
          </w:p>
        </w:tc>
        <w:tc>
          <w:tcPr/>
          <w:p>
            <w:pPr>
              <w:pStyle w:val="Compact"/>
            </w:pPr>
            <w:r>
              <w:t xml:space="preserve">1–3%</w:t>
            </w:r>
          </w:p>
        </w:tc>
      </w:tr>
      <w:tr>
        <w:tc>
          <w:tcPr/>
          <w:p>
            <w:pPr>
              <w:pStyle w:val="Compact"/>
            </w:pPr>
            <w:r>
              <w:t xml:space="preserve">Active transfer (100 MB)</w:t>
            </w:r>
          </w:p>
        </w:tc>
        <w:tc>
          <w:tcPr/>
          <w:p>
            <w:pPr>
              <w:pStyle w:val="Compact"/>
            </w:pPr>
            <w:r>
              <w:t xml:space="preserve">15–22%</w:t>
            </w:r>
          </w:p>
        </w:tc>
      </w:tr>
      <w:tr>
        <w:tc>
          <w:tcPr/>
          <w:p>
            <w:pPr>
              <w:pStyle w:val="Compact"/>
            </w:pPr>
            <w:r>
              <w:t xml:space="preserve">Active transfer (1 GB)</w:t>
            </w:r>
          </w:p>
        </w:tc>
        <w:tc>
          <w:tcPr/>
          <w:p>
            <w:pPr>
              <w:pStyle w:val="Compact"/>
            </w:pPr>
            <w:r>
              <w:t xml:space="preserve">18–25%</w:t>
            </w:r>
          </w:p>
        </w:tc>
      </w:tr>
    </w:tbl>
    <w:p>
      <w:pPr>
        <w:pStyle w:val="BodyText"/>
      </w:pPr>
      <w:r>
        <w:t xml:space="preserve">CPU usage during transfer is dominated by AES-256-GCM encryption/decryption operations. The target of less than 5% at idle is achieved; the higher usage during transfer reflects the computational cost of per-chunk encryption.</w:t>
      </w:r>
    </w:p>
    <w:bookmarkEnd w:id="49"/>
    <w:bookmarkStart w:id="50" w:name="security-testing"/>
    <w:p>
      <w:pPr>
        <w:pStyle w:val="Heading2"/>
      </w:pPr>
      <w:r>
        <w:t xml:space="preserve">6.3 Security Testing</w:t>
      </w:r>
    </w:p>
    <w:p>
      <w:pPr>
        <w:pStyle w:val="FirstParagraph"/>
      </w:pPr>
      <w:r>
        <w:t xml:space="preserve">A MITM interception test was conducted by routing WebSocket signaling traffic through a local proxy (mitmproxy) that replaced ECDH public keys with the proxy’s own keys. This attack was successfully detected: the session fingerprints displayed on both peers were different, correctly alerting both parties.</w:t>
      </w:r>
    </w:p>
    <w:p>
      <w:pPr>
        <w:pStyle w:val="BodyText"/>
      </w:pPr>
      <w:r>
        <w:t xml:space="preserve">AES-GCM authentication tag verification was tested by modifying a single byte in a transmitted frame. The</w:t>
      </w:r>
      <w:r>
        <w:t xml:space="preserve"> </w:t>
      </w:r>
      <w:r>
        <w:rPr>
          <w:rStyle w:val="VerbatimChar"/>
        </w:rPr>
        <w:t xml:space="preserve">subtle.decrypt</w:t>
      </w:r>
      <w:r>
        <w:t xml:space="preserve"> </w:t>
      </w:r>
      <w:r>
        <w:t xml:space="preserve">call raised a</w:t>
      </w:r>
      <w:r>
        <w:t xml:space="preserve"> </w:t>
      </w:r>
      <w:r>
        <w:rPr>
          <w:rStyle w:val="VerbatimChar"/>
        </w:rPr>
        <w:t xml:space="preserve">DOMException</w:t>
      </w:r>
      <w:r>
        <w:t xml:space="preserve">, the chunk was rejected, and the transfer was marked as</w:t>
      </w:r>
      <w:r>
        <w:t xml:space="preserve"> </w:t>
      </w:r>
      <w:r>
        <w:rPr>
          <w:rStyle w:val="VerbatimChar"/>
        </w:rPr>
        <w:t xml:space="preserve">failed</w:t>
      </w:r>
      <w:r>
        <w:t xml:space="preserve"> </w:t>
      </w:r>
      <w:r>
        <w:t xml:space="preserve">— confirming that AES-GCM authentication is active.</w:t>
      </w:r>
    </w:p>
    <w:bookmarkEnd w:id="50"/>
    <w:bookmarkStart w:id="51" w:name="cross-platform-testing"/>
    <w:p>
      <w:pPr>
        <w:pStyle w:val="Heading2"/>
      </w:pPr>
      <w:r>
        <w:t xml:space="preserve">6.4 Cross-Platform Testing</w:t>
      </w:r>
    </w:p>
    <w:p>
      <w:pPr>
        <w:pStyle w:val="FirstParagraph"/>
      </w:pPr>
      <w:r>
        <w:rPr>
          <w:b/>
          <w:bCs/>
        </w:rPr>
        <w:t xml:space="preserve">Table 6.5: Cross-Platform Browser Compatibility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Browser</w:t>
            </w:r>
          </w:p>
        </w:tc>
        <w:tc>
          <w:tcPr/>
          <w:p>
            <w:pPr>
              <w:pStyle w:val="Compact"/>
            </w:pPr>
            <w:r>
              <w:t xml:space="preserve">Version</w:t>
            </w:r>
          </w:p>
        </w:tc>
        <w:tc>
          <w:tcPr/>
          <w:p>
            <w:pPr>
              <w:pStyle w:val="Compact"/>
            </w:pPr>
            <w:r>
              <w:t xml:space="preserve">P2P Transfer</w:t>
            </w:r>
          </w:p>
        </w:tc>
        <w:tc>
          <w:tcPr/>
          <w:p>
            <w:pPr>
              <w:pStyle w:val="Compact"/>
            </w:pPr>
            <w:r>
              <w:t xml:space="preserve">Encryption</w:t>
            </w:r>
          </w:p>
        </w:tc>
        <w:tc>
          <w:tcPr/>
          <w:p>
            <w:pPr>
              <w:pStyle w:val="Compact"/>
            </w:pPr>
            <w:r>
              <w:t xml:space="preserve">QR Join</w:t>
            </w:r>
          </w:p>
        </w:tc>
      </w:tr>
      <w:tr>
        <w:tc>
          <w:tcPr/>
          <w:p>
            <w:pPr>
              <w:pStyle w:val="Compact"/>
            </w:pPr>
            <w:r>
              <w:t xml:space="preserve">macOS</w:t>
            </w:r>
          </w:p>
        </w:tc>
        <w:tc>
          <w:tcPr/>
          <w:p>
            <w:pPr>
              <w:pStyle w:val="Compact"/>
            </w:pPr>
            <w:r>
              <w:t xml:space="preserve">Chrome</w:t>
            </w:r>
          </w:p>
        </w:tc>
        <w:tc>
          <w:tcPr/>
          <w:p>
            <w:pPr>
              <w:pStyle w:val="Compact"/>
            </w:pPr>
            <w:r>
              <w:t xml:space="preserve">124</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macOS</w:t>
            </w:r>
          </w:p>
        </w:tc>
        <w:tc>
          <w:tcPr/>
          <w:p>
            <w:pPr>
              <w:pStyle w:val="Compact"/>
            </w:pPr>
            <w:r>
              <w:t xml:space="preserve">Safari</w:t>
            </w:r>
          </w:p>
        </w:tc>
        <w:tc>
          <w:tcPr/>
          <w:p>
            <w:pPr>
              <w:pStyle w:val="Compact"/>
            </w:pPr>
            <w:r>
              <w:t xml:space="preserve">17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macOS</w:t>
            </w:r>
          </w:p>
        </w:tc>
        <w:tc>
          <w:tcPr/>
          <w:p>
            <w:pPr>
              <w:pStyle w:val="Compact"/>
            </w:pPr>
            <w:r>
              <w:t xml:space="preserve">Firefox</w:t>
            </w:r>
          </w:p>
        </w:tc>
        <w:tc>
          <w:tcPr/>
          <w:p>
            <w:pPr>
              <w:pStyle w:val="Compact"/>
            </w:pPr>
            <w:r>
              <w:t xml:space="preserve">125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Windows</w:t>
            </w:r>
          </w:p>
        </w:tc>
        <w:tc>
          <w:tcPr/>
          <w:p>
            <w:pPr>
              <w:pStyle w:val="Compact"/>
            </w:pPr>
            <w:r>
              <w:t xml:space="preserve">Edge</w:t>
            </w:r>
          </w:p>
        </w:tc>
        <w:tc>
          <w:tcPr/>
          <w:p>
            <w:pPr>
              <w:pStyle w:val="Compact"/>
            </w:pPr>
            <w:r>
              <w:t xml:space="preserve">124</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Windows</w:t>
            </w:r>
          </w:p>
        </w:tc>
        <w:tc>
          <w:tcPr/>
          <w:p>
            <w:pPr>
              <w:pStyle w:val="Compact"/>
            </w:pPr>
            <w:r>
              <w:t xml:space="preserve">Chrome</w:t>
            </w:r>
          </w:p>
        </w:tc>
        <w:tc>
          <w:tcPr/>
          <w:p>
            <w:pPr>
              <w:pStyle w:val="Compact"/>
            </w:pPr>
            <w:r>
              <w:t xml:space="preserve">124</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iOS 17</w:t>
            </w:r>
          </w:p>
        </w:tc>
        <w:tc>
          <w:tcPr/>
          <w:p>
            <w:pPr>
              <w:pStyle w:val="Compact"/>
            </w:pPr>
            <w:r>
              <w:t xml:space="preserve">Safari</w:t>
            </w:r>
          </w:p>
        </w:tc>
        <w:tc>
          <w:tcPr/>
          <w:p>
            <w:pPr>
              <w:pStyle w:val="Compact"/>
            </w:pPr>
            <w:r>
              <w:t xml:space="preserve">17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Android 14</w:t>
            </w:r>
          </w:p>
        </w:tc>
        <w:tc>
          <w:tcPr/>
          <w:p>
            <w:pPr>
              <w:pStyle w:val="Compact"/>
            </w:pPr>
            <w:r>
              <w:t xml:space="preserve">Chrome</w:t>
            </w:r>
          </w:p>
        </w:tc>
        <w:tc>
          <w:tcPr/>
          <w:p>
            <w:pPr>
              <w:pStyle w:val="Compact"/>
            </w:pPr>
            <w:r>
              <w:t xml:space="preserve">124</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All tested combinations of platform, browser, and operating system successfully completed P2P file transfers with end-to-end encryption verified.</w:t>
      </w:r>
    </w:p>
    <w:p>
      <w:r>
        <w:pict>
          <v:rect style="width:0;height:1.5pt" o:hralign="center" o:hrstd="t" o:hr="t"/>
        </w:pict>
      </w:r>
    </w:p>
    <w:bookmarkEnd w:id="51"/>
    <w:bookmarkEnd w:id="52"/>
    <w:bookmarkStart w:id="53" w:name="chapter-7-summary-and-conclusions"/>
    <w:p>
      <w:pPr>
        <w:pStyle w:val="Heading1"/>
      </w:pPr>
      <w:r>
        <w:t xml:space="preserve">CHAPTER 7: SUMMARY AND CONCLUSIONS</w:t>
      </w:r>
    </w:p>
    <w:p>
      <w:pPr>
        <w:pStyle w:val="FirstParagraph"/>
      </w:pPr>
      <w:r>
        <w:t xml:space="preserve">This project presented Secure-Drop, a browser-native peer-to-peer file transfer system that addresses the privacy and platform-independence limitations of existing cloud-based file sharing solutions. The key contributions are:</w:t>
      </w:r>
    </w:p>
    <w:p>
      <w:pPr>
        <w:numPr>
          <w:ilvl w:val="0"/>
          <w:numId w:val="1006"/>
        </w:numPr>
      </w:pPr>
      <w:r>
        <w:rPr>
          <w:b/>
          <w:bCs/>
        </w:rPr>
        <w:t xml:space="preserve">A layered cryptographic protocol</w:t>
      </w:r>
      <w:r>
        <w:t xml:space="preserve"> </w:t>
      </w:r>
      <w:r>
        <w:t xml:space="preserve">combining ECDH P-256 key exchange, HKDF-SHA-256 key derivation, AES-256-GCM per-chunk authenticated encryption, SHA-256 integrity verification, and session fingerprinting for MITM detection — all implemented using the browser’s native Web Crypto API.</w:t>
      </w:r>
    </w:p>
    <w:p>
      <w:pPr>
        <w:numPr>
          <w:ilvl w:val="0"/>
          <w:numId w:val="1006"/>
        </w:numPr>
      </w:pPr>
      <w:r>
        <w:rPr>
          <w:b/>
          <w:bCs/>
        </w:rPr>
        <w:t xml:space="preserve">A direct P2P data path</w:t>
      </w:r>
      <w:r>
        <w:t xml:space="preserve"> </w:t>
      </w:r>
      <w:r>
        <w:t xml:space="preserve">via WebRTC DataChannel, ensuring that file content never traverses any server — neither the signaling server nor any cloud infrastructure.</w:t>
      </w:r>
    </w:p>
    <w:p>
      <w:pPr>
        <w:numPr>
          <w:ilvl w:val="0"/>
          <w:numId w:val="1006"/>
        </w:numPr>
      </w:pPr>
      <w:r>
        <w:rPr>
          <w:b/>
          <w:bCs/>
        </w:rPr>
        <w:t xml:space="preserve">Platform independence</w:t>
      </w:r>
      <w:r>
        <w:t xml:space="preserve"> </w:t>
      </w:r>
      <w:r>
        <w:t xml:space="preserve">demonstrated across seven browser/OS combinations, with no software installation required beyond a modern browser.</w:t>
      </w:r>
    </w:p>
    <w:p>
      <w:pPr>
        <w:numPr>
          <w:ilvl w:val="0"/>
          <w:numId w:val="1006"/>
        </w:numPr>
      </w:pPr>
      <w:r>
        <w:rPr>
          <w:b/>
          <w:bCs/>
        </w:rPr>
        <w:t xml:space="preserve">Practical performance</w:t>
      </w:r>
      <w:r>
        <w:t xml:space="preserve"> </w:t>
      </w:r>
      <w:r>
        <w:t xml:space="preserve">achieving 43–47 MB/s on LAN and 2.3 MB/s on a 100/20 Mbps internet connection, with CPU usage below 25% during transfers.</w:t>
      </w:r>
    </w:p>
    <w:p>
      <w:pPr>
        <w:numPr>
          <w:ilvl w:val="0"/>
          <w:numId w:val="1006"/>
        </w:numPr>
      </w:pPr>
      <w:r>
        <w:rPr>
          <w:b/>
          <w:bCs/>
        </w:rPr>
        <w:t xml:space="preserve">A complete deployable system</w:t>
      </w:r>
      <w:r>
        <w:t xml:space="preserve"> </w:t>
      </w:r>
      <w:r>
        <w:t xml:space="preserve">with LAN mode (single command</w:t>
      </w:r>
      <w:r>
        <w:t xml:space="preserve"> </w:t>
      </w:r>
      <w:r>
        <w:rPr>
          <w:rStyle w:val="VerbatimChar"/>
        </w:rPr>
        <w:t xml:space="preserve">./start-lan.sh</w:t>
      </w:r>
      <w:r>
        <w:t xml:space="preserve">) and internet mode (Netlify + Railway, free tier, one-time setup).</w:t>
      </w:r>
    </w:p>
    <w:p>
      <w:pPr>
        <w:pStyle w:val="FirstParagraph"/>
      </w:pPr>
      <w:r>
        <w:t xml:space="preserve">The security testing confirmed that the MITM detection mechanism correctly identifies proxy-based key substitution attacks, and that AES-GCM authentication rejects tampered frames. The system meets all five primary objectives stated in Section 1.3.</w:t>
      </w:r>
    </w:p>
    <w:p>
      <w:r>
        <w:pict>
          <v:rect style="width:0;height:1.5pt" o:hralign="center" o:hrstd="t" o:hr="t"/>
        </w:pict>
      </w:r>
    </w:p>
    <w:bookmarkEnd w:id="53"/>
    <w:bookmarkStart w:id="54" w:name="chapter-8-scope-for-future-work"/>
    <w:p>
      <w:pPr>
        <w:pStyle w:val="Heading1"/>
      </w:pPr>
      <w:r>
        <w:t xml:space="preserve">CHAPTER 8: SCOPE FOR FUTURE WORK</w:t>
      </w:r>
    </w:p>
    <w:p>
      <w:pPr>
        <w:pStyle w:val="FirstParagraph"/>
      </w:pPr>
      <w:r>
        <w:t xml:space="preserve">The following extensions are identified for future development:</w:t>
      </w:r>
    </w:p>
    <w:p>
      <w:pPr>
        <w:numPr>
          <w:ilvl w:val="0"/>
          <w:numId w:val="1007"/>
        </w:numPr>
      </w:pPr>
      <w:r>
        <w:rPr>
          <w:b/>
          <w:bCs/>
        </w:rPr>
        <w:t xml:space="preserve">TURN Server Integration:</w:t>
      </w:r>
      <w:r>
        <w:t xml:space="preserve"> </w:t>
      </w:r>
      <w:r>
        <w:t xml:space="preserve">Corporate networks and some mobile data providers block direct WebRTC P2P connections. Adding support for configurable TURN relay credentials (e.g., Metered.ca or self-hosted coturn) would improve reliability across all network types.</w:t>
      </w:r>
    </w:p>
    <w:p>
      <w:pPr>
        <w:numPr>
          <w:ilvl w:val="0"/>
          <w:numId w:val="1007"/>
        </w:numPr>
      </w:pPr>
      <w:r>
        <w:rPr>
          <w:b/>
          <w:bCs/>
        </w:rPr>
        <w:t xml:space="preserve">Double Ratchet Forward Secrecy:</w:t>
      </w:r>
      <w:r>
        <w:t xml:space="preserve"> </w:t>
      </w:r>
      <w:r>
        <w:t xml:space="preserve">Implementing the Double Ratchet Algorithm [18] for per-chunk key ratcheting would ensure that compromise of any single chunk’s key does not expose past or future chunks.</w:t>
      </w:r>
    </w:p>
    <w:p>
      <w:pPr>
        <w:numPr>
          <w:ilvl w:val="0"/>
          <w:numId w:val="1007"/>
        </w:numPr>
      </w:pPr>
      <w:r>
        <w:rPr>
          <w:b/>
          <w:bCs/>
        </w:rPr>
        <w:t xml:space="preserve">Progressive Web App (PWA):</w:t>
      </w:r>
      <w:r>
        <w:t xml:space="preserve"> </w:t>
      </w:r>
      <w:r>
        <w:t xml:space="preserve">Adding a</w:t>
      </w:r>
      <w:r>
        <w:t xml:space="preserve"> </w:t>
      </w:r>
      <w:r>
        <w:rPr>
          <w:rStyle w:val="VerbatimChar"/>
        </w:rPr>
        <w:t xml:space="preserve">manifest.json</w:t>
      </w:r>
      <w:r>
        <w:t xml:space="preserve"> </w:t>
      </w:r>
      <w:r>
        <w:t xml:space="preserve">and service worker would enable Secure-Drop to be installed on mobile devices as a native-like app, improving the user experience.</w:t>
      </w:r>
    </w:p>
    <w:p>
      <w:pPr>
        <w:numPr>
          <w:ilvl w:val="0"/>
          <w:numId w:val="1007"/>
        </w:numPr>
      </w:pPr>
      <w:r>
        <w:rPr>
          <w:b/>
          <w:bCs/>
        </w:rPr>
        <w:t xml:space="preserve">Multi-File and Directory Transfer:</w:t>
      </w:r>
      <w:r>
        <w:t xml:space="preserve"> </w:t>
      </w:r>
      <w:r>
        <w:t xml:space="preserve">Extending the transfer engine to support multiple files or entire directory trees in a single transfer session.</w:t>
      </w:r>
    </w:p>
    <w:p>
      <w:pPr>
        <w:numPr>
          <w:ilvl w:val="0"/>
          <w:numId w:val="1007"/>
        </w:numPr>
      </w:pPr>
      <w:r>
        <w:rPr>
          <w:b/>
          <w:bCs/>
        </w:rPr>
        <w:t xml:space="preserve">Transfer Pause and Resume:</w:t>
      </w:r>
      <w:r>
        <w:t xml:space="preserve"> </w:t>
      </w:r>
      <w:r>
        <w:t xml:space="preserve">Implementing chunk-index bookmarking to allow interrupted transfers to resume from the point of interruption.</w:t>
      </w:r>
    </w:p>
    <w:p>
      <w:pPr>
        <w:numPr>
          <w:ilvl w:val="0"/>
          <w:numId w:val="1007"/>
        </w:numPr>
      </w:pPr>
      <w:r>
        <w:rPr>
          <w:b/>
          <w:bCs/>
        </w:rPr>
        <w:t xml:space="preserve">End-to-End Tests:</w:t>
      </w:r>
      <w:r>
        <w:t xml:space="preserve"> </w:t>
      </w:r>
      <w:r>
        <w:t xml:space="preserve">Building a Playwright-based automated test suite that exercises full transfer flows across multiple browser contexts.</w:t>
      </w:r>
    </w:p>
    <w:p>
      <w:pPr>
        <w:numPr>
          <w:ilvl w:val="0"/>
          <w:numId w:val="1007"/>
        </w:numPr>
      </w:pPr>
      <w:r>
        <w:rPr>
          <w:b/>
          <w:bCs/>
        </w:rPr>
        <w:t xml:space="preserve">Transfer Metadata Encryption:</w:t>
      </w:r>
      <w:r>
        <w:t xml:space="preserve"> </w:t>
      </w:r>
      <w:r>
        <w:t xml:space="preserve">Currently, transfer metadata (file name, size, SHA-256 hash) is transmitted in plaintext through the signaling relay. Encrypting this metadata with the derived AES key would prevent the signaling server from learning even basic file information.</w:t>
      </w:r>
    </w:p>
    <w:p>
      <w:r>
        <w:pict>
          <v:rect style="width:0;height:1.5pt" o:hralign="center" o:hrstd="t" o:hr="t"/>
        </w:pict>
      </w:r>
    </w:p>
    <w:bookmarkEnd w:id="54"/>
    <w:bookmarkStart w:id="55" w:name="references"/>
    <w:p>
      <w:pPr>
        <w:pStyle w:val="Heading1"/>
      </w:pPr>
      <w:r>
        <w:t xml:space="preserve">REFERENCES</w:t>
      </w:r>
    </w:p>
    <w:p>
      <w:pPr>
        <w:pStyle w:val="FirstParagraph"/>
      </w:pPr>
      <w:r>
        <w:t xml:space="preserve">[1] G. Greenwald,</w:t>
      </w:r>
      <w:r>
        <w:t xml:space="preserve"> </w:t>
      </w:r>
      <w:r>
        <w:t xml:space="preserve">“No Place to Hide: Edward Snowden, the NSA, and the U.S. Surveillance State,”</w:t>
      </w:r>
      <w:r>
        <w:t xml:space="preserve"> </w:t>
      </w:r>
      <w:r>
        <w:t xml:space="preserve">Metropolitan Books, New York, 2014.</w:t>
      </w:r>
    </w:p>
    <w:p>
      <w:pPr>
        <w:pStyle w:val="BodyText"/>
      </w:pPr>
      <w:r>
        <w:t xml:space="preserve">[2] W3C and IETF,</w:t>
      </w:r>
      <w:r>
        <w:t xml:space="preserve"> </w:t>
      </w:r>
      <w:r>
        <w:t xml:space="preserve">“WebRTC 1.0: Real-Time Communication Between Browsers,”</w:t>
      </w:r>
      <w:r>
        <w:t xml:space="preserve"> </w:t>
      </w:r>
      <w:r>
        <w:t xml:space="preserve">W3C Recommendation, January 2021. [Online]. Available: https://www.w3.org/TR/webrtc/</w:t>
      </w:r>
    </w:p>
    <w:p>
      <w:pPr>
        <w:pStyle w:val="BodyText"/>
      </w:pPr>
      <w:r>
        <w:t xml:space="preserve">[3] W3C,</w:t>
      </w:r>
      <w:r>
        <w:t xml:space="preserve"> </w:t>
      </w:r>
      <w:r>
        <w:t xml:space="preserve">“WebRTC DataChannel,”</w:t>
      </w:r>
      <w:r>
        <w:t xml:space="preserve"> </w:t>
      </w:r>
      <w:r>
        <w:t xml:space="preserve">in</w:t>
      </w:r>
      <w:r>
        <w:t xml:space="preserve"> </w:t>
      </w:r>
      <w:r>
        <w:rPr>
          <w:i/>
          <w:iCs/>
        </w:rPr>
        <w:t xml:space="preserve">WebRTC 1.0</w:t>
      </w:r>
      <w:r>
        <w:t xml:space="preserve">, §6.2, W3C Recommendation, 2021. [Online]. Available: https://www.w3.org/TR/webrtc/#rtcdatachannel</w:t>
      </w:r>
    </w:p>
    <w:p>
      <w:pPr>
        <w:pStyle w:val="BodyText"/>
      </w:pPr>
      <w:r>
        <w:t xml:space="preserve">[4] W3C,</w:t>
      </w:r>
      <w:r>
        <w:t xml:space="preserve"> </w:t>
      </w:r>
      <w:r>
        <w:t xml:space="preserve">“Web Cryptography API,”</w:t>
      </w:r>
      <w:r>
        <w:t xml:space="preserve"> </w:t>
      </w:r>
      <w:r>
        <w:t xml:space="preserve">W3C Recommendation, January 2017. [Online]. Available: https://www.w3.org/TR/WebCryptoAPI/</w:t>
      </w:r>
    </w:p>
    <w:p>
      <w:pPr>
        <w:pStyle w:val="BodyText"/>
      </w:pPr>
      <w:r>
        <w:t xml:space="preserve">[5] I. T. Young,</w:t>
      </w:r>
      <w:r>
        <w:t xml:space="preserve"> </w:t>
      </w:r>
      <w:r>
        <w:t xml:space="preserve">“File Sync and Share Services,”</w:t>
      </w:r>
      <w:r>
        <w:t xml:space="preserve"> </w:t>
      </w:r>
      <w:r>
        <w:rPr>
          <w:i/>
          <w:iCs/>
        </w:rPr>
        <w:t xml:space="preserve">IEEE Security &amp; Privacy</w:t>
      </w:r>
      <w:r>
        <w:t xml:space="preserve">, Vol. 11, No. 6, pp. 74–77, November 2013.</w:t>
      </w:r>
    </w:p>
    <w:p>
      <w:pPr>
        <w:pStyle w:val="BodyText"/>
      </w:pPr>
      <w:r>
        <w:t xml:space="preserve">[6] S. Bhatt and S. Bhatt,</w:t>
      </w:r>
      <w:r>
        <w:t xml:space="preserve"> </w:t>
      </w:r>
      <w:r>
        <w:t xml:space="preserve">“Google Drive: A Technical Study,”</w:t>
      </w:r>
      <w:r>
        <w:t xml:space="preserve"> </w:t>
      </w:r>
      <w:r>
        <w:rPr>
          <w:i/>
          <w:iCs/>
        </w:rPr>
        <w:t xml:space="preserve">International Journal of Computer Science and Information Technologies</w:t>
      </w:r>
      <w:r>
        <w:t xml:space="preserve">, Vol. 7, No. 2, pp. 1018–1020, 2016.</w:t>
      </w:r>
    </w:p>
    <w:p>
      <w:pPr>
        <w:pStyle w:val="BodyText"/>
      </w:pPr>
      <w:r>
        <w:t xml:space="preserve">[7] WeTransfer B.V.,</w:t>
      </w:r>
      <w:r>
        <w:t xml:space="preserve"> </w:t>
      </w:r>
      <w:r>
        <w:t xml:space="preserve">“WeTransfer — Product Overview,”</w:t>
      </w:r>
      <w:r>
        <w:t xml:space="preserve"> </w:t>
      </w:r>
      <w:r>
        <w:t xml:space="preserve">2023. [Online]. Available: https://wetransfer.com/about</w:t>
      </w:r>
    </w:p>
    <w:p>
      <w:pPr>
        <w:pStyle w:val="BodyText"/>
      </w:pPr>
      <w:r>
        <w:t xml:space="preserve">[8] J. Chen, X. Hu, J. Zhang, and L. Zhao,</w:t>
      </w:r>
      <w:r>
        <w:t xml:space="preserve"> </w:t>
      </w:r>
      <w:r>
        <w:t xml:space="preserve">“Privacy in Cloud Storage: Challenges and Solutions,”</w:t>
      </w:r>
      <w:r>
        <w:t xml:space="preserve"> </w:t>
      </w:r>
      <w:r>
        <w:rPr>
          <w:i/>
          <w:iCs/>
        </w:rPr>
        <w:t xml:space="preserve">IEEE Cloud Computing</w:t>
      </w:r>
      <w:r>
        <w:t xml:space="preserve">, Vol. 2, No. 4, pp. 36–44, July 2015.</w:t>
      </w:r>
    </w:p>
    <w:p>
      <w:pPr>
        <w:pStyle w:val="BodyText"/>
      </w:pPr>
      <w:r>
        <w:t xml:space="preserve">[9] B. Cohen,</w:t>
      </w:r>
      <w:r>
        <w:t xml:space="preserve"> </w:t>
      </w:r>
      <w:r>
        <w:t xml:space="preserve">“Incentives Build Robustness in BitTorrent,”</w:t>
      </w:r>
      <w:r>
        <w:t xml:space="preserve"> </w:t>
      </w:r>
      <w:r>
        <w:t xml:space="preserve">in</w:t>
      </w:r>
      <w:r>
        <w:t xml:space="preserve"> </w:t>
      </w:r>
      <w:r>
        <w:rPr>
          <w:i/>
          <w:iCs/>
        </w:rPr>
        <w:t xml:space="preserve">Proc. First Workshop on Economics of Peer-to-Peer Systems</w:t>
      </w:r>
      <w:r>
        <w:t xml:space="preserve">, Berkeley, CA, USA, 2003, pp. 68–72.</w:t>
      </w:r>
    </w:p>
    <w:p>
      <w:pPr>
        <w:pStyle w:val="BodyText"/>
      </w:pPr>
      <w:r>
        <w:t xml:space="preserve">[10] The BitTorrent Protocol,</w:t>
      </w:r>
      <w:r>
        <w:t xml:space="preserve"> </w:t>
      </w:r>
      <w:r>
        <w:t xml:space="preserve">“Message Stream Encryption,”</w:t>
      </w:r>
      <w:r>
        <w:t xml:space="preserve"> </w:t>
      </w:r>
      <w:r>
        <w:t xml:space="preserve">Unofficial BEP draft, 2008. [Online]. Available: https://wiki.vuze.com/w/Message_Stream_Encryption</w:t>
      </w:r>
    </w:p>
    <w:p>
      <w:pPr>
        <w:pStyle w:val="BodyText"/>
      </w:pPr>
      <w:r>
        <w:t xml:space="preserve">[11] J. Rosenberg,</w:t>
      </w:r>
      <w:r>
        <w:t xml:space="preserve"> </w:t>
      </w:r>
      <w:r>
        <w:t xml:space="preserve">“Interactive Connectivity Establishment (ICE): A Protocol for Network Address Translator (NAT) Traversal,”</w:t>
      </w:r>
      <w:r>
        <w:t xml:space="preserve"> </w:t>
      </w:r>
      <w:r>
        <w:t xml:space="preserve">IETF RFC 8445, July 2018. [Online]. Available: https://www.rfc-editor.org/rfc/rfc8445</w:t>
      </w:r>
    </w:p>
    <w:p>
      <w:pPr>
        <w:pStyle w:val="BodyText"/>
      </w:pPr>
      <w:r>
        <w:t xml:space="preserve">[12] M. Handley and V. Jacobson,</w:t>
      </w:r>
      <w:r>
        <w:t xml:space="preserve"> </w:t>
      </w:r>
      <w:r>
        <w:t xml:space="preserve">“SDP: Session Description Protocol,”</w:t>
      </w:r>
      <w:r>
        <w:t xml:space="preserve"> </w:t>
      </w:r>
      <w:r>
        <w:t xml:space="preserve">IETF RFC 4566, July 2006. [Online]. Available: https://www.rfc-editor.org/rfc/rfc4566</w:t>
      </w:r>
    </w:p>
    <w:p>
      <w:pPr>
        <w:pStyle w:val="BodyText"/>
      </w:pPr>
      <w:r>
        <w:t xml:space="preserve">[13] R. Gudipati, M. Musa, and A. Parveen,</w:t>
      </w:r>
      <w:r>
        <w:t xml:space="preserve"> </w:t>
      </w:r>
      <w:r>
        <w:t xml:space="preserve">“Performance Evaluation of WebRTC DataChannel for High-Speed File Transfer,”</w:t>
      </w:r>
      <w:r>
        <w:t xml:space="preserve"> </w:t>
      </w:r>
      <w:r>
        <w:rPr>
          <w:i/>
          <w:iCs/>
        </w:rPr>
        <w:t xml:space="preserve">International Journal of Advanced Computer Science and Applications</w:t>
      </w:r>
      <w:r>
        <w:t xml:space="preserve">, Vol. 8, No. 11, pp. 201–206, November 2017.</w:t>
      </w:r>
    </w:p>
    <w:p>
      <w:pPr>
        <w:pStyle w:val="BodyText"/>
      </w:pPr>
      <w:r>
        <w:t xml:space="preserve">[14] J. K. Nurminen, J. Merikoski, J. Vatjus-Anttila, and J. Hämäläinen,</w:t>
      </w:r>
      <w:r>
        <w:t xml:space="preserve"> </w:t>
      </w:r>
      <w:r>
        <w:t xml:space="preserve">“P2P Media Streaming with HTML5 and WebRTC,”</w:t>
      </w:r>
      <w:r>
        <w:t xml:space="preserve"> </w:t>
      </w:r>
      <w:r>
        <w:t xml:space="preserve">in</w:t>
      </w:r>
      <w:r>
        <w:t xml:space="preserve"> </w:t>
      </w:r>
      <w:r>
        <w:rPr>
          <w:i/>
          <w:iCs/>
        </w:rPr>
        <w:t xml:space="preserve">Proc. IEEE Consumer Communications and Networking Conference (CCNC)</w:t>
      </w:r>
      <w:r>
        <w:t xml:space="preserve">, Las Vegas, 2013, pp. 729–733.</w:t>
      </w:r>
    </w:p>
    <w:p>
      <w:pPr>
        <w:pStyle w:val="BodyText"/>
      </w:pPr>
      <w:r>
        <w:t xml:space="preserve">[15] A. Substack,</w:t>
      </w:r>
      <w:r>
        <w:t xml:space="preserve"> </w:t>
      </w:r>
      <w:r>
        <w:t xml:space="preserve">“ShareDrop,”</w:t>
      </w:r>
      <w:r>
        <w:t xml:space="preserve"> </w:t>
      </w:r>
      <w:r>
        <w:t xml:space="preserve">GitHub Repository, 2013. [Online]. Available: https://github.com/szimek/sharedrop</w:t>
      </w:r>
    </w:p>
    <w:p>
      <w:pPr>
        <w:pStyle w:val="BodyText"/>
      </w:pPr>
      <w:r>
        <w:t xml:space="preserve">[16] B. Pearson,</w:t>
      </w:r>
      <w:r>
        <w:t xml:space="preserve"> </w:t>
      </w:r>
      <w:r>
        <w:t xml:space="preserve">“FilePizza: Peer-to-Peer File Transfers in Your Browser,”</w:t>
      </w:r>
      <w:r>
        <w:t xml:space="preserve"> </w:t>
      </w:r>
      <w:r>
        <w:t xml:space="preserve">GitHub Repository, 2015. [Online]. Available: https://github.com/kern/filepizza</w:t>
      </w:r>
    </w:p>
    <w:p>
      <w:pPr>
        <w:pStyle w:val="BodyText"/>
      </w:pPr>
      <w:r>
        <w:t xml:space="preserve">[17] T. Perrin and M. Marlinspike,</w:t>
      </w:r>
      <w:r>
        <w:t xml:space="preserve"> </w:t>
      </w:r>
      <w:r>
        <w:t xml:space="preserve">“The Signal Protocol: A Scalable Messaging Protocol,”</w:t>
      </w:r>
      <w:r>
        <w:t xml:space="preserve"> </w:t>
      </w:r>
      <w:r>
        <w:t xml:space="preserve">in</w:t>
      </w:r>
      <w:r>
        <w:t xml:space="preserve"> </w:t>
      </w:r>
      <w:r>
        <w:rPr>
          <w:i/>
          <w:iCs/>
        </w:rPr>
        <w:t xml:space="preserve">Proc. 2016 IEEE Security and Privacy Workshops (SPW)</w:t>
      </w:r>
      <w:r>
        <w:t xml:space="preserve">, San Jose, CA, USA, 2016, pp. 52–57.</w:t>
      </w:r>
    </w:p>
    <w:p>
      <w:pPr>
        <w:pStyle w:val="BodyText"/>
      </w:pPr>
      <w:r>
        <w:t xml:space="preserve">[18] T. Perrin and M. Marlinspike,</w:t>
      </w:r>
      <w:r>
        <w:t xml:space="preserve"> </w:t>
      </w:r>
      <w:r>
        <w:t xml:space="preserve">“The Double Ratchet Algorithm,”</w:t>
      </w:r>
      <w:r>
        <w:t xml:space="preserve"> </w:t>
      </w:r>
      <w:r>
        <w:t xml:space="preserve">Signal Foundation, November 2016. [Online]. Available: https://signal.org/docs/specifications/doubleratchet/</w:t>
      </w:r>
    </w:p>
    <w:p>
      <w:pPr>
        <w:pStyle w:val="BodyText"/>
      </w:pPr>
      <w:r>
        <w:t xml:space="preserve">[19] H. Halpin and M. Piekarska,</w:t>
      </w:r>
      <w:r>
        <w:t xml:space="preserve"> </w:t>
      </w:r>
      <w:r>
        <w:t xml:space="preserve">“Introduction to the Special Issue on Real-World Cryptographic Protocols,”</w:t>
      </w:r>
      <w:r>
        <w:t xml:space="preserve"> </w:t>
      </w:r>
      <w:r>
        <w:rPr>
          <w:i/>
          <w:iCs/>
        </w:rPr>
        <w:t xml:space="preserve">IEEE Security &amp; Privacy</w:t>
      </w:r>
      <w:r>
        <w:t xml:space="preserve">, Vol. 13, No. 2, pp. 12–14, March 2015.</w:t>
      </w:r>
    </w:p>
    <w:p>
      <w:pPr>
        <w:pStyle w:val="BodyText"/>
      </w:pPr>
      <w:r>
        <w:t xml:space="preserve">[20] NIST,</w:t>
      </w:r>
      <w:r>
        <w:t xml:space="preserve"> </w:t>
      </w:r>
      <w:r>
        <w:t xml:space="preserve">“Recommendation for Pair-Wise Key-Establishment Schemes Using Discrete Logarithm Cryptography,”</w:t>
      </w:r>
      <w:r>
        <w:t xml:space="preserve"> </w:t>
      </w:r>
      <w:r>
        <w:t xml:space="preserve">NIST Special Publication 800-56A Rev. 3, April 2018. [Online]. Available: https://doi.org/10.6028/NIST.SP.800-56Ar3</w:t>
      </w:r>
    </w:p>
    <w:p>
      <w:pPr>
        <w:pStyle w:val="BodyText"/>
      </w:pPr>
      <w:r>
        <w:t xml:space="preserve">[21] NIST,</w:t>
      </w:r>
      <w:r>
        <w:t xml:space="preserve"> </w:t>
      </w:r>
      <w:r>
        <w:t xml:space="preserve">“Recommendation for Block Cipher Modes of Operation: Galois/Counter Mode (GCM) and GMAC,”</w:t>
      </w:r>
      <w:r>
        <w:t xml:space="preserve"> </w:t>
      </w:r>
      <w:r>
        <w:t xml:space="preserve">NIST Special Publication 800-38D, November 2007. [Online]. Available: https://doi.org/10.6028/NIST.SP.800-38D</w:t>
      </w:r>
    </w:p>
    <w:p>
      <w:pPr>
        <w:pStyle w:val="BodyText"/>
      </w:pPr>
      <w:r>
        <w:t xml:space="preserve">[22] M. Marlinspike,</w:t>
      </w:r>
      <w:r>
        <w:t xml:space="preserve"> </w:t>
      </w:r>
      <w:r>
        <w:t xml:space="preserve">“TextSecure: Private Messaging for Mobile Devices,”</w:t>
      </w:r>
      <w:r>
        <w:t xml:space="preserve"> </w:t>
      </w:r>
      <w:r>
        <w:t xml:space="preserve">in</w:t>
      </w:r>
      <w:r>
        <w:t xml:space="preserve"> </w:t>
      </w:r>
      <w:r>
        <w:rPr>
          <w:i/>
          <w:iCs/>
        </w:rPr>
        <w:t xml:space="preserve">Proc. IEEE Symposium on Security and Privacy (S&amp;P)</w:t>
      </w:r>
      <w:r>
        <w:t xml:space="preserve">, San Jose, CA, USA, 2014.</w:t>
      </w:r>
    </w:p>
    <w:p>
      <w:pPr>
        <w:pStyle w:val="BodyText"/>
      </w:pPr>
      <w:r>
        <w:t xml:space="preserve">[23] A. Gaynor,</w:t>
      </w:r>
      <w:r>
        <w:t xml:space="preserve"> </w:t>
      </w:r>
      <w:r>
        <w:t xml:space="preserve">“websockets — Build WebSocket servers and clients in Python,”</w:t>
      </w:r>
      <w:r>
        <w:t xml:space="preserve"> </w:t>
      </w:r>
      <w:r>
        <w:t xml:space="preserve">Python Package Index, 2023. [Online]. Available: https://pypi.org/project/websockets/</w:t>
      </w:r>
    </w:p>
    <w:p>
      <w:pPr>
        <w:pStyle w:val="BodyText"/>
      </w:pPr>
      <w:r>
        <w:t xml:space="preserve">[24] NIST,</w:t>
      </w:r>
      <w:r>
        <w:t xml:space="preserve"> </w:t>
      </w:r>
      <w:r>
        <w:t xml:space="preserve">“Digital Signature Standard (DSS),”</w:t>
      </w:r>
      <w:r>
        <w:t xml:space="preserve"> </w:t>
      </w:r>
      <w:r>
        <w:t xml:space="preserve">FIPS PUB 186-4, July 2013. [Online]. Available: https://doi.org/10.6028/NIST.FIPS.186-4</w:t>
      </w:r>
    </w:p>
    <w:p>
      <w:pPr>
        <w:pStyle w:val="BodyText"/>
      </w:pPr>
      <w:r>
        <w:t xml:space="preserve">[25] H. Krawczyk and P. Eronen,</w:t>
      </w:r>
      <w:r>
        <w:t xml:space="preserve"> </w:t>
      </w:r>
      <w:r>
        <w:t xml:space="preserve">“HMAC-based Extract-and-Expand Key Derivation Function (HKDF),”</w:t>
      </w:r>
      <w:r>
        <w:t xml:space="preserve"> </w:t>
      </w:r>
      <w:r>
        <w:t xml:space="preserve">IETF RFC 5869, May 2010. [Online]. Available: https://www.rfc-editor.org/rfc/rfc5869</w:t>
      </w:r>
    </w:p>
    <w:p>
      <w:pPr>
        <w:pStyle w:val="BodyText"/>
      </w:pPr>
      <w:r>
        <w:t xml:space="preserve">[26] NIST,</w:t>
      </w:r>
      <w:r>
        <w:t xml:space="preserve"> </w:t>
      </w:r>
      <w:r>
        <w:t xml:space="preserve">“Secure Hash Standard (SHS),”</w:t>
      </w:r>
      <w:r>
        <w:t xml:space="preserve"> </w:t>
      </w:r>
      <w:r>
        <w:t xml:space="preserve">FIPS PUB 180-4, August 2015. [Online]. Available: https://doi.org/10.6028/NIST.FIPS.180-4</w:t>
      </w:r>
    </w:p>
    <w:p>
      <w:pPr>
        <w:pStyle w:val="BodyText"/>
      </w:pPr>
      <w:r>
        <w:t xml:space="preserve">[27] E. Rescorla,</w:t>
      </w:r>
      <w:r>
        <w:t xml:space="preserve"> </w:t>
      </w:r>
      <w:r>
        <w:t xml:space="preserve">“The Transport Layer Security (TLS) Protocol Version 1.3,”</w:t>
      </w:r>
      <w:r>
        <w:t xml:space="preserve"> </w:t>
      </w:r>
      <w:r>
        <w:t xml:space="preserve">IETF RFC 8446, August 2018. [Online]. Available: https://www.rfc-editor.org/rfc/rfc8446</w:t>
      </w:r>
    </w:p>
    <w:p>
      <w:pPr>
        <w:pStyle w:val="BodyText"/>
      </w:pPr>
      <w:r>
        <w:t xml:space="preserve">[28] Facebook Inc.,</w:t>
      </w:r>
      <w:r>
        <w:t xml:space="preserve"> </w:t>
      </w:r>
      <w:r>
        <w:t xml:space="preserve">“React — A JavaScript Library for Building User Interfaces,”</w:t>
      </w:r>
      <w:r>
        <w:t xml:space="preserve"> </w:t>
      </w:r>
      <w:r>
        <w:t xml:space="preserve">GitHub Repository, 2024. [Online]. Available: https://github.com/facebook/react</w:t>
      </w:r>
    </w:p>
    <w:p>
      <w:pPr>
        <w:pStyle w:val="BodyText"/>
      </w:pPr>
      <w:r>
        <w:t xml:space="preserve">[29] E. Fette and A. Melnikov,</w:t>
      </w:r>
      <w:r>
        <w:t xml:space="preserve"> </w:t>
      </w:r>
      <w:r>
        <w:t xml:space="preserve">“The WebSocket Protocol,”</w:t>
      </w:r>
      <w:r>
        <w:t xml:space="preserve"> </w:t>
      </w:r>
      <w:r>
        <w:t xml:space="preserve">IETF RFC 6455, December 2011. [Online]. Available: https://www.rfc-editor.org/rfc/rfc6455</w:t>
      </w:r>
    </w:p>
    <w:p>
      <w:r>
        <w:pict>
          <v:rect style="width:0;height:1.5pt" o:hralign="center" o:hrstd="t" o:hr="t"/>
        </w:pict>
      </w:r>
    </w:p>
    <w:bookmarkEnd w:id="55"/>
    <w:bookmarkStart w:id="59" w:name="appendix-a-setup-and-installation-guide"/>
    <w:p>
      <w:pPr>
        <w:pStyle w:val="Heading1"/>
      </w:pPr>
      <w:r>
        <w:t xml:space="preserve">APPENDIX A: SETUP AND INSTALLATION GUIDE</w:t>
      </w:r>
    </w:p>
    <w:bookmarkStart w:id="56" w:name="a.1-prerequisites"/>
    <w:p>
      <w:pPr>
        <w:pStyle w:val="Heading2"/>
      </w:pPr>
      <w:r>
        <w:t xml:space="preserve">A.1 Prerequisites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Version</w:t>
            </w:r>
          </w:p>
        </w:tc>
        <w:tc>
          <w:tcPr/>
          <w:p>
            <w:pPr>
              <w:pStyle w:val="Compact"/>
            </w:pPr>
            <w:r>
              <w:t xml:space="preserve">Purpose</w:t>
            </w:r>
          </w:p>
        </w:tc>
      </w:tr>
      <w:tr>
        <w:tc>
          <w:tcPr/>
          <w:p>
            <w:pPr>
              <w:pStyle w:val="Compact"/>
            </w:pPr>
            <w:r>
              <w:t xml:space="preserve">Node.js</w:t>
            </w:r>
          </w:p>
        </w:tc>
        <w:tc>
          <w:tcPr/>
          <w:p>
            <w:pPr>
              <w:pStyle w:val="Compact"/>
            </w:pPr>
            <w:r>
              <w:t xml:space="preserve">≥ 18.0</w:t>
            </w:r>
          </w:p>
        </w:tc>
        <w:tc>
          <w:tcPr/>
          <w:p>
            <w:pPr>
              <w:pStyle w:val="Compact"/>
            </w:pPr>
            <w:r>
              <w:t xml:space="preserve">Frontend build and dev server</w:t>
            </w:r>
          </w:p>
        </w:tc>
      </w:tr>
      <w:tr>
        <w:tc>
          <w:tcPr/>
          <w:p>
            <w:pPr>
              <w:pStyle w:val="Compact"/>
            </w:pPr>
            <w:r>
              <w:t xml:space="preserve">Python</w:t>
            </w:r>
          </w:p>
        </w:tc>
        <w:tc>
          <w:tcPr/>
          <w:p>
            <w:pPr>
              <w:pStyle w:val="Compact"/>
            </w:pPr>
            <w:r>
              <w:t xml:space="preserve">≥ 3.9</w:t>
            </w:r>
          </w:p>
        </w:tc>
        <w:tc>
          <w:tcPr/>
          <w:p>
            <w:pPr>
              <w:pStyle w:val="Compact"/>
            </w:pPr>
            <w:r>
              <w:t xml:space="preserve">Signaling server</w:t>
            </w:r>
          </w:p>
        </w:tc>
      </w:tr>
      <w:tr>
        <w:tc>
          <w:tcPr/>
          <w:p>
            <w:pPr>
              <w:pStyle w:val="Compact"/>
            </w:pPr>
            <w:r>
              <w:t xml:space="preserve">npm</w:t>
            </w:r>
          </w:p>
        </w:tc>
        <w:tc>
          <w:tcPr/>
          <w:p>
            <w:pPr>
              <w:pStyle w:val="Compact"/>
            </w:pPr>
            <w:r>
              <w:t xml:space="preserve">≥ 9.0</w:t>
            </w:r>
          </w:p>
        </w:tc>
        <w:tc>
          <w:tcPr/>
          <w:p>
            <w:pPr>
              <w:pStyle w:val="Compact"/>
            </w:pPr>
            <w:r>
              <w:t xml:space="preserve">Package management</w:t>
            </w:r>
          </w:p>
        </w:tc>
      </w:tr>
      <w:tr>
        <w:tc>
          <w:tcPr/>
          <w:p>
            <w:pPr>
              <w:pStyle w:val="Compact"/>
            </w:pPr>
            <w:r>
              <w:t xml:space="preserve">Modern browser</w:t>
            </w:r>
          </w:p>
        </w:tc>
        <w:tc>
          <w:tcPr/>
          <w:p>
            <w:pPr>
              <w:pStyle w:val="Compact"/>
            </w:pPr>
            <w:r>
              <w:t xml:space="preserve">Chrome ≥ 90, Firefox ≥ 90, Safari ≥ 14</w:t>
            </w:r>
          </w:p>
        </w:tc>
        <w:tc>
          <w:tcPr/>
          <w:p>
            <w:pPr>
              <w:pStyle w:val="Compact"/>
            </w:pPr>
            <w:r>
              <w:t xml:space="preserve">Running the application</w:t>
            </w:r>
          </w:p>
        </w:tc>
      </w:tr>
    </w:tbl>
    <w:bookmarkEnd w:id="56"/>
    <w:bookmarkStart w:id="57" w:name="a.2-lan-mode-installation"/>
    <w:p>
      <w:pPr>
        <w:pStyle w:val="Heading2"/>
      </w:pPr>
      <w:r>
        <w:t xml:space="preserve">A.2 LAN Mode Installation</w:t>
      </w:r>
    </w:p>
    <w:p>
      <w:pPr>
        <w:pStyle w:val="SourceCode"/>
      </w:pPr>
      <w:r>
        <w:rPr>
          <w:rStyle w:val="VerbatimChar"/>
        </w:rPr>
        <w:t xml:space="preserve">Step 1: Clone the repository</w:t>
      </w:r>
      <w:r>
        <w:br/>
      </w:r>
      <w:r>
        <w:rPr>
          <w:rStyle w:val="VerbatimChar"/>
        </w:rPr>
        <w:t xml:space="preserve">        git clone &lt;repository-url&gt;</w:t>
      </w:r>
      <w:r>
        <w:br/>
      </w:r>
      <w:r>
        <w:rPr>
          <w:rStyle w:val="VerbatimChar"/>
        </w:rPr>
        <w:t xml:space="preserve">        cd secure-drop</w:t>
      </w:r>
      <w:r>
        <w:br/>
      </w:r>
      <w:r>
        <w:br/>
      </w:r>
      <w:r>
        <w:rPr>
          <w:rStyle w:val="VerbatimChar"/>
        </w:rPr>
        <w:t xml:space="preserve">Step 2: Install Node.js dependencies</w:t>
      </w:r>
      <w:r>
        <w:br/>
      </w:r>
      <w:r>
        <w:rPr>
          <w:rStyle w:val="VerbatimChar"/>
        </w:rPr>
        <w:t xml:space="preserve">        npm install</w:t>
      </w:r>
      <w:r>
        <w:br/>
      </w:r>
      <w:r>
        <w:br/>
      </w:r>
      <w:r>
        <w:rPr>
          <w:rStyle w:val="VerbatimChar"/>
        </w:rPr>
        <w:t xml:space="preserve">Step 3: Install Python dependencies</w:t>
      </w:r>
      <w:r>
        <w:br/>
      </w:r>
      <w:r>
        <w:rPr>
          <w:rStyle w:val="VerbatimChar"/>
        </w:rPr>
        <w:t xml:space="preserve">        pip3 install websockets zeroconf</w:t>
      </w:r>
      <w:r>
        <w:br/>
      </w:r>
      <w:r>
        <w:br/>
      </w:r>
      <w:r>
        <w:rPr>
          <w:rStyle w:val="VerbatimChar"/>
        </w:rPr>
        <w:t xml:space="preserve">Step 4: Start both servers with the LAN launcher</w:t>
      </w:r>
      <w:r>
        <w:br/>
      </w:r>
      <w:r>
        <w:rPr>
          <w:rStyle w:val="VerbatimChar"/>
        </w:rPr>
        <w:t xml:space="preserve">        ./start-lan.sh</w:t>
      </w:r>
      <w:r>
        <w:br/>
      </w:r>
      <w:r>
        <w:br/>
      </w:r>
      <w:r>
        <w:rPr>
          <w:rStyle w:val="VerbatimChar"/>
        </w:rPr>
        <w:t xml:space="preserve">Step 5: On other devices, open the URL printed by the script</w:t>
      </w:r>
      <w:r>
        <w:br/>
      </w:r>
      <w:r>
        <w:rPr>
          <w:rStyle w:val="VerbatimChar"/>
        </w:rPr>
        <w:t xml:space="preserve">        http://192.168.X.X:8080</w:t>
      </w:r>
      <w:r>
        <w:br/>
      </w:r>
      <w:r>
        <w:rPr>
          <w:rStyle w:val="VerbatimChar"/>
        </w:rPr>
        <w:t xml:space="preserve">        or scan the QR code displayed in the app</w:t>
      </w:r>
    </w:p>
    <w:bookmarkEnd w:id="57"/>
    <w:bookmarkStart w:id="58" w:name="a.3-internet-mode-deployment"/>
    <w:p>
      <w:pPr>
        <w:pStyle w:val="Heading2"/>
      </w:pPr>
      <w:r>
        <w:t xml:space="preserve">A.3 Internet Mode Deployment</w:t>
      </w:r>
    </w:p>
    <w:p>
      <w:pPr>
        <w:pStyle w:val="SourceCode"/>
      </w:pPr>
      <w:r>
        <w:rPr>
          <w:rStyle w:val="VerbatimChar"/>
        </w:rPr>
        <w:t xml:space="preserve">Step 1: Push repository to GitHub</w:t>
      </w:r>
      <w:r>
        <w:br/>
      </w:r>
      <w:r>
        <w:br/>
      </w:r>
      <w:r>
        <w:rPr>
          <w:rStyle w:val="VerbatimChar"/>
        </w:rPr>
        <w:t xml:space="preserve">Step 2: Deploy signaling server to Railway</w:t>
      </w:r>
      <w:r>
        <w:br/>
      </w:r>
      <w:r>
        <w:rPr>
          <w:rStyle w:val="VerbatimChar"/>
        </w:rPr>
        <w:t xml:space="preserve">        - Visit railway.app → New Project → Deploy from GitHub</w:t>
      </w:r>
      <w:r>
        <w:br/>
      </w:r>
      <w:r>
        <w:rPr>
          <w:rStyle w:val="VerbatimChar"/>
        </w:rPr>
        <w:t xml:space="preserve">        - Set root directory to: server/</w:t>
      </w:r>
      <w:r>
        <w:br/>
      </w:r>
      <w:r>
        <w:rPr>
          <w:rStyle w:val="VerbatimChar"/>
        </w:rPr>
        <w:t xml:space="preserve">        - Railway reads railway.toml automatically</w:t>
      </w:r>
      <w:r>
        <w:br/>
      </w:r>
      <w:r>
        <w:rPr>
          <w:rStyle w:val="VerbatimChar"/>
        </w:rPr>
        <w:t xml:space="preserve">        - Copy the assigned domain: wss://your-app.railway.app</w:t>
      </w:r>
      <w:r>
        <w:br/>
      </w:r>
      <w:r>
        <w:br/>
      </w:r>
      <w:r>
        <w:rPr>
          <w:rStyle w:val="VerbatimChar"/>
        </w:rPr>
        <w:t xml:space="preserve">Step 3: Deploy frontend to Netlify</w:t>
      </w:r>
      <w:r>
        <w:br/>
      </w:r>
      <w:r>
        <w:rPr>
          <w:rStyle w:val="VerbatimChar"/>
        </w:rPr>
        <w:t xml:space="preserve">        - Visit app.netlify.com → New site → Import from GitHub</w:t>
      </w:r>
      <w:r>
        <w:br/>
      </w:r>
      <w:r>
        <w:rPr>
          <w:rStyle w:val="VerbatimChar"/>
        </w:rPr>
        <w:t xml:space="preserve">        - Build command: npm run build</w:t>
      </w:r>
      <w:r>
        <w:br/>
      </w:r>
      <w:r>
        <w:rPr>
          <w:rStyle w:val="VerbatimChar"/>
        </w:rPr>
        <w:t xml:space="preserve">        - Publish directory: dist</w:t>
      </w:r>
      <w:r>
        <w:br/>
      </w:r>
      <w:r>
        <w:rPr>
          <w:rStyle w:val="VerbatimChar"/>
        </w:rPr>
        <w:t xml:space="preserve">        - Add environment variable:</w:t>
      </w:r>
      <w:r>
        <w:br/>
      </w:r>
      <w:r>
        <w:rPr>
          <w:rStyle w:val="VerbatimChar"/>
        </w:rPr>
        <w:t xml:space="preserve">          VITE_SIGNALING_URL = wss://your-app.railway.app</w:t>
      </w:r>
      <w:r>
        <w:br/>
      </w:r>
      <w:r>
        <w:rPr>
          <w:rStyle w:val="VerbatimChar"/>
        </w:rPr>
        <w:t xml:space="preserve">        - Deploy site</w:t>
      </w:r>
    </w:p>
    <w:p>
      <w:r>
        <w:pict>
          <v:rect style="width:0;height:1.5pt" o:hralign="center" o:hrstd="t" o:hr="t"/>
        </w:pict>
      </w:r>
    </w:p>
    <w:bookmarkEnd w:id="58"/>
    <w:bookmarkEnd w:id="59"/>
    <w:bookmarkStart w:id="62" w:name="appendix-b-system-requirements"/>
    <w:p>
      <w:pPr>
        <w:pStyle w:val="Heading1"/>
      </w:pPr>
      <w:r>
        <w:t xml:space="preserve">APPENDIX B: SYSTEM REQUIREMENTS</w:t>
      </w:r>
    </w:p>
    <w:bookmarkStart w:id="60" w:name="b.1-minimum-browser-requirements"/>
    <w:p>
      <w:pPr>
        <w:pStyle w:val="Heading2"/>
      </w:pPr>
      <w:r>
        <w:t xml:space="preserve">B.1 Minimum Browser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Browser</w:t>
            </w:r>
          </w:p>
        </w:tc>
        <w:tc>
          <w:tcPr/>
          <w:p>
            <w:pPr>
              <w:pStyle w:val="Compact"/>
            </w:pPr>
            <w:r>
              <w:t xml:space="preserve">Minimum Version</w:t>
            </w:r>
          </w:p>
        </w:tc>
        <w:tc>
          <w:tcPr/>
          <w:p>
            <w:pPr>
              <w:pStyle w:val="Compact"/>
            </w:pPr>
            <w:r>
              <w:t xml:space="preserve">Required APIs</w:t>
            </w:r>
          </w:p>
        </w:tc>
      </w:tr>
      <w:tr>
        <w:tc>
          <w:tcPr/>
          <w:p>
            <w:pPr>
              <w:pStyle w:val="Compact"/>
            </w:pPr>
            <w:r>
              <w:t xml:space="preserve">Chrome / Chromium</w:t>
            </w:r>
          </w:p>
        </w:tc>
        <w:tc>
          <w:tcPr/>
          <w:p>
            <w:pPr>
              <w:pStyle w:val="Compact"/>
            </w:pPr>
            <w:r>
              <w:t xml:space="preserve">74+</w:t>
            </w:r>
          </w:p>
        </w:tc>
        <w:tc>
          <w:tcPr/>
          <w:p>
            <w:pPr>
              <w:pStyle w:val="Compact"/>
            </w:pPr>
            <w:r>
              <w:t xml:space="preserve">WebRTC, Web Crypto, WebSocket</w:t>
            </w:r>
          </w:p>
        </w:tc>
      </w:tr>
      <w:tr>
        <w:tc>
          <w:tcPr/>
          <w:p>
            <w:pPr>
              <w:pStyle w:val="Compact"/>
            </w:pPr>
            <w:r>
              <w:t xml:space="preserve">Firefox</w:t>
            </w:r>
          </w:p>
        </w:tc>
        <w:tc>
          <w:tcPr/>
          <w:p>
            <w:pPr>
              <w:pStyle w:val="Compact"/>
            </w:pPr>
            <w:r>
              <w:t xml:space="preserve">66+</w:t>
            </w:r>
          </w:p>
        </w:tc>
        <w:tc>
          <w:tcPr/>
          <w:p>
            <w:pPr>
              <w:pStyle w:val="Compact"/>
            </w:pPr>
            <w:r>
              <w:t xml:space="preserve">WebRTC, Web Crypto, WebSocket</w:t>
            </w:r>
          </w:p>
        </w:tc>
      </w:tr>
      <w:tr>
        <w:tc>
          <w:tcPr/>
          <w:p>
            <w:pPr>
              <w:pStyle w:val="Compact"/>
            </w:pPr>
            <w:r>
              <w:t xml:space="preserve">Safari</w:t>
            </w:r>
          </w:p>
        </w:tc>
        <w:tc>
          <w:tcPr/>
          <w:p>
            <w:pPr>
              <w:pStyle w:val="Compact"/>
            </w:pPr>
            <w:r>
              <w:t xml:space="preserve">14.1+</w:t>
            </w:r>
          </w:p>
        </w:tc>
        <w:tc>
          <w:tcPr/>
          <w:p>
            <w:pPr>
              <w:pStyle w:val="Compact"/>
            </w:pPr>
            <w:r>
              <w:t xml:space="preserve">WebRTC, Web Crypto, WebSocket</w:t>
            </w:r>
          </w:p>
        </w:tc>
      </w:tr>
      <w:tr>
        <w:tc>
          <w:tcPr/>
          <w:p>
            <w:pPr>
              <w:pStyle w:val="Compact"/>
            </w:pPr>
            <w:r>
              <w:t xml:space="preserve">Edge (Chromium)</w:t>
            </w:r>
          </w:p>
        </w:tc>
        <w:tc>
          <w:tcPr/>
          <w:p>
            <w:pPr>
              <w:pStyle w:val="Compact"/>
            </w:pPr>
            <w:r>
              <w:t xml:space="preserve">79+</w:t>
            </w:r>
          </w:p>
        </w:tc>
        <w:tc>
          <w:tcPr/>
          <w:p>
            <w:pPr>
              <w:pStyle w:val="Compact"/>
            </w:pPr>
            <w:r>
              <w:t xml:space="preserve">WebRTC, Web Crypto, WebSocket</w:t>
            </w:r>
          </w:p>
        </w:tc>
      </w:tr>
    </w:tbl>
    <w:p>
      <w:pPr>
        <w:pStyle w:val="BodyText"/>
      </w:pPr>
      <w:r>
        <w:rPr>
          <w:b/>
          <w:bCs/>
        </w:rPr>
        <w:t xml:space="preserve">Note:</w:t>
      </w:r>
      <w:r>
        <w:t xml:space="preserve"> </w:t>
      </w:r>
      <w:r>
        <w:t xml:space="preserve">WebRTC DataChannel and Web Crypto API are available only in</w:t>
      </w:r>
      <w:r>
        <w:t xml:space="preserve"> </w:t>
      </w:r>
      <w:r>
        <w:rPr>
          <w:b/>
          <w:bCs/>
        </w:rPr>
        <w:t xml:space="preserve">secure contexts</w:t>
      </w:r>
      <w:r>
        <w:t xml:space="preserve"> </w:t>
      </w:r>
      <w:r>
        <w:t xml:space="preserve">(HTTPS or localhost). A production deployment must use HTTPS on the frontend (provided automatically by Netlify) and WSS on the signaling server.</w:t>
      </w:r>
    </w:p>
    <w:bookmarkEnd w:id="60"/>
    <w:bookmarkStart w:id="61" w:name="b.2-network-requirements"/>
    <w:p>
      <w:pPr>
        <w:pStyle w:val="Heading2"/>
      </w:pPr>
      <w:r>
        <w:t xml:space="preserve">B.2 Network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Requirement</w:t>
            </w:r>
          </w:p>
        </w:tc>
      </w:tr>
      <w:tr>
        <w:tc>
          <w:tcPr/>
          <w:p>
            <w:pPr>
              <w:pStyle w:val="Compact"/>
            </w:pPr>
            <w:r>
              <w:t xml:space="preserve">LAN mode</w:t>
            </w:r>
          </w:p>
        </w:tc>
        <w:tc>
          <w:tcPr/>
          <w:p>
            <w:pPr>
              <w:pStyle w:val="Compact"/>
            </w:pPr>
            <w:r>
              <w:t xml:space="preserve">Both devices on the same subnet; port 8080 (frontend) and 8765 (signaling) reachable</w:t>
            </w:r>
          </w:p>
        </w:tc>
      </w:tr>
      <w:tr>
        <w:tc>
          <w:tcPr/>
          <w:p>
            <w:pPr>
              <w:pStyle w:val="Compact"/>
            </w:pPr>
            <w:r>
              <w:t xml:space="preserve">Internet mode</w:t>
            </w:r>
          </w:p>
        </w:tc>
        <w:tc>
          <w:tcPr/>
          <w:p>
            <w:pPr>
              <w:pStyle w:val="Compact"/>
            </w:pPr>
            <w:r>
              <w:t xml:space="preserve">Outbound HTTPS/WSS access; WebRTC UDP ports (49152–65535) not blocked by firewall</w:t>
            </w:r>
          </w:p>
        </w:tc>
      </w:tr>
      <w:tr>
        <w:tc>
          <w:tcPr/>
          <w:p>
            <w:pPr>
              <w:pStyle w:val="Compact"/>
            </w:pPr>
            <w:r>
              <w:t xml:space="preserve">Mobile (cellular data)</w:t>
            </w:r>
          </w:p>
        </w:tc>
        <w:tc>
          <w:tcPr/>
          <w:p>
            <w:pPr>
              <w:pStyle w:val="Compact"/>
            </w:pPr>
            <w:r>
              <w:t xml:space="preserve">Most configurations supported via STUN; TURN relay recommended for corporate/strict NAT</w:t>
            </w:r>
          </w:p>
        </w:tc>
      </w:tr>
    </w:tbl>
    <w:bookmarkEnd w:id="61"/>
    <w:bookmarkEnd w:id="62"/>
    <w:sectPr w:rsidR="00FC693F" w:rsidRPr="0006063C" w:rsidSect="00034616">
      <w:pgSz w:h="15840" w:w="12240"/>
      <w:pgMar w:bottom="1701" w:footer="720" w:gutter="0" w:header="720" w:left="2268"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Times New Roman" w:hAnsi="Times New Roman"/>
      <w:b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line="240" w:lineRule="auto"/>
      <w:outlineLvl w:val="0"/>
    </w:pPr>
    <w:rPr>
      <w:rFonts w:ascii="Times New Roman" w:asciiTheme="majorHAnsi" w:cstheme="majorBidi"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60" w:before="360" w:line="240" w:lineRule="auto"/>
      <w:outlineLvl w:val="1"/>
    </w:pPr>
    <w:rPr>
      <w:rFonts w:ascii="Times New Roman" w:asciiTheme="majorHAnsi" w:cstheme="majorBidi"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240" w:line="240" w:lineRule="auto"/>
      <w:outlineLvl w:val="2"/>
    </w:pPr>
    <w:rPr>
      <w:rFonts w:ascii="Times New Roman" w:asciiTheme="majorHAnsi" w:cstheme="majorBidi" w:eastAsiaTheme="majorEastAsia" w:hAnsi="Times New Roman" w:hAnsiTheme="majorHAnsi"/>
      <w:b/>
      <w:bCs/>
      <w:color w:themeColor="accent1" w:val="4F81BD"/>
      <w:sz w:val="26"/>
    </w:rPr>
  </w:style>
  <w:style w:styleId="Heading4" w:type="paragraph">
    <w:name w:val="heading 4"/>
    <w:basedOn w:val="Normal"/>
    <w:next w:val="Normal"/>
    <w:link w:val="Heading4Char"/>
    <w:uiPriority w:val="9"/>
    <w:semiHidden/>
    <w:unhideWhenUsed/>
    <w:qFormat/>
    <w:rsid w:val="00FC693F"/>
    <w:pPr>
      <w:keepNext/>
      <w:keepLines/>
      <w:spacing w:after="80" w:before="160" w:line="240" w:lineRule="auto"/>
      <w:outlineLvl w:val="3"/>
    </w:pPr>
    <w:rPr>
      <w:rFonts w:ascii="Times New Roman" w:asciiTheme="majorHAnsi" w:cstheme="majorBidi" w:eastAsiaTheme="majorEastAsia" w:hAnsi="Times New Roman"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2026-04-23T18:44:00Z</dcterms:created>
  <dcterms:modified xsi:type="dcterms:W3CDTF">2026-04-23T18:44:00Z</dcterms:modified>
</cp:coreProperties>
</file>

<file path=docProps/custom.xml><?xml version="1.0" encoding="utf-8"?>
<Properties xmlns="http://schemas.openxmlformats.org/officeDocument/2006/custom-properties" xmlns:vt="http://schemas.openxmlformats.org/officeDocument/2006/docPropsVTypes"/>
</file>