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2">
      <w:pPr>
        <w:pStyle w:val="Title"/>
        <w:rPr>
          <w:rFonts w:ascii="Quattrocento Sans" w:cs="Quattrocento Sans" w:eastAsia="Quattrocento Sans" w:hAnsi="Quattrocento Sans"/>
          <w:color w:val="4c94d8"/>
        </w:rPr>
      </w:pPr>
      <w:r w:rsidDel="00000000" w:rsidR="00000000" w:rsidRPr="00000000">
        <w:rPr>
          <w:rFonts w:ascii="Quattrocento Sans" w:cs="Quattrocento Sans" w:eastAsia="Quattrocento Sans" w:hAnsi="Quattrocento Sans"/>
          <w:color w:val="4c94d8"/>
          <w:rtl w:val="0"/>
        </w:rPr>
        <w:t xml:space="preserve">Exploratory Data Analysis on a Dataset</w:t>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Objective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Dataset:</w:t>
      </w:r>
    </w:p>
    <w:p w:rsidR="00000000" w:rsidDel="00000000" w:rsidP="00000000" w:rsidRDefault="00000000" w:rsidRPr="00000000" w14:paraId="00000006">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LB</w:t>
      </w:r>
      <w:r w:rsidDel="00000000" w:rsidR="00000000" w:rsidRPr="00000000">
        <w:rPr>
          <w:rFonts w:ascii="Quattrocento Sans" w:cs="Quattrocento Sans" w:eastAsia="Quattrocento Sans" w:hAnsi="Quattrocento Sans"/>
          <w:rtl w:val="0"/>
        </w:rPr>
        <w:t xml:space="preserve"> - Likely stands for "Baseline Fetal Heart Rate (FHR)" which represents the average fetal heart rate over a period.</w:t>
      </w:r>
    </w:p>
    <w:p w:rsidR="00000000" w:rsidDel="00000000" w:rsidP="00000000" w:rsidRDefault="00000000" w:rsidRPr="00000000" w14:paraId="00000007">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AC</w:t>
      </w:r>
      <w:r w:rsidDel="00000000" w:rsidR="00000000" w:rsidRPr="00000000">
        <w:rPr>
          <w:rFonts w:ascii="Quattrocento Sans" w:cs="Quattrocento Sans" w:eastAsia="Quattrocento Sans" w:hAnsi="Quattrocento Sans"/>
          <w:rtl w:val="0"/>
        </w:rPr>
        <w:t xml:space="preserve"> - Could represent "Accelerations" in the FHR. Accelerations are usually a sign of fetal well-being.</w:t>
      </w:r>
    </w:p>
    <w:p w:rsidR="00000000" w:rsidDel="00000000" w:rsidP="00000000" w:rsidRDefault="00000000" w:rsidRPr="00000000" w14:paraId="00000008">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FM</w:t>
      </w:r>
      <w:r w:rsidDel="00000000" w:rsidR="00000000" w:rsidRPr="00000000">
        <w:rPr>
          <w:rFonts w:ascii="Quattrocento Sans" w:cs="Quattrocento Sans" w:eastAsia="Quattrocento Sans" w:hAnsi="Quattrocento Sans"/>
          <w:rtl w:val="0"/>
        </w:rPr>
        <w:t xml:space="preserve"> - May indicate "Fetal Movements" detected by the monitor.</w:t>
      </w:r>
    </w:p>
    <w:p w:rsidR="00000000" w:rsidDel="00000000" w:rsidP="00000000" w:rsidRDefault="00000000" w:rsidRPr="00000000" w14:paraId="00000009">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UC</w:t>
      </w:r>
      <w:r w:rsidDel="00000000" w:rsidR="00000000" w:rsidRPr="00000000">
        <w:rPr>
          <w:rFonts w:ascii="Quattrocento Sans" w:cs="Quattrocento Sans" w:eastAsia="Quattrocento Sans" w:hAnsi="Quattrocento Sans"/>
          <w:rtl w:val="0"/>
        </w:rPr>
        <w:t xml:space="preserve"> - Likely denotes "Uterine Contractions", which can impact the FHR pattern.</w:t>
      </w:r>
    </w:p>
    <w:p w:rsidR="00000000" w:rsidDel="00000000" w:rsidP="00000000" w:rsidRDefault="00000000" w:rsidRPr="00000000" w14:paraId="0000000A">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DL</w:t>
      </w:r>
      <w:r w:rsidDel="00000000" w:rsidR="00000000" w:rsidRPr="00000000">
        <w:rPr>
          <w:rFonts w:ascii="Quattrocento Sans" w:cs="Quattrocento Sans" w:eastAsia="Quattrocento Sans" w:hAnsi="Quattrocento Sans"/>
          <w:rtl w:val="0"/>
        </w:rPr>
        <w:t xml:space="preserve"> - Could stand for "Decelerations Late" with respect to uterine contractions, which can be a sign of fetal distress.</w:t>
      </w:r>
    </w:p>
    <w:p w:rsidR="00000000" w:rsidDel="00000000" w:rsidP="00000000" w:rsidRDefault="00000000" w:rsidRPr="00000000" w14:paraId="0000000B">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DS</w:t>
      </w:r>
      <w:r w:rsidDel="00000000" w:rsidR="00000000" w:rsidRPr="00000000">
        <w:rPr>
          <w:rFonts w:ascii="Quattrocento Sans" w:cs="Quattrocento Sans" w:eastAsia="Quattrocento Sans" w:hAnsi="Quattrocento Sans"/>
          <w:rtl w:val="0"/>
        </w:rPr>
        <w:t xml:space="preserve"> - May represent "Decelerations Short" or decelerations of brief duration.</w:t>
      </w:r>
    </w:p>
    <w:p w:rsidR="00000000" w:rsidDel="00000000" w:rsidP="00000000" w:rsidRDefault="00000000" w:rsidRPr="00000000" w14:paraId="0000000C">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DP</w:t>
      </w:r>
      <w:r w:rsidDel="00000000" w:rsidR="00000000" w:rsidRPr="00000000">
        <w:rPr>
          <w:rFonts w:ascii="Quattrocento Sans" w:cs="Quattrocento Sans" w:eastAsia="Quattrocento Sans" w:hAnsi="Quattrocento Sans"/>
          <w:rtl w:val="0"/>
        </w:rPr>
        <w:t xml:space="preserve"> - Could indicate "Decelerations Prolonged", or long-lasting decelerations.</w:t>
      </w:r>
    </w:p>
    <w:p w:rsidR="00000000" w:rsidDel="00000000" w:rsidP="00000000" w:rsidRDefault="00000000" w:rsidRPr="00000000" w14:paraId="0000000D">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ASTV</w:t>
      </w:r>
      <w:r w:rsidDel="00000000" w:rsidR="00000000" w:rsidRPr="00000000">
        <w:rPr>
          <w:rFonts w:ascii="Quattrocento Sans" w:cs="Quattrocento Sans" w:eastAsia="Quattrocento Sans" w:hAnsi="Quattrocento Sans"/>
          <w:rtl w:val="0"/>
        </w:rPr>
        <w:t xml:space="preserve"> - Might refer to "Percentage of Time with Abnormal Short Term Variability" in the FHR.</w:t>
      </w:r>
    </w:p>
    <w:p w:rsidR="00000000" w:rsidDel="00000000" w:rsidP="00000000" w:rsidRDefault="00000000" w:rsidRPr="00000000" w14:paraId="0000000E">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MSTV</w:t>
      </w:r>
      <w:r w:rsidDel="00000000" w:rsidR="00000000" w:rsidRPr="00000000">
        <w:rPr>
          <w:rFonts w:ascii="Quattrocento Sans" w:cs="Quattrocento Sans" w:eastAsia="Quattrocento Sans" w:hAnsi="Quattrocento Sans"/>
          <w:rtl w:val="0"/>
        </w:rPr>
        <w:t xml:space="preserve"> - Likely stands for "Mean Value of Short Term Variability" in the FHR.</w:t>
      </w:r>
    </w:p>
    <w:p w:rsidR="00000000" w:rsidDel="00000000" w:rsidP="00000000" w:rsidRDefault="00000000" w:rsidRPr="00000000" w14:paraId="0000000F">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ALTV</w:t>
      </w:r>
      <w:r w:rsidDel="00000000" w:rsidR="00000000" w:rsidRPr="00000000">
        <w:rPr>
          <w:rFonts w:ascii="Quattrocento Sans" w:cs="Quattrocento Sans" w:eastAsia="Quattrocento Sans" w:hAnsi="Quattrocento Sans"/>
          <w:rtl w:val="0"/>
        </w:rPr>
        <w:t xml:space="preserve"> - Could represent "Percentage of Time with Abnormal Long Term Variability" in the FHR.</w:t>
      </w:r>
    </w:p>
    <w:p w:rsidR="00000000" w:rsidDel="00000000" w:rsidP="00000000" w:rsidRDefault="00000000" w:rsidRPr="00000000" w14:paraId="00000010">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MLTV</w:t>
      </w:r>
      <w:r w:rsidDel="00000000" w:rsidR="00000000" w:rsidRPr="00000000">
        <w:rPr>
          <w:rFonts w:ascii="Quattrocento Sans" w:cs="Quattrocento Sans" w:eastAsia="Quattrocento Sans" w:hAnsi="Quattrocento Sans"/>
          <w:rtl w:val="0"/>
        </w:rPr>
        <w:t xml:space="preserve"> - Might indicate "Mean Value of Long Term Variability" in the FHR.</w:t>
      </w:r>
    </w:p>
    <w:p w:rsidR="00000000" w:rsidDel="00000000" w:rsidP="00000000" w:rsidRDefault="00000000" w:rsidRPr="00000000" w14:paraId="0000001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Tools and Libraries:</w:t>
      </w:r>
    </w:p>
    <w:p w:rsidR="00000000" w:rsidDel="00000000" w:rsidP="00000000" w:rsidRDefault="00000000" w:rsidRPr="00000000" w14:paraId="00000014">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Python or R programming language</w:t>
      </w:r>
    </w:p>
    <w:p w:rsidR="00000000" w:rsidDel="00000000" w:rsidP="00000000" w:rsidRDefault="00000000" w:rsidRPr="00000000" w14:paraId="00000015">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manipulation libraries </w:t>
      </w:r>
    </w:p>
    <w:p w:rsidR="00000000" w:rsidDel="00000000" w:rsidP="00000000" w:rsidRDefault="00000000" w:rsidRPr="00000000" w14:paraId="00000016">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visualization libraries (Matplotlib and Seaborn in Python)</w:t>
      </w:r>
    </w:p>
    <w:p w:rsidR="00000000" w:rsidDel="00000000" w:rsidP="00000000" w:rsidRDefault="00000000" w:rsidRPr="00000000" w14:paraId="00000017">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Jupyter Notebook for documenting your analysis</w:t>
      </w:r>
    </w:p>
    <w:p w:rsidR="00000000" w:rsidDel="00000000" w:rsidP="00000000" w:rsidRDefault="00000000" w:rsidRPr="00000000" w14:paraId="0000001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Tasks:</w:t>
      </w:r>
    </w:p>
    <w:p w:rsidR="00000000" w:rsidDel="00000000" w:rsidP="00000000" w:rsidRDefault="00000000" w:rsidRPr="00000000" w14:paraId="0000001B">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Data Cleaning and Preparation:</w:t>
      </w:r>
      <w:r w:rsidDel="00000000" w:rsidR="00000000" w:rsidRPr="00000000">
        <w:rPr>
          <w:rtl w:val="0"/>
        </w:rPr>
      </w:r>
    </w:p>
    <w:p w:rsidR="00000000" w:rsidDel="00000000" w:rsidP="00000000" w:rsidRDefault="00000000" w:rsidRPr="00000000" w14:paraId="0000001C">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Load the dataset into a DataFrame or equivalent data structure.</w:t>
      </w:r>
    </w:p>
    <w:p w:rsidR="00000000" w:rsidDel="00000000" w:rsidP="00000000" w:rsidRDefault="00000000" w:rsidRPr="00000000" w14:paraId="0000001D">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Handle missing values appropriately (e.g., imputation, deletion).</w:t>
      </w:r>
    </w:p>
    <w:p w:rsidR="00000000" w:rsidDel="00000000" w:rsidP="00000000" w:rsidRDefault="00000000" w:rsidRPr="00000000" w14:paraId="0000001E">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Identify and correct any inconsistencies in data types (e.g., numerical values stored as strings).</w:t>
      </w:r>
    </w:p>
    <w:p w:rsidR="00000000" w:rsidDel="00000000" w:rsidP="00000000" w:rsidRDefault="00000000" w:rsidRPr="00000000" w14:paraId="0000001F">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Detect and treat outliers if necessary.</w:t>
      </w:r>
    </w:p>
    <w:p w:rsidR="00000000" w:rsidDel="00000000" w:rsidP="00000000" w:rsidRDefault="00000000" w:rsidRPr="00000000" w14:paraId="00000020">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Statistical Summary:</w:t>
      </w:r>
      <w:r w:rsidDel="00000000" w:rsidR="00000000" w:rsidRPr="00000000">
        <w:rPr>
          <w:rtl w:val="0"/>
        </w:rPr>
      </w:r>
    </w:p>
    <w:p w:rsidR="00000000" w:rsidDel="00000000" w:rsidP="00000000" w:rsidRDefault="00000000" w:rsidRPr="00000000" w14:paraId="00000021">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Provide a statistical summary for each variable in the dataset, including measures of central tendency (mean, median) and dispersion (standard deviation, interquartile range).</w:t>
      </w:r>
    </w:p>
    <w:p w:rsidR="00000000" w:rsidDel="00000000" w:rsidP="00000000" w:rsidRDefault="00000000" w:rsidRPr="00000000" w14:paraId="00000022">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Highlight any interesting findings from this summary.</w:t>
      </w:r>
    </w:p>
    <w:p w:rsidR="00000000" w:rsidDel="00000000" w:rsidP="00000000" w:rsidRDefault="00000000" w:rsidRPr="00000000" w14:paraId="00000023">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Data Visualization:</w:t>
      </w:r>
      <w:r w:rsidDel="00000000" w:rsidR="00000000" w:rsidRPr="00000000">
        <w:rPr>
          <w:rtl w:val="0"/>
        </w:rPr>
      </w:r>
    </w:p>
    <w:p w:rsidR="00000000" w:rsidDel="00000000" w:rsidP="00000000" w:rsidRDefault="00000000" w:rsidRPr="00000000" w14:paraId="00000024">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Create histograms or boxplots to visualize the distributions of various numerical variables.</w:t>
      </w:r>
    </w:p>
    <w:p w:rsidR="00000000" w:rsidDel="00000000" w:rsidP="00000000" w:rsidRDefault="00000000" w:rsidRPr="00000000" w14:paraId="00000025">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bar charts or pie charts to display the frequency of categories for categorical variables.</w:t>
      </w:r>
    </w:p>
    <w:p w:rsidR="00000000" w:rsidDel="00000000" w:rsidP="00000000" w:rsidRDefault="00000000" w:rsidRPr="00000000" w14:paraId="00000026">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Generate scatter plots or correlation heatmaps to explore relationships between pairs of variables.</w:t>
      </w:r>
    </w:p>
    <w:p w:rsidR="00000000" w:rsidDel="00000000" w:rsidP="00000000" w:rsidRDefault="00000000" w:rsidRPr="00000000" w14:paraId="00000027">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Employ advanced visualization techniques like pair plots, or violin plots for deeper insights.</w:t>
      </w:r>
    </w:p>
    <w:p w:rsidR="00000000" w:rsidDel="00000000" w:rsidP="00000000" w:rsidRDefault="00000000" w:rsidRPr="00000000" w14:paraId="00000028">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Pattern Recognition and Insights:</w:t>
      </w:r>
      <w:r w:rsidDel="00000000" w:rsidR="00000000" w:rsidRPr="00000000">
        <w:rPr>
          <w:rtl w:val="0"/>
        </w:rPr>
      </w:r>
    </w:p>
    <w:p w:rsidR="00000000" w:rsidDel="00000000" w:rsidP="00000000" w:rsidRDefault="00000000" w:rsidRPr="00000000" w14:paraId="00000029">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Identify any correlations between variables and discuss their potential implications.</w:t>
      </w:r>
    </w:p>
    <w:p w:rsidR="00000000" w:rsidDel="00000000" w:rsidP="00000000" w:rsidRDefault="00000000" w:rsidRPr="00000000" w14:paraId="0000002A">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Look for trends or patterns over time if temporal data is available.</w:t>
      </w:r>
    </w:p>
    <w:p w:rsidR="00000000" w:rsidDel="00000000" w:rsidP="00000000" w:rsidRDefault="00000000" w:rsidRPr="00000000" w14:paraId="0000002B">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Conclusion:</w:t>
      </w:r>
      <w:r w:rsidDel="00000000" w:rsidR="00000000" w:rsidRPr="00000000">
        <w:rPr>
          <w:rtl w:val="0"/>
        </w:rPr>
      </w:r>
    </w:p>
    <w:p w:rsidR="00000000" w:rsidDel="00000000" w:rsidP="00000000" w:rsidRDefault="00000000" w:rsidRPr="00000000" w14:paraId="0000002C">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Summarize the key insights and patterns discovered through your exploratory analysis.</w:t>
      </w:r>
    </w:p>
    <w:p w:rsidR="00000000" w:rsidDel="00000000" w:rsidP="00000000" w:rsidRDefault="00000000" w:rsidRPr="00000000" w14:paraId="0000002D">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Discuss how these findings could impact decision-making or further analyses.</w:t>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Deliverables:</w:t>
      </w:r>
    </w:p>
    <w:p w:rsidR="00000000" w:rsidDel="00000000" w:rsidP="00000000" w:rsidRDefault="00000000" w:rsidRPr="00000000" w14:paraId="0000002F">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detailed Jupyter Notebook file containing the code, visualizations, and explanations for each step of your analysis.</w:t>
      </w:r>
    </w:p>
    <w:p w:rsidR="00000000" w:rsidDel="00000000" w:rsidP="00000000" w:rsidRDefault="00000000" w:rsidRPr="00000000" w14:paraId="00000030">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brief report summarizing your findings, insights, and any recommendations for further analysis or actions based on the data.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n-IN"/>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Play" w:cs="Play" w:eastAsia="Play" w:hAnsi="Play"/>
      <w:color w:val="0f4761"/>
      <w:sz w:val="40"/>
      <w:szCs w:val="40"/>
    </w:rPr>
  </w:style>
  <w:style w:type="paragraph" w:styleId="Heading2">
    <w:name w:val="heading 2"/>
    <w:basedOn w:val="Normal"/>
    <w:next w:val="Normal"/>
    <w:pPr>
      <w:keepNext w:val="1"/>
      <w:keepLines w:val="1"/>
      <w:spacing w:after="40" w:before="160" w:line="240" w:lineRule="auto"/>
      <w:jc w:val="center"/>
    </w:pPr>
    <w:rPr>
      <w:rFonts w:ascii="Play" w:cs="Play" w:eastAsia="Play" w:hAnsi="Play"/>
      <w:sz w:val="32"/>
      <w:szCs w:val="32"/>
    </w:rPr>
  </w:style>
  <w:style w:type="paragraph" w:styleId="Heading3">
    <w:name w:val="heading 3"/>
    <w:basedOn w:val="Normal"/>
    <w:next w:val="Normal"/>
    <w:pPr>
      <w:keepNext w:val="1"/>
      <w:keepLines w:val="1"/>
      <w:spacing w:after="0" w:before="160" w:line="240" w:lineRule="auto"/>
    </w:pPr>
    <w:rPr>
      <w:rFonts w:ascii="Play" w:cs="Play" w:eastAsia="Play" w:hAnsi="Play"/>
      <w:sz w:val="32"/>
      <w:szCs w:val="32"/>
    </w:rPr>
  </w:style>
  <w:style w:type="paragraph" w:styleId="Heading4">
    <w:name w:val="heading 4"/>
    <w:basedOn w:val="Normal"/>
    <w:next w:val="Normal"/>
    <w:pPr>
      <w:keepNext w:val="1"/>
      <w:keepLines w:val="1"/>
      <w:spacing w:after="0" w:before="80" w:lineRule="auto"/>
    </w:pPr>
    <w:rPr>
      <w:rFonts w:ascii="Play" w:cs="Play" w:eastAsia="Play" w:hAnsi="Play"/>
      <w:i w:val="1"/>
      <w:sz w:val="30"/>
      <w:szCs w:val="30"/>
    </w:rPr>
  </w:style>
  <w:style w:type="paragraph" w:styleId="Heading5">
    <w:name w:val="heading 5"/>
    <w:basedOn w:val="Normal"/>
    <w:next w:val="Normal"/>
    <w:pPr>
      <w:keepNext w:val="1"/>
      <w:keepLines w:val="1"/>
      <w:spacing w:after="0" w:before="40" w:lineRule="auto"/>
    </w:pPr>
    <w:rPr>
      <w:rFonts w:ascii="Play" w:cs="Play" w:eastAsia="Play" w:hAnsi="Play"/>
      <w:sz w:val="28"/>
      <w:szCs w:val="28"/>
    </w:rPr>
  </w:style>
  <w:style w:type="paragraph" w:styleId="Heading6">
    <w:name w:val="heading 6"/>
    <w:basedOn w:val="Normal"/>
    <w:next w:val="Normal"/>
    <w:pPr>
      <w:keepNext w:val="1"/>
      <w:keepLines w:val="1"/>
      <w:spacing w:after="0" w:before="40" w:lineRule="auto"/>
    </w:pPr>
    <w:rPr>
      <w:rFonts w:ascii="Play" w:cs="Play" w:eastAsia="Play" w:hAnsi="Play"/>
      <w:i w:val="1"/>
      <w:sz w:val="26"/>
      <w:szCs w:val="26"/>
    </w:rPr>
  </w:style>
  <w:style w:type="paragraph" w:styleId="Title">
    <w:name w:val="Title"/>
    <w:basedOn w:val="Normal"/>
    <w:next w:val="Normal"/>
    <w:pPr>
      <w:pBdr>
        <w:top w:color="196b24" w:space="8" w:sz="6" w:val="single"/>
        <w:bottom w:color="196b24" w:space="8" w:sz="6" w:val="single"/>
      </w:pBdr>
      <w:spacing w:after="400" w:line="240" w:lineRule="auto"/>
      <w:jc w:val="center"/>
    </w:pPr>
    <w:rPr>
      <w:rFonts w:ascii="Play" w:cs="Play" w:eastAsia="Play" w:hAnsi="Play"/>
      <w:smallCaps w:val="1"/>
      <w:color w:val="0e2841"/>
      <w:sz w:val="72"/>
      <w:szCs w:val="72"/>
    </w:rPr>
  </w:style>
  <w:style w:type="paragraph" w:styleId="Normal" w:default="1">
    <w:name w:val="Normal"/>
    <w:qFormat w:val="1"/>
    <w:rsid w:val="00AE05BB"/>
  </w:style>
  <w:style w:type="paragraph" w:styleId="Heading1">
    <w:name w:val="heading 1"/>
    <w:basedOn w:val="Normal"/>
    <w:next w:val="Normal"/>
    <w:link w:val="Heading1Char"/>
    <w:uiPriority w:val="9"/>
    <w:qFormat w:val="1"/>
    <w:rsid w:val="00AE05BB"/>
    <w:pPr>
      <w:keepNext w:val="1"/>
      <w:keepLines w:val="1"/>
      <w:spacing w:after="80" w:before="320" w:line="240" w:lineRule="auto"/>
      <w:jc w:val="center"/>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E05BB"/>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semiHidden w:val="1"/>
    <w:unhideWhenUsed w:val="1"/>
    <w:qFormat w:val="1"/>
    <w:rsid w:val="00AE05BB"/>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AE05BB"/>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AE05BB"/>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AE05BB"/>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AE05BB"/>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AE05BB"/>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AE05BB"/>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E05BB"/>
    <w:pPr>
      <w:pBdr>
        <w:top w:color="196b24" w:space="8" w:sz="6" w:themeColor="accent3" w:val="single"/>
        <w:bottom w:color="196b24" w:space="8" w:sz="6" w:themeColor="accent3" w:val="single"/>
      </w:pBdr>
      <w:spacing w:after="400" w:line="240" w:lineRule="auto"/>
      <w:contextualSpacing w:val="1"/>
      <w:jc w:val="center"/>
    </w:pPr>
    <w:rPr>
      <w:rFonts w:asciiTheme="majorHAnsi" w:cstheme="majorBidi" w:eastAsiaTheme="majorEastAsia" w:hAnsiTheme="majorHAnsi"/>
      <w:caps w:val="1"/>
      <w:color w:val="0e2841" w:themeColor="text2"/>
      <w:spacing w:val="30"/>
      <w:sz w:val="72"/>
      <w:szCs w:val="72"/>
    </w:rPr>
  </w:style>
  <w:style w:type="character" w:styleId="Heading1Char" w:customStyle="1">
    <w:name w:val="Heading 1 Char"/>
    <w:basedOn w:val="DefaultParagraphFont"/>
    <w:link w:val="Heading1"/>
    <w:uiPriority w:val="9"/>
    <w:rsid w:val="00AE05B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E05BB"/>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val="1"/>
    <w:rsid w:val="00AE05BB"/>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AE05BB"/>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AE05BB"/>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AE05BB"/>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AE05BB"/>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AE05BB"/>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AE05BB"/>
    <w:rPr>
      <w:b w:val="1"/>
      <w:bCs w:val="1"/>
      <w:i w:val="1"/>
      <w:iCs w:val="1"/>
    </w:rPr>
  </w:style>
  <w:style w:type="character" w:styleId="TitleChar" w:customStyle="1">
    <w:name w:val="Title Char"/>
    <w:basedOn w:val="DefaultParagraphFont"/>
    <w:link w:val="Title"/>
    <w:uiPriority w:val="10"/>
    <w:rsid w:val="00AE05BB"/>
    <w:rPr>
      <w:rFonts w:asciiTheme="majorHAnsi" w:cstheme="majorBidi" w:eastAsiaTheme="majorEastAsia" w:hAnsiTheme="majorHAnsi"/>
      <w:caps w:val="1"/>
      <w:color w:val="0e2841" w:themeColor="text2"/>
      <w:spacing w:val="30"/>
      <w:sz w:val="72"/>
      <w:szCs w:val="72"/>
    </w:rPr>
  </w:style>
  <w:style w:type="paragraph" w:styleId="Subtitle">
    <w:name w:val="Subtitle"/>
    <w:basedOn w:val="Normal"/>
    <w:next w:val="Normal"/>
    <w:link w:val="SubtitleChar"/>
    <w:uiPriority w:val="11"/>
    <w:qFormat w:val="1"/>
    <w:rsid w:val="00AE05BB"/>
    <w:pPr>
      <w:numPr>
        <w:ilvl w:val="1"/>
      </w:numPr>
      <w:jc w:val="center"/>
    </w:pPr>
    <w:rPr>
      <w:color w:val="0e2841" w:themeColor="text2"/>
      <w:sz w:val="28"/>
      <w:szCs w:val="28"/>
    </w:rPr>
  </w:style>
  <w:style w:type="character" w:styleId="SubtitleChar" w:customStyle="1">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val="1"/>
    <w:rsid w:val="00AE05BB"/>
    <w:pPr>
      <w:spacing w:before="160"/>
      <w:ind w:left="720" w:right="720"/>
      <w:jc w:val="center"/>
    </w:pPr>
    <w:rPr>
      <w:i w:val="1"/>
      <w:iCs w:val="1"/>
      <w:color w:val="124f1a" w:themeColor="accent3" w:themeShade="0000BF"/>
      <w:sz w:val="24"/>
      <w:szCs w:val="24"/>
    </w:rPr>
  </w:style>
  <w:style w:type="character" w:styleId="QuoteChar" w:customStyle="1">
    <w:name w:val="Quote Char"/>
    <w:basedOn w:val="DefaultParagraphFont"/>
    <w:link w:val="Quote"/>
    <w:uiPriority w:val="29"/>
    <w:rsid w:val="00AE05BB"/>
    <w:rPr>
      <w:i w:val="1"/>
      <w:iCs w:val="1"/>
      <w:color w:val="124f1a" w:themeColor="accent3" w:themeShade="0000BF"/>
      <w:sz w:val="24"/>
      <w:szCs w:val="24"/>
    </w:rPr>
  </w:style>
  <w:style w:type="paragraph" w:styleId="ListParagraph">
    <w:name w:val="List Paragraph"/>
    <w:basedOn w:val="Normal"/>
    <w:uiPriority w:val="34"/>
    <w:qFormat w:val="1"/>
    <w:rsid w:val="00687C5B"/>
    <w:pPr>
      <w:ind w:left="720"/>
      <w:contextualSpacing w:val="1"/>
    </w:pPr>
  </w:style>
  <w:style w:type="character" w:styleId="IntenseEmphasis">
    <w:name w:val="Intense Emphasis"/>
    <w:basedOn w:val="DefaultParagraphFont"/>
    <w:uiPriority w:val="21"/>
    <w:qFormat w:val="1"/>
    <w:rsid w:val="00AE05BB"/>
    <w:rPr>
      <w:b w:val="1"/>
      <w:bCs w:val="1"/>
      <w:i w:val="1"/>
      <w:iCs w:val="1"/>
      <w:color w:val="auto"/>
    </w:rPr>
  </w:style>
  <w:style w:type="paragraph" w:styleId="IntenseQuote">
    <w:name w:val="Intense Quote"/>
    <w:basedOn w:val="Normal"/>
    <w:next w:val="Normal"/>
    <w:link w:val="IntenseQuoteChar"/>
    <w:uiPriority w:val="30"/>
    <w:qFormat w:val="1"/>
    <w:rsid w:val="00AE05BB"/>
    <w:pPr>
      <w:spacing w:before="160" w:line="276" w:lineRule="auto"/>
      <w:ind w:left="936" w:right="936"/>
      <w:jc w:val="center"/>
    </w:pPr>
    <w:rPr>
      <w:rFonts w:asciiTheme="majorHAnsi" w:cstheme="majorBidi" w:eastAsiaTheme="majorEastAsia" w:hAnsiTheme="majorHAnsi"/>
      <w:caps w:val="1"/>
      <w:color w:val="0f4761" w:themeColor="accent1" w:themeShade="0000BF"/>
      <w:sz w:val="28"/>
      <w:szCs w:val="28"/>
    </w:rPr>
  </w:style>
  <w:style w:type="character" w:styleId="IntenseQuoteChar" w:customStyle="1">
    <w:name w:val="Intense Quote Char"/>
    <w:basedOn w:val="DefaultParagraphFont"/>
    <w:link w:val="IntenseQuote"/>
    <w:uiPriority w:val="30"/>
    <w:rsid w:val="00AE05BB"/>
    <w:rPr>
      <w:rFonts w:asciiTheme="majorHAnsi" w:cstheme="majorBidi" w:eastAsiaTheme="majorEastAsia" w:hAnsiTheme="majorHAnsi"/>
      <w:caps w:val="1"/>
      <w:color w:val="0f4761" w:themeColor="accent1" w:themeShade="0000BF"/>
      <w:sz w:val="28"/>
      <w:szCs w:val="28"/>
    </w:rPr>
  </w:style>
  <w:style w:type="character" w:styleId="IntenseReference">
    <w:name w:val="Intense Reference"/>
    <w:basedOn w:val="DefaultParagraphFont"/>
    <w:uiPriority w:val="32"/>
    <w:qFormat w:val="1"/>
    <w:rsid w:val="00AE05BB"/>
    <w:rPr>
      <w:b w:val="1"/>
      <w:bCs w:val="1"/>
      <w:caps w:val="0"/>
      <w:smallCaps w:val="1"/>
      <w:color w:val="auto"/>
      <w:spacing w:val="0"/>
      <w:u w:val="single"/>
    </w:rPr>
  </w:style>
  <w:style w:type="paragraph" w:styleId="Caption">
    <w:name w:val="caption"/>
    <w:basedOn w:val="Normal"/>
    <w:next w:val="Normal"/>
    <w:uiPriority w:val="35"/>
    <w:semiHidden w:val="1"/>
    <w:unhideWhenUsed w:val="1"/>
    <w:qFormat w:val="1"/>
    <w:rsid w:val="00AE05BB"/>
    <w:pPr>
      <w:spacing w:line="240" w:lineRule="auto"/>
    </w:pPr>
    <w:rPr>
      <w:b w:val="1"/>
      <w:bCs w:val="1"/>
      <w:color w:val="404040" w:themeColor="text1" w:themeTint="0000BF"/>
      <w:sz w:val="16"/>
      <w:szCs w:val="16"/>
    </w:rPr>
  </w:style>
  <w:style w:type="character" w:styleId="Strong">
    <w:name w:val="Strong"/>
    <w:basedOn w:val="DefaultParagraphFont"/>
    <w:uiPriority w:val="22"/>
    <w:qFormat w:val="1"/>
    <w:rsid w:val="00AE05BB"/>
    <w:rPr>
      <w:b w:val="1"/>
      <w:bCs w:val="1"/>
    </w:rPr>
  </w:style>
  <w:style w:type="character" w:styleId="Emphasis">
    <w:name w:val="Emphasis"/>
    <w:basedOn w:val="DefaultParagraphFont"/>
    <w:uiPriority w:val="20"/>
    <w:qFormat w:val="1"/>
    <w:rsid w:val="00AE05BB"/>
    <w:rPr>
      <w:i w:val="1"/>
      <w:iCs w:val="1"/>
      <w:color w:val="000000" w:themeColor="text1"/>
    </w:rPr>
  </w:style>
  <w:style w:type="paragraph" w:styleId="NoSpacing">
    <w:name w:val="No Spacing"/>
    <w:uiPriority w:val="1"/>
    <w:qFormat w:val="1"/>
    <w:rsid w:val="00AE05BB"/>
    <w:pPr>
      <w:spacing w:after="0" w:line="240" w:lineRule="auto"/>
    </w:pPr>
  </w:style>
  <w:style w:type="character" w:styleId="SubtleEmphasis">
    <w:name w:val="Subtle Emphasis"/>
    <w:basedOn w:val="DefaultParagraphFont"/>
    <w:uiPriority w:val="19"/>
    <w:qFormat w:val="1"/>
    <w:rsid w:val="00AE05BB"/>
    <w:rPr>
      <w:i w:val="1"/>
      <w:iCs w:val="1"/>
      <w:color w:val="595959" w:themeColor="text1" w:themeTint="0000A6"/>
    </w:rPr>
  </w:style>
  <w:style w:type="character" w:styleId="SubtleReference">
    <w:name w:val="Subtle Reference"/>
    <w:basedOn w:val="DefaultParagraphFont"/>
    <w:uiPriority w:val="31"/>
    <w:qFormat w:val="1"/>
    <w:rsid w:val="00AE05BB"/>
    <w:rPr>
      <w:caps w:val="0"/>
      <w:smallCaps w:val="1"/>
      <w:color w:val="404040" w:themeColor="text1" w:themeTint="0000BF"/>
      <w:spacing w:val="0"/>
      <w:u w:color="7f7f7f" w:themeColor="text1" w:themeTint="000080" w:val="single"/>
    </w:rPr>
  </w:style>
  <w:style w:type="character" w:styleId="BookTitle">
    <w:name w:val="Book Title"/>
    <w:basedOn w:val="DefaultParagraphFont"/>
    <w:uiPriority w:val="33"/>
    <w:qFormat w:val="1"/>
    <w:rsid w:val="00AE05BB"/>
    <w:rPr>
      <w:b w:val="1"/>
      <w:bCs w:val="1"/>
      <w:caps w:val="0"/>
      <w:smallCaps w:val="1"/>
      <w:spacing w:val="0"/>
    </w:rPr>
  </w:style>
  <w:style w:type="paragraph" w:styleId="TOCHeading">
    <w:name w:val="TOC Heading"/>
    <w:basedOn w:val="Heading1"/>
    <w:next w:val="Normal"/>
    <w:uiPriority w:val="39"/>
    <w:semiHidden w:val="1"/>
    <w:unhideWhenUsed w:val="1"/>
    <w:qFormat w:val="1"/>
    <w:rsid w:val="00AE05BB"/>
    <w:pPr>
      <w:outlineLvl w:val="9"/>
    </w:pPr>
  </w:style>
  <w:style w:type="paragraph" w:styleId="Subtitle">
    <w:name w:val="Subtitle"/>
    <w:basedOn w:val="Normal"/>
    <w:next w:val="Normal"/>
    <w:pPr>
      <w:jc w:val="center"/>
    </w:pPr>
    <w:rPr>
      <w:color w:val="0e284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KaSVhLE/1M3su0cXt1ITUXlUxg==">CgMxLjA4AHIhMXhUaFlLT2tsdFdoeFhvNVpCM1A1alRYeG13djM3RTRk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2024-03-30T15:17:00Z</dcterms:created>
  <dc:creator>Tinge Photography</dc:creator>
</cp:coreProperties>
</file>