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Excel, the dollar sign ($) is used as a symbol to create absolute cell references when constructing formulas.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absolute referencing we can use the formula $A$1 and for mixed referencing we can use the formula $A1 or A$1.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order of operations in Excel is BODMAS.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top 5 functions most used are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SUM - =SUM(A2:A90)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COUNT - =COUNT(A2:A90)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AVERAGE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VLOOKUP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the subtotal function when we want to get the total based on a particular category like suppose we want to get the subtotal of sales based on each region that is when we will use subtotal.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syntax of VLOOKUP is as follows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=VLOOKUP(lookup_value, table_array, col_index_num, [range_lookup])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=VLOOKUP(F2, A1:D10, 4, FALSE)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Lookup_Value (F2) is the employee ID you want to find.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Table_Array (A1:D10) is the range of cells containing the employee data.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Col_Index_Num (4) is the column index of the salary column.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Range_Lookup (FALSE) indicates an exact match.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