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EB9" w:rsidRPr="00045EB9" w:rsidRDefault="00045EB9" w:rsidP="00045EB9">
      <w:pPr>
        <w:pStyle w:val="BodyText2"/>
        <w:jc w:val="center"/>
        <w:rPr>
          <w:rFonts w:ascii="Times New Roman" w:hAnsi="Times New Roman"/>
          <w:b/>
          <w:sz w:val="24"/>
          <w:szCs w:val="24"/>
        </w:rPr>
      </w:pPr>
      <w:bookmarkStart w:id="0" w:name="_GoBack"/>
      <w:bookmarkEnd w:id="0"/>
      <w:r w:rsidRPr="00045EB9">
        <w:rPr>
          <w:rFonts w:ascii="Times New Roman" w:hAnsi="Times New Roman"/>
          <w:b/>
          <w:sz w:val="24"/>
          <w:szCs w:val="24"/>
        </w:rPr>
        <w:t>REGRESSION ANALYSIS HANDOUT</w:t>
      </w:r>
    </w:p>
    <w:p w:rsidR="00045EB9" w:rsidRDefault="00045EB9" w:rsidP="00045EB9">
      <w:pPr>
        <w:pStyle w:val="BodyText2"/>
        <w:jc w:val="center"/>
        <w:rPr>
          <w:rFonts w:ascii="Times New Roman" w:hAnsi="Times New Roman"/>
          <w:b/>
          <w:sz w:val="24"/>
          <w:szCs w:val="24"/>
        </w:rPr>
      </w:pPr>
      <w:r w:rsidRPr="00045EB9">
        <w:rPr>
          <w:rFonts w:ascii="Times New Roman" w:hAnsi="Times New Roman"/>
          <w:b/>
          <w:sz w:val="24"/>
          <w:szCs w:val="24"/>
        </w:rPr>
        <w:t>B.P.S. Murthi</w:t>
      </w:r>
    </w:p>
    <w:p w:rsidR="00F37D5B" w:rsidRDefault="00F37D5B" w:rsidP="00234097">
      <w:pPr>
        <w:pStyle w:val="BodyText2"/>
        <w:rPr>
          <w:rFonts w:ascii="Times New Roman" w:hAnsi="Times New Roman"/>
          <w:sz w:val="24"/>
          <w:szCs w:val="24"/>
        </w:rPr>
      </w:pPr>
    </w:p>
    <w:p w:rsidR="001E5FA8" w:rsidRPr="00244018" w:rsidRDefault="001E5FA8" w:rsidP="00234097">
      <w:pPr>
        <w:pStyle w:val="BodyText2"/>
        <w:rPr>
          <w:rFonts w:ascii="Times New Roman" w:hAnsi="Times New Roman"/>
          <w:sz w:val="24"/>
          <w:szCs w:val="24"/>
        </w:rPr>
      </w:pPr>
      <w:r w:rsidRPr="00244018">
        <w:rPr>
          <w:rFonts w:ascii="Times New Roman" w:hAnsi="Times New Roman"/>
          <w:sz w:val="24"/>
          <w:szCs w:val="24"/>
        </w:rPr>
        <w:t xml:space="preserve">The data </w:t>
      </w:r>
      <w:r>
        <w:rPr>
          <w:rFonts w:ascii="Times New Roman" w:hAnsi="Times New Roman"/>
          <w:sz w:val="24"/>
          <w:szCs w:val="24"/>
        </w:rPr>
        <w:t xml:space="preserve">(soft drinks.xls) </w:t>
      </w:r>
      <w:r w:rsidRPr="00244018">
        <w:rPr>
          <w:rFonts w:ascii="Times New Roman" w:hAnsi="Times New Roman"/>
          <w:sz w:val="24"/>
          <w:szCs w:val="24"/>
        </w:rPr>
        <w:t xml:space="preserve">provides weekly sales and prices for a large supermarket chain aggregated at each store level, that is, each observation denotes sales of one UPC (universal product code) per week and store.  The data cover sales in eight stores and 20 weeks.  </w:t>
      </w:r>
    </w:p>
    <w:p w:rsidR="001E5FA8" w:rsidRPr="00244018" w:rsidRDefault="001E5FA8" w:rsidP="00234097">
      <w:pPr>
        <w:spacing w:before="120"/>
        <w:jc w:val="both"/>
      </w:pPr>
      <w:r w:rsidRPr="00244018">
        <w:t>The data are somewhat pruned by including sales of only two brands, Brand X and Brand Y, by translating UPC codes into brand names (</w:t>
      </w:r>
      <w:r w:rsidRPr="00244018">
        <w:rPr>
          <w:b/>
        </w:rPr>
        <w:t>BRAND</w:t>
      </w:r>
      <w:r w:rsidRPr="00244018">
        <w:t>), and by adding regular versus diet soft drink classifications (</w:t>
      </w:r>
      <w:r w:rsidRPr="00244018">
        <w:rPr>
          <w:b/>
        </w:rPr>
        <w:t>CLASS</w:t>
      </w:r>
      <w:r w:rsidRPr="00244018">
        <w:t>).  Also included are the following variables:</w:t>
      </w:r>
    </w:p>
    <w:p w:rsidR="001E5FA8" w:rsidRPr="00244018" w:rsidRDefault="001E5FA8" w:rsidP="00234097">
      <w:pPr>
        <w:numPr>
          <w:ilvl w:val="0"/>
          <w:numId w:val="1"/>
        </w:numPr>
        <w:tabs>
          <w:tab w:val="num" w:pos="360"/>
        </w:tabs>
        <w:jc w:val="both"/>
      </w:pPr>
      <w:r w:rsidRPr="00244018">
        <w:rPr>
          <w:b/>
        </w:rPr>
        <w:t>OBS</w:t>
      </w:r>
      <w:r w:rsidRPr="00244018">
        <w:t>: number of each observation</w:t>
      </w:r>
    </w:p>
    <w:p w:rsidR="001E5FA8" w:rsidRPr="00244018" w:rsidRDefault="001E5FA8" w:rsidP="00234097">
      <w:pPr>
        <w:numPr>
          <w:ilvl w:val="0"/>
          <w:numId w:val="1"/>
        </w:numPr>
        <w:tabs>
          <w:tab w:val="num" w:pos="360"/>
        </w:tabs>
        <w:jc w:val="both"/>
      </w:pPr>
      <w:r w:rsidRPr="00244018">
        <w:rPr>
          <w:b/>
        </w:rPr>
        <w:t>BRAND</w:t>
      </w:r>
      <w:r w:rsidRPr="00244018">
        <w:t>: brand name</w:t>
      </w:r>
    </w:p>
    <w:p w:rsidR="001E5FA8" w:rsidRPr="00244018" w:rsidRDefault="001E5FA8" w:rsidP="00234097">
      <w:pPr>
        <w:numPr>
          <w:ilvl w:val="0"/>
          <w:numId w:val="1"/>
        </w:numPr>
        <w:tabs>
          <w:tab w:val="num" w:pos="360"/>
        </w:tabs>
        <w:jc w:val="both"/>
      </w:pPr>
      <w:r w:rsidRPr="00244018">
        <w:rPr>
          <w:b/>
        </w:rPr>
        <w:t>UPC</w:t>
      </w:r>
      <w:r w:rsidRPr="00244018">
        <w:t>: universal product code</w:t>
      </w:r>
    </w:p>
    <w:p w:rsidR="001E5FA8" w:rsidRPr="00244018" w:rsidRDefault="001E5FA8" w:rsidP="00234097">
      <w:pPr>
        <w:numPr>
          <w:ilvl w:val="0"/>
          <w:numId w:val="1"/>
        </w:numPr>
        <w:tabs>
          <w:tab w:val="num" w:pos="360"/>
        </w:tabs>
        <w:jc w:val="both"/>
      </w:pPr>
      <w:r w:rsidRPr="00244018">
        <w:rPr>
          <w:b/>
        </w:rPr>
        <w:t>STORE</w:t>
      </w:r>
      <w:r w:rsidRPr="00244018">
        <w:t>: identification of individual stores in which an observation was recorded</w:t>
      </w:r>
    </w:p>
    <w:p w:rsidR="001E5FA8" w:rsidRPr="00244018" w:rsidRDefault="001E5FA8" w:rsidP="00234097">
      <w:pPr>
        <w:numPr>
          <w:ilvl w:val="0"/>
          <w:numId w:val="1"/>
        </w:numPr>
        <w:tabs>
          <w:tab w:val="num" w:pos="360"/>
        </w:tabs>
        <w:jc w:val="both"/>
      </w:pPr>
      <w:r w:rsidRPr="00244018">
        <w:rPr>
          <w:b/>
        </w:rPr>
        <w:t>WEEK</w:t>
      </w:r>
      <w:r w:rsidRPr="00244018">
        <w:t>: the week in which an observation was recorded</w:t>
      </w:r>
    </w:p>
    <w:p w:rsidR="001E5FA8" w:rsidRPr="00244018" w:rsidRDefault="001E5FA8" w:rsidP="00234097">
      <w:pPr>
        <w:numPr>
          <w:ilvl w:val="0"/>
          <w:numId w:val="2"/>
        </w:numPr>
        <w:jc w:val="both"/>
      </w:pPr>
      <w:r w:rsidRPr="00244018">
        <w:rPr>
          <w:b/>
        </w:rPr>
        <w:t>OUNCES</w:t>
      </w:r>
      <w:r w:rsidRPr="00244018">
        <w:t>: package weight (number of liquid ounces per package)</w:t>
      </w:r>
    </w:p>
    <w:p w:rsidR="001E5FA8" w:rsidRPr="00244018" w:rsidRDefault="001E5FA8" w:rsidP="00234097">
      <w:pPr>
        <w:numPr>
          <w:ilvl w:val="0"/>
          <w:numId w:val="1"/>
        </w:numPr>
        <w:tabs>
          <w:tab w:val="num" w:pos="360"/>
        </w:tabs>
        <w:jc w:val="both"/>
      </w:pPr>
      <w:r w:rsidRPr="00244018">
        <w:rPr>
          <w:b/>
        </w:rPr>
        <w:t>DEAL</w:t>
      </w:r>
      <w:r w:rsidRPr="00244018">
        <w:t>: indicator/dummy of whether a UPC was price-promoted that week (takes on 0 or 1)</w:t>
      </w:r>
    </w:p>
    <w:p w:rsidR="001E5FA8" w:rsidRPr="00244018" w:rsidRDefault="001E5FA8" w:rsidP="00234097">
      <w:pPr>
        <w:numPr>
          <w:ilvl w:val="0"/>
          <w:numId w:val="1"/>
        </w:numPr>
        <w:tabs>
          <w:tab w:val="num" w:pos="360"/>
        </w:tabs>
        <w:jc w:val="both"/>
      </w:pPr>
      <w:r w:rsidRPr="00244018">
        <w:rPr>
          <w:b/>
        </w:rPr>
        <w:t>FEAT</w:t>
      </w:r>
      <w:r w:rsidRPr="00244018">
        <w:t>: indicator of whether UPC was advertised or on in-store display that week (takes on 0 or 1)</w:t>
      </w:r>
    </w:p>
    <w:p w:rsidR="001E5FA8" w:rsidRPr="00244018" w:rsidRDefault="001E5FA8" w:rsidP="00234097">
      <w:pPr>
        <w:numPr>
          <w:ilvl w:val="0"/>
          <w:numId w:val="1"/>
        </w:numPr>
        <w:tabs>
          <w:tab w:val="num" w:pos="360"/>
        </w:tabs>
        <w:jc w:val="both"/>
      </w:pPr>
      <w:r w:rsidRPr="00244018">
        <w:rPr>
          <w:b/>
        </w:rPr>
        <w:t>HVAL150</w:t>
      </w:r>
      <w:r w:rsidRPr="00244018">
        <w:t>: the percentage of real estate property in the so-called store trading area (i.e., the store neighborhood) whose value exceeds $150,000</w:t>
      </w:r>
    </w:p>
    <w:p w:rsidR="001E5FA8" w:rsidRPr="00244018" w:rsidRDefault="001E5FA8" w:rsidP="00234097">
      <w:pPr>
        <w:numPr>
          <w:ilvl w:val="0"/>
          <w:numId w:val="1"/>
        </w:numPr>
        <w:tabs>
          <w:tab w:val="num" w:pos="360"/>
        </w:tabs>
        <w:jc w:val="both"/>
      </w:pPr>
      <w:r w:rsidRPr="00244018">
        <w:rPr>
          <w:b/>
        </w:rPr>
        <w:t>PRICE</w:t>
      </w:r>
      <w:r w:rsidRPr="00244018">
        <w:t>: the price per liquid ounce for a UPC (per week and store)</w:t>
      </w:r>
    </w:p>
    <w:p w:rsidR="001E5FA8" w:rsidRPr="00244018" w:rsidRDefault="002518D0" w:rsidP="00234097">
      <w:pPr>
        <w:numPr>
          <w:ilvl w:val="0"/>
          <w:numId w:val="1"/>
        </w:numPr>
        <w:tabs>
          <w:tab w:val="num" w:pos="360"/>
        </w:tabs>
        <w:jc w:val="both"/>
      </w:pPr>
      <w:r>
        <w:rPr>
          <w:b/>
        </w:rPr>
        <w:t>SALES</w:t>
      </w:r>
      <w:r w:rsidR="001E5FA8" w:rsidRPr="00244018">
        <w:t>: the number of liquid ounces sold for a UPC (per week and store)</w:t>
      </w:r>
    </w:p>
    <w:p w:rsidR="001E5FA8" w:rsidRPr="00244018" w:rsidRDefault="001E5FA8" w:rsidP="00234097">
      <w:pPr>
        <w:numPr>
          <w:ilvl w:val="0"/>
          <w:numId w:val="1"/>
        </w:numPr>
        <w:tabs>
          <w:tab w:val="num" w:pos="360"/>
        </w:tabs>
        <w:jc w:val="both"/>
      </w:pPr>
      <w:r w:rsidRPr="00244018">
        <w:rPr>
          <w:b/>
        </w:rPr>
        <w:t>NUMCOMP</w:t>
      </w:r>
      <w:r w:rsidRPr="00244018">
        <w:t xml:space="preserve">: the number of competing UPCs </w:t>
      </w:r>
    </w:p>
    <w:p w:rsidR="001E5FA8" w:rsidRPr="00244018" w:rsidRDefault="001E5FA8" w:rsidP="00234097">
      <w:pPr>
        <w:numPr>
          <w:ilvl w:val="0"/>
          <w:numId w:val="1"/>
        </w:numPr>
        <w:tabs>
          <w:tab w:val="num" w:pos="360"/>
        </w:tabs>
        <w:jc w:val="both"/>
      </w:pPr>
      <w:r w:rsidRPr="00244018">
        <w:rPr>
          <w:b/>
        </w:rPr>
        <w:t>CLASS</w:t>
      </w:r>
      <w:r w:rsidRPr="00244018">
        <w:t xml:space="preserve">: classification as regular versus diet soft drink </w:t>
      </w:r>
    </w:p>
    <w:p w:rsidR="001E5FA8" w:rsidRDefault="001E5FA8" w:rsidP="001E5FA8">
      <w:pPr>
        <w:autoSpaceDE w:val="0"/>
        <w:autoSpaceDN w:val="0"/>
        <w:adjustRightInd w:val="0"/>
        <w:rPr>
          <w:rFonts w:ascii="SAS Monospace" w:hAnsi="SAS Monospace" w:cs="SAS Monospace"/>
          <w:sz w:val="16"/>
          <w:szCs w:val="16"/>
        </w:rPr>
      </w:pPr>
    </w:p>
    <w:p w:rsidR="001E5FA8" w:rsidRDefault="001E5FA8" w:rsidP="001E5FA8">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Model: MODEL1</w:t>
      </w:r>
    </w:p>
    <w:p w:rsidR="001E5FA8" w:rsidRDefault="001E5FA8" w:rsidP="001E5FA8">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Dependent Variable: </w:t>
      </w:r>
      <w:r w:rsidR="002518D0">
        <w:rPr>
          <w:rFonts w:ascii="SAS Monospace" w:hAnsi="SAS Monospace" w:cs="SAS Monospace"/>
          <w:sz w:val="16"/>
          <w:szCs w:val="16"/>
        </w:rPr>
        <w:t>SALES</w:t>
      </w:r>
    </w:p>
    <w:p w:rsidR="001E5FA8" w:rsidRDefault="001E5FA8" w:rsidP="001E5FA8">
      <w:pPr>
        <w:autoSpaceDE w:val="0"/>
        <w:autoSpaceDN w:val="0"/>
        <w:adjustRightInd w:val="0"/>
        <w:rPr>
          <w:rFonts w:ascii="SAS Monospace" w:hAnsi="SAS Monospace" w:cs="SAS Monospace"/>
          <w:sz w:val="16"/>
          <w:szCs w:val="16"/>
        </w:rPr>
      </w:pPr>
    </w:p>
    <w:p w:rsidR="001E5FA8" w:rsidRDefault="001E5FA8" w:rsidP="001E5FA8">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Number of Observations Read        1640</w:t>
      </w:r>
    </w:p>
    <w:p w:rsidR="001E5FA8" w:rsidRDefault="001E5FA8" w:rsidP="001E5FA8">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Number of Observations Used        1640</w:t>
      </w:r>
    </w:p>
    <w:p w:rsidR="001E5FA8" w:rsidRDefault="001E5FA8" w:rsidP="001E5FA8">
      <w:pPr>
        <w:autoSpaceDE w:val="0"/>
        <w:autoSpaceDN w:val="0"/>
        <w:adjustRightInd w:val="0"/>
        <w:rPr>
          <w:rFonts w:ascii="SAS Monospace" w:hAnsi="SAS Monospace" w:cs="SAS Monospace"/>
          <w:sz w:val="16"/>
          <w:szCs w:val="16"/>
        </w:rPr>
      </w:pPr>
    </w:p>
    <w:p w:rsidR="001E5FA8" w:rsidRDefault="001E5FA8" w:rsidP="001E5FA8">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Analysis of Variance</w:t>
      </w:r>
    </w:p>
    <w:p w:rsidR="001E5FA8" w:rsidRDefault="001E5FA8" w:rsidP="001E5FA8">
      <w:pPr>
        <w:autoSpaceDE w:val="0"/>
        <w:autoSpaceDN w:val="0"/>
        <w:adjustRightInd w:val="0"/>
        <w:rPr>
          <w:rFonts w:ascii="SAS Monospace" w:hAnsi="SAS Monospace" w:cs="SAS Monospace"/>
          <w:sz w:val="16"/>
          <w:szCs w:val="16"/>
        </w:rPr>
      </w:pPr>
    </w:p>
    <w:p w:rsidR="001E5FA8" w:rsidRDefault="001E5FA8" w:rsidP="001E5FA8">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Sum of           Mean</w:t>
      </w:r>
    </w:p>
    <w:p w:rsidR="001E5FA8" w:rsidRDefault="001E5FA8" w:rsidP="001E5FA8">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Source                   DF        Squares         Square    F Value    Pr &gt; F</w:t>
      </w:r>
    </w:p>
    <w:p w:rsidR="001E5FA8" w:rsidRDefault="001E5FA8" w:rsidP="001E5FA8">
      <w:pPr>
        <w:autoSpaceDE w:val="0"/>
        <w:autoSpaceDN w:val="0"/>
        <w:adjustRightInd w:val="0"/>
        <w:rPr>
          <w:rFonts w:ascii="SAS Monospace" w:hAnsi="SAS Monospace" w:cs="SAS Monospace"/>
          <w:sz w:val="16"/>
          <w:szCs w:val="16"/>
        </w:rPr>
      </w:pPr>
    </w:p>
    <w:p w:rsidR="001E5FA8" w:rsidRDefault="001E5FA8" w:rsidP="001E5FA8">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Model                     7    29523558600     4217651229     111.88    &lt;.0001</w:t>
      </w:r>
    </w:p>
    <w:p w:rsidR="001E5FA8" w:rsidRDefault="001E5FA8" w:rsidP="001E5FA8">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Error                  1632    61522897048       37697854</w:t>
      </w:r>
    </w:p>
    <w:p w:rsidR="001E5FA8" w:rsidRDefault="001E5FA8" w:rsidP="001E5FA8">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Corrected Total        1639    91046455648</w:t>
      </w:r>
    </w:p>
    <w:p w:rsidR="001E5FA8" w:rsidRDefault="001E5FA8" w:rsidP="001E5FA8">
      <w:pPr>
        <w:autoSpaceDE w:val="0"/>
        <w:autoSpaceDN w:val="0"/>
        <w:adjustRightInd w:val="0"/>
        <w:rPr>
          <w:rFonts w:ascii="SAS Monospace" w:hAnsi="SAS Monospace" w:cs="SAS Monospace"/>
          <w:sz w:val="16"/>
          <w:szCs w:val="16"/>
        </w:rPr>
      </w:pPr>
    </w:p>
    <w:p w:rsidR="001E5FA8" w:rsidRDefault="001E5FA8" w:rsidP="001E5FA8">
      <w:pPr>
        <w:autoSpaceDE w:val="0"/>
        <w:autoSpaceDN w:val="0"/>
        <w:adjustRightInd w:val="0"/>
        <w:rPr>
          <w:rFonts w:ascii="SAS Monospace" w:hAnsi="SAS Monospace" w:cs="SAS Monospace"/>
          <w:sz w:val="16"/>
          <w:szCs w:val="16"/>
        </w:rPr>
      </w:pPr>
    </w:p>
    <w:p w:rsidR="001E5FA8" w:rsidRDefault="001E5FA8" w:rsidP="001E5FA8">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Root MSE           6139.85778    R-Square     0.3243</w:t>
      </w:r>
    </w:p>
    <w:p w:rsidR="001E5FA8" w:rsidRDefault="001E5FA8" w:rsidP="001E5FA8">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Dependent Mean     3286.71220    Adj R-Sq     0.3214</w:t>
      </w:r>
    </w:p>
    <w:p w:rsidR="001E5FA8" w:rsidRDefault="001E5FA8" w:rsidP="001E5FA8">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Coeff Var           186.80850</w:t>
      </w:r>
    </w:p>
    <w:p w:rsidR="001E5FA8" w:rsidRDefault="001E5FA8" w:rsidP="001E5FA8">
      <w:pPr>
        <w:autoSpaceDE w:val="0"/>
        <w:autoSpaceDN w:val="0"/>
        <w:adjustRightInd w:val="0"/>
        <w:rPr>
          <w:rFonts w:ascii="SAS Monospace" w:hAnsi="SAS Monospace" w:cs="SAS Monospace"/>
          <w:sz w:val="16"/>
          <w:szCs w:val="16"/>
        </w:rPr>
      </w:pPr>
    </w:p>
    <w:p w:rsidR="00F37D5B" w:rsidRDefault="00F37D5B" w:rsidP="001E5FA8">
      <w:pPr>
        <w:autoSpaceDE w:val="0"/>
        <w:autoSpaceDN w:val="0"/>
        <w:adjustRightInd w:val="0"/>
        <w:rPr>
          <w:rFonts w:ascii="SAS Monospace" w:hAnsi="SAS Monospace" w:cs="SAS Monospace"/>
          <w:sz w:val="16"/>
          <w:szCs w:val="16"/>
        </w:rPr>
      </w:pPr>
    </w:p>
    <w:p w:rsidR="00F37D5B" w:rsidRDefault="00F37D5B" w:rsidP="001E5FA8">
      <w:pPr>
        <w:autoSpaceDE w:val="0"/>
        <w:autoSpaceDN w:val="0"/>
        <w:adjustRightInd w:val="0"/>
        <w:rPr>
          <w:rFonts w:ascii="SAS Monospace" w:hAnsi="SAS Monospace" w:cs="SAS Monospace"/>
          <w:sz w:val="16"/>
          <w:szCs w:val="16"/>
        </w:rPr>
      </w:pPr>
    </w:p>
    <w:p w:rsidR="00F37D5B" w:rsidRDefault="00F37D5B" w:rsidP="001E5FA8">
      <w:pPr>
        <w:autoSpaceDE w:val="0"/>
        <w:autoSpaceDN w:val="0"/>
        <w:adjustRightInd w:val="0"/>
        <w:rPr>
          <w:rFonts w:ascii="SAS Monospace" w:hAnsi="SAS Monospace" w:cs="SAS Monospace"/>
          <w:sz w:val="16"/>
          <w:szCs w:val="16"/>
        </w:rPr>
      </w:pPr>
    </w:p>
    <w:p w:rsidR="00F37D5B" w:rsidRDefault="00F37D5B" w:rsidP="001E5FA8">
      <w:pPr>
        <w:autoSpaceDE w:val="0"/>
        <w:autoSpaceDN w:val="0"/>
        <w:adjustRightInd w:val="0"/>
        <w:rPr>
          <w:rFonts w:ascii="SAS Monospace" w:hAnsi="SAS Monospace" w:cs="SAS Monospace"/>
          <w:sz w:val="16"/>
          <w:szCs w:val="16"/>
        </w:rPr>
      </w:pPr>
    </w:p>
    <w:p w:rsidR="001E5FA8" w:rsidRDefault="001E5FA8" w:rsidP="001E5FA8">
      <w:pPr>
        <w:autoSpaceDE w:val="0"/>
        <w:autoSpaceDN w:val="0"/>
        <w:adjustRightInd w:val="0"/>
        <w:rPr>
          <w:rFonts w:ascii="SAS Monospace" w:hAnsi="SAS Monospace" w:cs="SAS Monospace"/>
          <w:sz w:val="16"/>
          <w:szCs w:val="16"/>
        </w:rPr>
      </w:pPr>
      <w:r>
        <w:rPr>
          <w:rFonts w:ascii="SAS Monospace" w:hAnsi="SAS Monospace" w:cs="SAS Monospace"/>
          <w:sz w:val="16"/>
          <w:szCs w:val="16"/>
        </w:rPr>
        <w:lastRenderedPageBreak/>
        <w:t xml:space="preserve">                                       Parameter Estimates</w:t>
      </w:r>
    </w:p>
    <w:p w:rsidR="001E5FA8" w:rsidRDefault="001E5FA8" w:rsidP="001E5FA8">
      <w:pPr>
        <w:autoSpaceDE w:val="0"/>
        <w:autoSpaceDN w:val="0"/>
        <w:adjustRightInd w:val="0"/>
        <w:rPr>
          <w:rFonts w:ascii="SAS Monospace" w:hAnsi="SAS Monospace" w:cs="SAS Monospace"/>
          <w:sz w:val="16"/>
          <w:szCs w:val="16"/>
        </w:rPr>
      </w:pPr>
    </w:p>
    <w:p w:rsidR="001E5FA8" w:rsidRPr="00385119" w:rsidRDefault="001E5FA8" w:rsidP="001E5FA8">
      <w:pPr>
        <w:autoSpaceDE w:val="0"/>
        <w:autoSpaceDN w:val="0"/>
        <w:adjustRightInd w:val="0"/>
        <w:rPr>
          <w:rFonts w:ascii="SAS Monospace" w:hAnsi="SAS Monospace" w:cs="SAS Monospace"/>
          <w:b/>
          <w:sz w:val="16"/>
          <w:szCs w:val="16"/>
        </w:rPr>
      </w:pPr>
      <w:r>
        <w:rPr>
          <w:rFonts w:ascii="SAS Monospace" w:hAnsi="SAS Monospace" w:cs="SAS Monospace"/>
          <w:sz w:val="16"/>
          <w:szCs w:val="16"/>
        </w:rPr>
        <w:t xml:space="preserve">                                          </w:t>
      </w:r>
      <w:r w:rsidRPr="00385119">
        <w:rPr>
          <w:rFonts w:ascii="SAS Monospace" w:hAnsi="SAS Monospace" w:cs="SAS Monospace"/>
          <w:b/>
          <w:sz w:val="16"/>
          <w:szCs w:val="16"/>
        </w:rPr>
        <w:t>Parameter       Standard</w:t>
      </w:r>
    </w:p>
    <w:p w:rsidR="001E5FA8" w:rsidRPr="00385119" w:rsidRDefault="001E5FA8" w:rsidP="001E5FA8">
      <w:pPr>
        <w:autoSpaceDE w:val="0"/>
        <w:autoSpaceDN w:val="0"/>
        <w:adjustRightInd w:val="0"/>
        <w:rPr>
          <w:rFonts w:ascii="SAS Monospace" w:hAnsi="SAS Monospace" w:cs="SAS Monospace"/>
          <w:b/>
          <w:sz w:val="16"/>
          <w:szCs w:val="16"/>
        </w:rPr>
      </w:pPr>
      <w:r>
        <w:rPr>
          <w:rFonts w:ascii="SAS Monospace" w:hAnsi="SAS Monospace" w:cs="SAS Monospace"/>
          <w:sz w:val="16"/>
          <w:szCs w:val="16"/>
        </w:rPr>
        <w:t xml:space="preserve">        </w:t>
      </w:r>
      <w:r w:rsidRPr="00385119">
        <w:rPr>
          <w:rFonts w:ascii="SAS Monospace" w:hAnsi="SAS Monospace" w:cs="SAS Monospace"/>
          <w:b/>
          <w:sz w:val="16"/>
          <w:szCs w:val="16"/>
        </w:rPr>
        <w:t>Variable     Label        DF       Estimate          Error    t Value    Pr &gt; |t|</w:t>
      </w:r>
    </w:p>
    <w:p w:rsidR="001E5FA8" w:rsidRDefault="001E5FA8" w:rsidP="001E5FA8">
      <w:pPr>
        <w:autoSpaceDE w:val="0"/>
        <w:autoSpaceDN w:val="0"/>
        <w:adjustRightInd w:val="0"/>
        <w:rPr>
          <w:rFonts w:ascii="SAS Monospace" w:hAnsi="SAS Monospace" w:cs="SAS Monospace"/>
          <w:sz w:val="16"/>
          <w:szCs w:val="16"/>
        </w:rPr>
      </w:pPr>
    </w:p>
    <w:p w:rsidR="001E5FA8" w:rsidRDefault="001E5FA8" w:rsidP="001E5FA8">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Intercept    Intercept     1     6834.17276     2177.93790       3.14      0.0017</w:t>
      </w:r>
    </w:p>
    <w:p w:rsidR="001E5FA8" w:rsidRDefault="001E5FA8" w:rsidP="001E5FA8">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PRICE        PRICE         1        -170964          80633      -2.12      0.0341</w:t>
      </w:r>
    </w:p>
    <w:p w:rsidR="001E5FA8" w:rsidRDefault="001E5FA8" w:rsidP="001E5FA8">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DEAL         DEAL          1          11894     5006.64513       2.38      0.0176</w:t>
      </w:r>
    </w:p>
    <w:p w:rsidR="001E5FA8" w:rsidRDefault="001E5FA8" w:rsidP="001E5FA8">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FEAT         FEAT          1          10416      895.24188      11.64      &lt;.0001</w:t>
      </w:r>
    </w:p>
    <w:p w:rsidR="001E5FA8" w:rsidRDefault="001E5FA8" w:rsidP="001E5FA8">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HVAL150      HVAL150       1     1266.09072     1171.46147       1.08      0.2800</w:t>
      </w:r>
    </w:p>
    <w:p w:rsidR="001E5FA8" w:rsidRDefault="001E5FA8" w:rsidP="001E5FA8">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NUMCOMP      NUMCOMP       1      -37.15207       37.45954      -0.99      0.3214</w:t>
      </w:r>
    </w:p>
    <w:p w:rsidR="001E5FA8" w:rsidRDefault="001E5FA8" w:rsidP="001E5FA8">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CLASS1       CLASS1        1      722.50080      312.76359       2.31      0.0210</w:t>
      </w:r>
    </w:p>
    <w:p w:rsidR="001E5FA8" w:rsidRDefault="001E5FA8"/>
    <w:p w:rsidR="001E5FA8" w:rsidRPr="00492CF1" w:rsidRDefault="001E5FA8" w:rsidP="001E5FA8">
      <w:pPr>
        <w:pStyle w:val="BodyText"/>
        <w:numPr>
          <w:ilvl w:val="0"/>
          <w:numId w:val="4"/>
        </w:numPr>
        <w:spacing w:before="120"/>
        <w:rPr>
          <w:rFonts w:ascii="Times New Roman" w:hAnsi="Times New Roman"/>
          <w:i/>
          <w:sz w:val="24"/>
          <w:szCs w:val="24"/>
        </w:rPr>
      </w:pPr>
      <w:r w:rsidRPr="00492CF1">
        <w:rPr>
          <w:rFonts w:ascii="Times New Roman" w:hAnsi="Times New Roman"/>
          <w:i/>
          <w:sz w:val="24"/>
          <w:szCs w:val="24"/>
        </w:rPr>
        <w:t xml:space="preserve">Comment on the model fit ( </w:t>
      </w:r>
      <w:r w:rsidR="00234097" w:rsidRPr="00492CF1">
        <w:rPr>
          <w:rFonts w:ascii="Times New Roman" w:hAnsi="Times New Roman"/>
          <w:i/>
          <w:sz w:val="24"/>
          <w:szCs w:val="24"/>
        </w:rPr>
        <w:t>R</w:t>
      </w:r>
      <w:r w:rsidR="00234097" w:rsidRPr="00492CF1">
        <w:rPr>
          <w:rFonts w:ascii="Times New Roman" w:hAnsi="Times New Roman"/>
          <w:i/>
          <w:sz w:val="24"/>
          <w:szCs w:val="24"/>
          <w:vertAlign w:val="superscript"/>
        </w:rPr>
        <w:t>2</w:t>
      </w:r>
      <w:r w:rsidR="00234097" w:rsidRPr="00492CF1">
        <w:rPr>
          <w:rFonts w:ascii="Times New Roman" w:hAnsi="Times New Roman"/>
          <w:i/>
          <w:sz w:val="24"/>
          <w:szCs w:val="24"/>
        </w:rPr>
        <w:t>)?</w:t>
      </w:r>
    </w:p>
    <w:p w:rsidR="00492CF1" w:rsidRPr="00492CF1" w:rsidRDefault="00492CF1" w:rsidP="00492CF1">
      <w:pPr>
        <w:pStyle w:val="BodyText"/>
        <w:spacing w:before="120"/>
        <w:ind w:left="360"/>
        <w:rPr>
          <w:rFonts w:ascii="Times New Roman" w:hAnsi="Times New Roman"/>
          <w:sz w:val="24"/>
          <w:szCs w:val="24"/>
        </w:rPr>
      </w:pPr>
      <w:r w:rsidRPr="00492CF1">
        <w:rPr>
          <w:rFonts w:ascii="Times New Roman" w:hAnsi="Times New Roman"/>
          <w:sz w:val="24"/>
          <w:szCs w:val="24"/>
        </w:rPr>
        <w:t>R</w:t>
      </w:r>
      <w:r w:rsidRPr="00492CF1">
        <w:rPr>
          <w:rFonts w:ascii="Times New Roman" w:hAnsi="Times New Roman"/>
          <w:sz w:val="24"/>
          <w:szCs w:val="24"/>
          <w:vertAlign w:val="superscript"/>
        </w:rPr>
        <w:t>2</w:t>
      </w:r>
      <w:r w:rsidRPr="00492CF1">
        <w:rPr>
          <w:rFonts w:ascii="Times New Roman" w:hAnsi="Times New Roman"/>
          <w:sz w:val="24"/>
          <w:szCs w:val="24"/>
        </w:rPr>
        <w:t xml:space="preserve"> =0.32 implies that all the 6 explanatory variables explain 32% of the variance in the dependent variable MOVE (i.e., sales volume). R</w:t>
      </w:r>
      <w:r w:rsidRPr="00492CF1">
        <w:rPr>
          <w:rFonts w:ascii="Times New Roman" w:hAnsi="Times New Roman"/>
          <w:sz w:val="24"/>
          <w:szCs w:val="24"/>
          <w:vertAlign w:val="superscript"/>
        </w:rPr>
        <w:t>2</w:t>
      </w:r>
      <w:r w:rsidRPr="00492CF1">
        <w:rPr>
          <w:rFonts w:ascii="Times New Roman" w:hAnsi="Times New Roman"/>
          <w:sz w:val="24"/>
          <w:szCs w:val="24"/>
        </w:rPr>
        <w:t xml:space="preserve"> lies in a range between 0 and 1 with values closer to 1.00 indicating a very good model fit. However, in practical applications, since there are many factors that could affect sales, and managers have data on only a few variables, R</w:t>
      </w:r>
      <w:r w:rsidRPr="00492CF1">
        <w:rPr>
          <w:rFonts w:ascii="Times New Roman" w:hAnsi="Times New Roman"/>
          <w:sz w:val="24"/>
          <w:szCs w:val="24"/>
          <w:vertAlign w:val="superscript"/>
        </w:rPr>
        <w:t>2</w:t>
      </w:r>
      <w:r w:rsidRPr="00492CF1">
        <w:rPr>
          <w:rFonts w:ascii="Times New Roman" w:hAnsi="Times New Roman"/>
          <w:sz w:val="24"/>
          <w:szCs w:val="24"/>
        </w:rPr>
        <w:t xml:space="preserve"> =0.30 and above are considered reasonable model fits. </w:t>
      </w:r>
    </w:p>
    <w:p w:rsidR="00234097" w:rsidRPr="00492CF1" w:rsidRDefault="00234097" w:rsidP="001E5FA8">
      <w:pPr>
        <w:pStyle w:val="BodyText"/>
        <w:numPr>
          <w:ilvl w:val="0"/>
          <w:numId w:val="4"/>
        </w:numPr>
        <w:spacing w:before="120"/>
        <w:rPr>
          <w:rFonts w:ascii="Times New Roman" w:hAnsi="Times New Roman"/>
          <w:i/>
          <w:sz w:val="24"/>
          <w:szCs w:val="24"/>
        </w:rPr>
      </w:pPr>
      <w:r w:rsidRPr="00492CF1">
        <w:rPr>
          <w:rFonts w:ascii="Times New Roman" w:hAnsi="Times New Roman"/>
          <w:i/>
          <w:sz w:val="24"/>
          <w:szCs w:val="24"/>
        </w:rPr>
        <w:t>What is adjusted R</w:t>
      </w:r>
      <w:r w:rsidRPr="00492CF1">
        <w:rPr>
          <w:rFonts w:ascii="Times New Roman" w:hAnsi="Times New Roman"/>
          <w:i/>
          <w:sz w:val="24"/>
          <w:szCs w:val="24"/>
          <w:vertAlign w:val="superscript"/>
        </w:rPr>
        <w:t>2</w:t>
      </w:r>
      <w:r w:rsidRPr="00492CF1">
        <w:rPr>
          <w:rFonts w:ascii="Times New Roman" w:hAnsi="Times New Roman"/>
          <w:i/>
          <w:sz w:val="24"/>
          <w:szCs w:val="24"/>
        </w:rPr>
        <w:t>? Why do we need it?</w:t>
      </w:r>
    </w:p>
    <w:p w:rsidR="00492CF1" w:rsidRPr="00293771" w:rsidRDefault="00492CF1" w:rsidP="00492CF1">
      <w:pPr>
        <w:pStyle w:val="BodyText"/>
        <w:spacing w:before="120"/>
        <w:ind w:left="360"/>
        <w:rPr>
          <w:rFonts w:ascii="Times New Roman" w:hAnsi="Times New Roman"/>
          <w:sz w:val="24"/>
          <w:szCs w:val="24"/>
        </w:rPr>
      </w:pPr>
      <w:r>
        <w:rPr>
          <w:rFonts w:ascii="Times New Roman" w:hAnsi="Times New Roman"/>
          <w:sz w:val="24"/>
          <w:szCs w:val="24"/>
        </w:rPr>
        <w:t>R</w:t>
      </w:r>
      <w:r>
        <w:rPr>
          <w:rFonts w:ascii="Times New Roman" w:hAnsi="Times New Roman"/>
          <w:sz w:val="24"/>
          <w:szCs w:val="24"/>
          <w:vertAlign w:val="superscript"/>
        </w:rPr>
        <w:t>2</w:t>
      </w:r>
      <w:r>
        <w:rPr>
          <w:rFonts w:ascii="Times New Roman" w:hAnsi="Times New Roman"/>
          <w:sz w:val="24"/>
          <w:szCs w:val="24"/>
        </w:rPr>
        <w:t xml:space="preserve"> has the property that as you add more explanatory variables to the model, it increases and could in the limit become equal to 1. For example, in a dataset that has 100 observations, if a researcher uses 99 variables to explain sales, R</w:t>
      </w:r>
      <w:r>
        <w:rPr>
          <w:rFonts w:ascii="Times New Roman" w:hAnsi="Times New Roman"/>
          <w:sz w:val="24"/>
          <w:szCs w:val="24"/>
          <w:vertAlign w:val="superscript"/>
        </w:rPr>
        <w:t>2</w:t>
      </w:r>
      <w:r>
        <w:rPr>
          <w:rFonts w:ascii="Times New Roman" w:hAnsi="Times New Roman"/>
          <w:sz w:val="24"/>
          <w:szCs w:val="24"/>
        </w:rPr>
        <w:t xml:space="preserve"> will be equal to 1. So one could get a spuriously high R</w:t>
      </w:r>
      <w:r>
        <w:rPr>
          <w:rFonts w:ascii="Times New Roman" w:hAnsi="Times New Roman"/>
          <w:sz w:val="24"/>
          <w:szCs w:val="24"/>
          <w:vertAlign w:val="superscript"/>
        </w:rPr>
        <w:t>2</w:t>
      </w:r>
      <w:r>
        <w:rPr>
          <w:rFonts w:ascii="Times New Roman" w:hAnsi="Times New Roman"/>
          <w:sz w:val="24"/>
          <w:szCs w:val="24"/>
        </w:rPr>
        <w:t>, which may be misleading. Adjusted R</w:t>
      </w:r>
      <w:r>
        <w:rPr>
          <w:rFonts w:ascii="Times New Roman" w:hAnsi="Times New Roman"/>
          <w:sz w:val="24"/>
          <w:szCs w:val="24"/>
          <w:vertAlign w:val="superscript"/>
        </w:rPr>
        <w:t>2</w:t>
      </w:r>
      <w:r>
        <w:rPr>
          <w:rFonts w:ascii="Times New Roman" w:hAnsi="Times New Roman"/>
          <w:sz w:val="24"/>
          <w:szCs w:val="24"/>
        </w:rPr>
        <w:t xml:space="preserve"> imposes a penalty on any variable added to the model that has a very small explanatory power. Thus, as we add more variables to the model, Adjusted R</w:t>
      </w:r>
      <w:r>
        <w:rPr>
          <w:rFonts w:ascii="Times New Roman" w:hAnsi="Times New Roman"/>
          <w:sz w:val="24"/>
          <w:szCs w:val="24"/>
          <w:vertAlign w:val="superscript"/>
        </w:rPr>
        <w:t>2</w:t>
      </w:r>
      <w:r>
        <w:rPr>
          <w:rFonts w:ascii="Times New Roman" w:hAnsi="Times New Roman"/>
          <w:sz w:val="24"/>
          <w:szCs w:val="24"/>
        </w:rPr>
        <w:t xml:space="preserve"> could actually go down and is therefore a more accurate measure of model fit. </w:t>
      </w:r>
      <w:r w:rsidR="00293771">
        <w:rPr>
          <w:rFonts w:ascii="Times New Roman" w:hAnsi="Times New Roman"/>
          <w:sz w:val="24"/>
          <w:szCs w:val="24"/>
        </w:rPr>
        <w:t>If the difference between R</w:t>
      </w:r>
      <w:r w:rsidR="00293771">
        <w:rPr>
          <w:rFonts w:ascii="Times New Roman" w:hAnsi="Times New Roman"/>
          <w:sz w:val="24"/>
          <w:szCs w:val="24"/>
          <w:vertAlign w:val="superscript"/>
        </w:rPr>
        <w:t>2</w:t>
      </w:r>
      <w:r w:rsidR="00293771">
        <w:rPr>
          <w:rFonts w:ascii="Times New Roman" w:hAnsi="Times New Roman"/>
          <w:sz w:val="24"/>
          <w:szCs w:val="24"/>
        </w:rPr>
        <w:t xml:space="preserve"> and adjusted R</w:t>
      </w:r>
      <w:r w:rsidR="00293771">
        <w:rPr>
          <w:rFonts w:ascii="Times New Roman" w:hAnsi="Times New Roman"/>
          <w:sz w:val="24"/>
          <w:szCs w:val="24"/>
          <w:vertAlign w:val="superscript"/>
        </w:rPr>
        <w:t>2</w:t>
      </w:r>
      <w:r w:rsidR="00293771">
        <w:rPr>
          <w:rFonts w:ascii="Times New Roman" w:hAnsi="Times New Roman"/>
          <w:sz w:val="24"/>
          <w:szCs w:val="24"/>
        </w:rPr>
        <w:t xml:space="preserve"> is large (i.e., more than 5% points), adjusted R</w:t>
      </w:r>
      <w:r w:rsidR="00293771">
        <w:rPr>
          <w:rFonts w:ascii="Times New Roman" w:hAnsi="Times New Roman"/>
          <w:sz w:val="24"/>
          <w:szCs w:val="24"/>
          <w:vertAlign w:val="superscript"/>
        </w:rPr>
        <w:t>2</w:t>
      </w:r>
      <w:r w:rsidR="00293771">
        <w:rPr>
          <w:rFonts w:ascii="Times New Roman" w:hAnsi="Times New Roman"/>
          <w:sz w:val="24"/>
          <w:szCs w:val="24"/>
        </w:rPr>
        <w:t xml:space="preserve"> is the more accurate indicator of model fit. </w:t>
      </w:r>
    </w:p>
    <w:p w:rsidR="006F0DE0" w:rsidRPr="00293771" w:rsidRDefault="001E5FA8" w:rsidP="006F0DE0">
      <w:pPr>
        <w:pStyle w:val="BodyText"/>
        <w:numPr>
          <w:ilvl w:val="0"/>
          <w:numId w:val="4"/>
        </w:numPr>
        <w:spacing w:before="120"/>
        <w:rPr>
          <w:rFonts w:ascii="Times New Roman" w:hAnsi="Times New Roman"/>
          <w:i/>
          <w:sz w:val="24"/>
          <w:szCs w:val="24"/>
        </w:rPr>
      </w:pPr>
      <w:r w:rsidRPr="00293771">
        <w:rPr>
          <w:rFonts w:ascii="Times New Roman" w:hAnsi="Times New Roman"/>
          <w:i/>
          <w:sz w:val="24"/>
          <w:szCs w:val="24"/>
        </w:rPr>
        <w:t>What is the hypothesis that t-value is testing?</w:t>
      </w:r>
      <w:r w:rsidR="006F0DE0" w:rsidRPr="006F0DE0">
        <w:rPr>
          <w:rFonts w:ascii="Times New Roman" w:hAnsi="Times New Roman"/>
          <w:i/>
          <w:sz w:val="24"/>
          <w:szCs w:val="24"/>
        </w:rPr>
        <w:t xml:space="preserve"> </w:t>
      </w:r>
      <w:r w:rsidR="006F0DE0" w:rsidRPr="00293771">
        <w:rPr>
          <w:rFonts w:ascii="Times New Roman" w:hAnsi="Times New Roman"/>
          <w:i/>
          <w:sz w:val="24"/>
          <w:szCs w:val="24"/>
        </w:rPr>
        <w:t>How do you get the t-value?</w:t>
      </w:r>
    </w:p>
    <w:p w:rsidR="006F0DE0" w:rsidRDefault="006F0DE0" w:rsidP="006F0DE0">
      <w:pPr>
        <w:pStyle w:val="BodyText"/>
        <w:spacing w:before="120"/>
        <w:ind w:left="360"/>
        <w:rPr>
          <w:rFonts w:ascii="Times New Roman" w:hAnsi="Times New Roman"/>
          <w:sz w:val="24"/>
          <w:szCs w:val="24"/>
        </w:rPr>
      </w:pPr>
      <w:r>
        <w:rPr>
          <w:rFonts w:ascii="Times New Roman" w:hAnsi="Times New Roman"/>
          <w:sz w:val="24"/>
          <w:szCs w:val="24"/>
        </w:rPr>
        <w:t>It is testing the null hypothesis H</w:t>
      </w:r>
      <w:r>
        <w:rPr>
          <w:rFonts w:ascii="Times New Roman" w:hAnsi="Times New Roman"/>
          <w:sz w:val="24"/>
          <w:szCs w:val="24"/>
          <w:vertAlign w:val="subscript"/>
        </w:rPr>
        <w:t>o</w:t>
      </w:r>
      <w:r>
        <w:rPr>
          <w:rFonts w:ascii="Times New Roman" w:hAnsi="Times New Roman"/>
          <w:sz w:val="24"/>
          <w:szCs w:val="24"/>
        </w:rPr>
        <w:t>: β = 0 against the alternate hypothesis H</w:t>
      </w:r>
      <w:r>
        <w:rPr>
          <w:rFonts w:ascii="Times New Roman" w:hAnsi="Times New Roman"/>
          <w:sz w:val="24"/>
          <w:szCs w:val="24"/>
          <w:vertAlign w:val="subscript"/>
        </w:rPr>
        <w:t>a</w:t>
      </w:r>
      <w:r>
        <w:rPr>
          <w:rFonts w:ascii="Times New Roman" w:hAnsi="Times New Roman"/>
          <w:sz w:val="24"/>
          <w:szCs w:val="24"/>
        </w:rPr>
        <w:t xml:space="preserve">: </w:t>
      </w:r>
      <w:r w:rsidRPr="00293771">
        <w:rPr>
          <w:rFonts w:ascii="Times New Roman" w:hAnsi="Times New Roman"/>
          <w:sz w:val="24"/>
          <w:szCs w:val="24"/>
        </w:rPr>
        <w:t>β</w:t>
      </w:r>
      <w:r>
        <w:rPr>
          <w:rFonts w:ascii="Times New Roman" w:hAnsi="Times New Roman"/>
          <w:sz w:val="24"/>
          <w:szCs w:val="24"/>
        </w:rPr>
        <w:t xml:space="preserve"> </w:t>
      </w:r>
      <w:r w:rsidRPr="00293771">
        <w:rPr>
          <w:rFonts w:ascii="Times New Roman" w:hAnsi="Times New Roman"/>
          <w:sz w:val="24"/>
          <w:szCs w:val="24"/>
        </w:rPr>
        <w:t>≠</w:t>
      </w:r>
      <w:r>
        <w:rPr>
          <w:rFonts w:ascii="Times New Roman" w:hAnsi="Times New Roman"/>
          <w:sz w:val="24"/>
          <w:szCs w:val="24"/>
        </w:rPr>
        <w:t xml:space="preserve"> </w:t>
      </w:r>
      <w:r w:rsidRPr="00293771">
        <w:rPr>
          <w:rFonts w:ascii="Times New Roman" w:hAnsi="Times New Roman"/>
          <w:sz w:val="24"/>
          <w:szCs w:val="24"/>
        </w:rPr>
        <w:t>0</w:t>
      </w:r>
      <w:r>
        <w:rPr>
          <w:rFonts w:ascii="Times New Roman" w:hAnsi="Times New Roman"/>
          <w:sz w:val="24"/>
          <w:szCs w:val="24"/>
        </w:rPr>
        <w:t>.</w:t>
      </w:r>
    </w:p>
    <w:p w:rsidR="006F0DE0" w:rsidRDefault="006F0DE0" w:rsidP="006F0DE0">
      <w:pPr>
        <w:pStyle w:val="BodyText"/>
        <w:spacing w:before="120"/>
        <w:ind w:left="360"/>
        <w:rPr>
          <w:rFonts w:ascii="Times New Roman" w:hAnsi="Times New Roman"/>
          <w:sz w:val="24"/>
          <w:szCs w:val="24"/>
        </w:rPr>
      </w:pPr>
      <w:r>
        <w:rPr>
          <w:rFonts w:ascii="Times New Roman" w:hAnsi="Times New Roman"/>
          <w:sz w:val="24"/>
          <w:szCs w:val="24"/>
        </w:rPr>
        <w:t>If the t-value is greater than 1.96, then we can reject the null hypothesis with a 95% confidence level.  Confidence level indicates that if the test were conducted 100 times, 95% of the time the null hypothesis would be rejected.</w:t>
      </w:r>
    </w:p>
    <w:p w:rsidR="00293771" w:rsidRDefault="00293771" w:rsidP="00293771">
      <w:pPr>
        <w:pStyle w:val="BodyText"/>
        <w:spacing w:before="120"/>
        <w:ind w:left="360"/>
        <w:rPr>
          <w:rFonts w:ascii="Times New Roman" w:hAnsi="Times New Roman"/>
          <w:sz w:val="24"/>
          <w:szCs w:val="24"/>
        </w:rPr>
      </w:pPr>
      <w:r>
        <w:rPr>
          <w:rFonts w:ascii="Times New Roman" w:hAnsi="Times New Roman"/>
          <w:sz w:val="24"/>
          <w:szCs w:val="24"/>
        </w:rPr>
        <w:t xml:space="preserve">First, t-value is obtained by dividing the </w:t>
      </w:r>
      <w:r w:rsidRPr="00293771">
        <w:rPr>
          <w:rFonts w:ascii="Times New Roman" w:hAnsi="Times New Roman"/>
          <w:b/>
          <w:sz w:val="24"/>
          <w:szCs w:val="24"/>
        </w:rPr>
        <w:t>coefficient</w:t>
      </w:r>
      <w:r>
        <w:rPr>
          <w:rFonts w:ascii="Times New Roman" w:hAnsi="Times New Roman"/>
          <w:b/>
          <w:sz w:val="24"/>
          <w:szCs w:val="24"/>
        </w:rPr>
        <w:t xml:space="preserve"> </w:t>
      </w:r>
      <w:r w:rsidRPr="00293771">
        <w:rPr>
          <w:rFonts w:ascii="Times New Roman" w:hAnsi="Times New Roman"/>
          <w:sz w:val="24"/>
          <w:szCs w:val="24"/>
        </w:rPr>
        <w:t>(</w:t>
      </w:r>
      <w:r>
        <w:rPr>
          <w:rFonts w:ascii="Times New Roman" w:hAnsi="Times New Roman"/>
          <w:sz w:val="24"/>
          <w:szCs w:val="24"/>
        </w:rPr>
        <w:t xml:space="preserve">or the </w:t>
      </w:r>
      <w:r w:rsidRPr="00293771">
        <w:rPr>
          <w:rFonts w:ascii="Times New Roman" w:hAnsi="Times New Roman"/>
          <w:sz w:val="24"/>
          <w:szCs w:val="24"/>
        </w:rPr>
        <w:t>parameter estimate)</w:t>
      </w:r>
      <w:r>
        <w:rPr>
          <w:rFonts w:ascii="Times New Roman" w:hAnsi="Times New Roman"/>
          <w:sz w:val="24"/>
          <w:szCs w:val="24"/>
        </w:rPr>
        <w:t xml:space="preserve"> by the </w:t>
      </w:r>
      <w:r w:rsidRPr="00293771">
        <w:rPr>
          <w:rFonts w:ascii="Times New Roman" w:hAnsi="Times New Roman"/>
          <w:b/>
          <w:sz w:val="24"/>
          <w:szCs w:val="24"/>
        </w:rPr>
        <w:t>standard error</w:t>
      </w:r>
      <w:r>
        <w:rPr>
          <w:rFonts w:ascii="Times New Roman" w:hAnsi="Times New Roman"/>
          <w:sz w:val="24"/>
          <w:szCs w:val="24"/>
        </w:rPr>
        <w:t>.</w:t>
      </w:r>
    </w:p>
    <w:p w:rsidR="006F0DE0" w:rsidRPr="00293771" w:rsidRDefault="006F0DE0" w:rsidP="006F0DE0">
      <w:pPr>
        <w:pStyle w:val="BodyText"/>
        <w:numPr>
          <w:ilvl w:val="0"/>
          <w:numId w:val="4"/>
        </w:numPr>
        <w:spacing w:before="120"/>
        <w:rPr>
          <w:rFonts w:ascii="Times New Roman" w:hAnsi="Times New Roman"/>
          <w:i/>
          <w:sz w:val="24"/>
          <w:szCs w:val="24"/>
        </w:rPr>
      </w:pPr>
      <w:r w:rsidRPr="00293771">
        <w:rPr>
          <w:rFonts w:ascii="Times New Roman" w:hAnsi="Times New Roman"/>
          <w:i/>
          <w:sz w:val="24"/>
          <w:szCs w:val="24"/>
        </w:rPr>
        <w:t>What is the p-value?</w:t>
      </w:r>
    </w:p>
    <w:p w:rsidR="00293771" w:rsidRDefault="00293771" w:rsidP="00293771">
      <w:pPr>
        <w:autoSpaceDE w:val="0"/>
        <w:autoSpaceDN w:val="0"/>
        <w:adjustRightInd w:val="0"/>
        <w:rPr>
          <w:rFonts w:ascii="SAS Monospace" w:hAnsi="SAS Monospace" w:cs="SAS Monospace"/>
          <w:sz w:val="16"/>
          <w:szCs w:val="16"/>
        </w:rPr>
      </w:pPr>
    </w:p>
    <w:p w:rsidR="00F37D5B" w:rsidRDefault="006F0DE0" w:rsidP="00293771">
      <w:pPr>
        <w:autoSpaceDE w:val="0"/>
        <w:autoSpaceDN w:val="0"/>
        <w:adjustRightInd w:val="0"/>
        <w:ind w:left="360"/>
        <w:rPr>
          <w:rFonts w:cs="SAS Monospace"/>
        </w:rPr>
      </w:pPr>
      <w:r>
        <w:rPr>
          <w:rFonts w:cs="SAS Monospace"/>
        </w:rPr>
        <w:t>‘</w:t>
      </w:r>
      <w:r w:rsidR="00293771" w:rsidRPr="00293771">
        <w:rPr>
          <w:rFonts w:cs="SAS Monospace"/>
        </w:rPr>
        <w:t>Pr &gt; |t|</w:t>
      </w:r>
      <w:r>
        <w:rPr>
          <w:rFonts w:cs="SAS Monospace"/>
        </w:rPr>
        <w:t>’</w:t>
      </w:r>
      <w:r w:rsidR="00293771">
        <w:rPr>
          <w:rFonts w:cs="SAS Monospace"/>
        </w:rPr>
        <w:t xml:space="preserve"> is also called the </w:t>
      </w:r>
      <w:r w:rsidR="00293771" w:rsidRPr="006F0DE0">
        <w:rPr>
          <w:rFonts w:cs="SAS Monospace"/>
          <w:b/>
        </w:rPr>
        <w:t>p-value</w:t>
      </w:r>
      <w:r w:rsidR="00293771">
        <w:rPr>
          <w:rFonts w:cs="SAS Monospace"/>
        </w:rPr>
        <w:t xml:space="preserve"> and is equal to (</w:t>
      </w:r>
      <w:r w:rsidR="00293771" w:rsidRPr="006F0DE0">
        <w:rPr>
          <w:rFonts w:cs="SAS Monospace"/>
          <w:b/>
        </w:rPr>
        <w:t>1- confidence level</w:t>
      </w:r>
      <w:r w:rsidR="00293771">
        <w:rPr>
          <w:rFonts w:cs="SAS Monospace"/>
        </w:rPr>
        <w:t>). So if you need a confidence level greater than 95%, p-value should be less than 0.05 (i.e., 1- 0.95).</w:t>
      </w:r>
    </w:p>
    <w:p w:rsidR="00F37D5B" w:rsidRDefault="00F37D5B" w:rsidP="00293771">
      <w:pPr>
        <w:autoSpaceDE w:val="0"/>
        <w:autoSpaceDN w:val="0"/>
        <w:adjustRightInd w:val="0"/>
        <w:ind w:left="360"/>
        <w:rPr>
          <w:rFonts w:cs="SAS Monospace"/>
        </w:rPr>
      </w:pPr>
    </w:p>
    <w:p w:rsidR="00293771" w:rsidRPr="00293771" w:rsidRDefault="00293771" w:rsidP="00293771">
      <w:pPr>
        <w:autoSpaceDE w:val="0"/>
        <w:autoSpaceDN w:val="0"/>
        <w:adjustRightInd w:val="0"/>
        <w:ind w:left="360"/>
        <w:rPr>
          <w:rFonts w:cs="SAS Monospace"/>
        </w:rPr>
      </w:pPr>
      <w:r>
        <w:rPr>
          <w:rFonts w:cs="SAS Monospace"/>
        </w:rPr>
        <w:t xml:space="preserve"> </w:t>
      </w:r>
    </w:p>
    <w:p w:rsidR="001E5FA8" w:rsidRPr="00293771" w:rsidRDefault="001E5FA8" w:rsidP="001E5FA8">
      <w:pPr>
        <w:pStyle w:val="BodyText"/>
        <w:numPr>
          <w:ilvl w:val="0"/>
          <w:numId w:val="4"/>
        </w:numPr>
        <w:spacing w:before="120"/>
        <w:rPr>
          <w:rFonts w:ascii="Times New Roman" w:hAnsi="Times New Roman"/>
          <w:i/>
          <w:sz w:val="24"/>
          <w:szCs w:val="24"/>
        </w:rPr>
      </w:pPr>
      <w:r w:rsidRPr="00293771">
        <w:rPr>
          <w:rFonts w:ascii="Times New Roman" w:hAnsi="Times New Roman"/>
          <w:i/>
          <w:sz w:val="24"/>
          <w:szCs w:val="24"/>
        </w:rPr>
        <w:t>Which coefficients are significant?</w:t>
      </w:r>
    </w:p>
    <w:p w:rsidR="006F0DE0" w:rsidRDefault="006F0DE0" w:rsidP="006F0DE0">
      <w:pPr>
        <w:pStyle w:val="BodyText"/>
        <w:spacing w:before="120"/>
        <w:ind w:left="360"/>
        <w:rPr>
          <w:rFonts w:ascii="Times New Roman" w:hAnsi="Times New Roman"/>
          <w:sz w:val="24"/>
          <w:szCs w:val="24"/>
        </w:rPr>
      </w:pPr>
      <w:r>
        <w:rPr>
          <w:rFonts w:ascii="Times New Roman" w:hAnsi="Times New Roman"/>
          <w:sz w:val="24"/>
          <w:szCs w:val="24"/>
        </w:rPr>
        <w:t xml:space="preserve">All coefficients that have a t-value greater than 1.96 (or a p-value less than 0.05) are considered to be statistically significant at the 95% confidence level. That implies that the corresponding variable has a non-zero impact on the dependent variable. </w:t>
      </w:r>
    </w:p>
    <w:p w:rsidR="006F0DE0" w:rsidRPr="006F0DE0" w:rsidRDefault="006F0DE0" w:rsidP="006F0DE0">
      <w:pPr>
        <w:pStyle w:val="BodyText"/>
        <w:spacing w:before="120"/>
        <w:ind w:left="360"/>
        <w:rPr>
          <w:rFonts w:ascii="Times New Roman" w:hAnsi="Times New Roman"/>
          <w:sz w:val="24"/>
          <w:szCs w:val="24"/>
        </w:rPr>
      </w:pPr>
      <w:r>
        <w:rPr>
          <w:rFonts w:ascii="Times New Roman" w:hAnsi="Times New Roman"/>
          <w:sz w:val="24"/>
          <w:szCs w:val="24"/>
        </w:rPr>
        <w:t>Caution: One need not be very strict about the interpretation of significance. For instance, if the t-value were 1.90, by the above rule we would infer that the variable is not significant. But the reality is that we are 94% confident that there is an effect, but we are not 95% confident. A practical manager would consider 90-95% confidence to be acceptable and so even variables with a p-value =0.10 are considered significant. Whether to use 90% or 95% confidence level, depends on how critical is the decision to be made based upon the analysis.</w:t>
      </w:r>
    </w:p>
    <w:p w:rsidR="001E5FA8" w:rsidRPr="00293771" w:rsidRDefault="001E5FA8" w:rsidP="001E5FA8">
      <w:pPr>
        <w:pStyle w:val="BodyText"/>
        <w:numPr>
          <w:ilvl w:val="0"/>
          <w:numId w:val="4"/>
        </w:numPr>
        <w:spacing w:before="120"/>
        <w:rPr>
          <w:rFonts w:ascii="Times New Roman" w:hAnsi="Times New Roman"/>
          <w:i/>
          <w:sz w:val="24"/>
          <w:szCs w:val="24"/>
        </w:rPr>
      </w:pPr>
      <w:r w:rsidRPr="00293771">
        <w:rPr>
          <w:rFonts w:ascii="Times New Roman" w:hAnsi="Times New Roman"/>
          <w:i/>
          <w:sz w:val="24"/>
          <w:szCs w:val="24"/>
        </w:rPr>
        <w:t>What’s the effect of a dollar increase in price on MOVE?</w:t>
      </w:r>
    </w:p>
    <w:p w:rsidR="006F0DE0" w:rsidRPr="006F0DE0" w:rsidRDefault="006F0DE0" w:rsidP="006F0DE0">
      <w:pPr>
        <w:pStyle w:val="BodyText"/>
        <w:spacing w:before="120"/>
        <w:ind w:left="360"/>
        <w:rPr>
          <w:rFonts w:ascii="Times New Roman" w:hAnsi="Times New Roman"/>
          <w:sz w:val="24"/>
          <w:szCs w:val="24"/>
        </w:rPr>
      </w:pPr>
      <w:r>
        <w:rPr>
          <w:rFonts w:ascii="Times New Roman" w:hAnsi="Times New Roman"/>
          <w:sz w:val="24"/>
          <w:szCs w:val="24"/>
        </w:rPr>
        <w:t xml:space="preserve">A $1 increase in price would decrease the sales by 170964 units. This is inferred from the negative sign on the coefficient, which suggests that as the price increases, sales would decrease. </w:t>
      </w:r>
    </w:p>
    <w:p w:rsidR="001E5FA8" w:rsidRDefault="001E5FA8" w:rsidP="001E5FA8">
      <w:pPr>
        <w:pStyle w:val="BodyText"/>
        <w:numPr>
          <w:ilvl w:val="0"/>
          <w:numId w:val="4"/>
        </w:numPr>
        <w:spacing w:before="120"/>
        <w:rPr>
          <w:rFonts w:ascii="Times New Roman" w:hAnsi="Times New Roman"/>
          <w:i/>
          <w:sz w:val="24"/>
          <w:szCs w:val="24"/>
        </w:rPr>
      </w:pPr>
      <w:r w:rsidRPr="00293771">
        <w:rPr>
          <w:rFonts w:ascii="Times New Roman" w:hAnsi="Times New Roman"/>
          <w:i/>
          <w:sz w:val="24"/>
          <w:szCs w:val="24"/>
        </w:rPr>
        <w:t xml:space="preserve">What is the effect of a DEAL on MOVE? </w:t>
      </w:r>
    </w:p>
    <w:p w:rsidR="006F0DE0" w:rsidRPr="006F0DE0" w:rsidRDefault="006F0DE0" w:rsidP="006F0DE0">
      <w:pPr>
        <w:pStyle w:val="BodyText"/>
        <w:spacing w:before="120"/>
        <w:ind w:left="360"/>
        <w:rPr>
          <w:rFonts w:ascii="Times New Roman" w:hAnsi="Times New Roman"/>
          <w:sz w:val="24"/>
          <w:szCs w:val="24"/>
        </w:rPr>
      </w:pPr>
      <w:r>
        <w:rPr>
          <w:rFonts w:ascii="Times New Roman" w:hAnsi="Times New Roman"/>
          <w:sz w:val="24"/>
          <w:szCs w:val="24"/>
        </w:rPr>
        <w:t xml:space="preserve">Note that DEAL is a variable that takes the value </w:t>
      </w:r>
      <w:r w:rsidR="006D2D7D">
        <w:rPr>
          <w:rFonts w:ascii="Times New Roman" w:hAnsi="Times New Roman"/>
          <w:sz w:val="24"/>
          <w:szCs w:val="24"/>
        </w:rPr>
        <w:t>1</w:t>
      </w:r>
      <w:r>
        <w:rPr>
          <w:rFonts w:ascii="Times New Roman" w:hAnsi="Times New Roman"/>
          <w:sz w:val="24"/>
          <w:szCs w:val="24"/>
        </w:rPr>
        <w:t xml:space="preserve"> or </w:t>
      </w:r>
      <w:r w:rsidR="006D2D7D">
        <w:rPr>
          <w:rFonts w:ascii="Times New Roman" w:hAnsi="Times New Roman"/>
          <w:sz w:val="24"/>
          <w:szCs w:val="24"/>
        </w:rPr>
        <w:t>0</w:t>
      </w:r>
      <w:r>
        <w:rPr>
          <w:rFonts w:ascii="Times New Roman" w:hAnsi="Times New Roman"/>
          <w:sz w:val="24"/>
          <w:szCs w:val="24"/>
        </w:rPr>
        <w:t xml:space="preserve"> depending on whether there is a promotion in the store or not</w:t>
      </w:r>
      <w:r w:rsidR="006D2D7D">
        <w:rPr>
          <w:rFonts w:ascii="Times New Roman" w:hAnsi="Times New Roman"/>
          <w:sz w:val="24"/>
          <w:szCs w:val="24"/>
        </w:rPr>
        <w:t>, during that week</w:t>
      </w:r>
      <w:r>
        <w:rPr>
          <w:rFonts w:ascii="Times New Roman" w:hAnsi="Times New Roman"/>
          <w:sz w:val="24"/>
          <w:szCs w:val="24"/>
        </w:rPr>
        <w:t>.</w:t>
      </w:r>
      <w:r w:rsidR="006D2D7D">
        <w:rPr>
          <w:rFonts w:ascii="Times New Roman" w:hAnsi="Times New Roman"/>
          <w:sz w:val="24"/>
          <w:szCs w:val="24"/>
        </w:rPr>
        <w:t xml:space="preserve"> Such a variable is called a dummy variable. So the interpretation of the coefficient of a DEAL is that when there is a price promotion, sales would increase by 11894 units.</w:t>
      </w:r>
    </w:p>
    <w:p w:rsidR="00234097" w:rsidRDefault="00234097" w:rsidP="00234097">
      <w:pPr>
        <w:pStyle w:val="BodyText"/>
        <w:numPr>
          <w:ilvl w:val="0"/>
          <w:numId w:val="4"/>
        </w:numPr>
        <w:spacing w:before="120"/>
        <w:rPr>
          <w:rFonts w:ascii="Times New Roman" w:hAnsi="Times New Roman"/>
          <w:i/>
          <w:sz w:val="24"/>
          <w:szCs w:val="24"/>
        </w:rPr>
      </w:pPr>
      <w:r w:rsidRPr="00293771">
        <w:rPr>
          <w:rFonts w:ascii="Times New Roman" w:hAnsi="Times New Roman"/>
          <w:i/>
          <w:sz w:val="24"/>
          <w:szCs w:val="24"/>
        </w:rPr>
        <w:t>What is the price elasticity of demand?</w:t>
      </w:r>
    </w:p>
    <w:p w:rsidR="006D2D7D" w:rsidRDefault="006D2D7D" w:rsidP="006D2D7D">
      <w:pPr>
        <w:pStyle w:val="BodyText"/>
        <w:spacing w:before="120"/>
        <w:ind w:left="360"/>
        <w:rPr>
          <w:rFonts w:ascii="Times New Roman" w:hAnsi="Times New Roman"/>
          <w:sz w:val="24"/>
          <w:szCs w:val="24"/>
        </w:rPr>
      </w:pPr>
      <w:r>
        <w:rPr>
          <w:rFonts w:ascii="Times New Roman" w:hAnsi="Times New Roman"/>
          <w:sz w:val="24"/>
          <w:szCs w:val="24"/>
        </w:rPr>
        <w:t>Price elasticity of demand is defined as the percentage change in quantity corresponding to a percentage change in price.</w:t>
      </w:r>
    </w:p>
    <w:p w:rsidR="006D2D7D" w:rsidRDefault="006D2D7D" w:rsidP="006D2D7D">
      <w:pPr>
        <w:pStyle w:val="BodyText"/>
        <w:spacing w:before="120"/>
        <w:ind w:left="360"/>
        <w:rPr>
          <w:rFonts w:ascii="Times New Roman" w:hAnsi="Times New Roman"/>
          <w:sz w:val="24"/>
          <w:szCs w:val="24"/>
        </w:rPr>
      </w:pPr>
      <w:r>
        <w:rPr>
          <w:rFonts w:ascii="Times New Roman" w:hAnsi="Times New Roman"/>
          <w:sz w:val="24"/>
          <w:szCs w:val="24"/>
        </w:rPr>
        <w:t xml:space="preserve">PE = </w:t>
      </w:r>
      <w:r w:rsidR="00A60B5E" w:rsidRPr="00A60B5E">
        <w:rPr>
          <w:rFonts w:ascii="Times New Roman" w:hAnsi="Times New Roman"/>
          <w:position w:val="-28"/>
          <w:sz w:val="24"/>
          <w:szCs w:val="24"/>
        </w:rPr>
        <w:object w:dxaOrig="6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33pt" o:ole="">
            <v:imagedata r:id="rId5" o:title=""/>
          </v:shape>
          <o:OLEObject Type="Embed" ProgID="Equation.DSMT4" ShapeID="_x0000_i1025" DrawAspect="Content" ObjectID="_1629014018" r:id="rId6"/>
        </w:object>
      </w:r>
      <w:r w:rsidR="00A60B5E">
        <w:rPr>
          <w:rFonts w:ascii="Times New Roman" w:hAnsi="Times New Roman"/>
          <w:sz w:val="24"/>
          <w:szCs w:val="24"/>
        </w:rPr>
        <w:t xml:space="preserve">= </w:t>
      </w:r>
      <w:r w:rsidR="00A60B5E" w:rsidRPr="00A60B5E">
        <w:rPr>
          <w:rFonts w:ascii="Times New Roman" w:hAnsi="Times New Roman"/>
          <w:position w:val="-28"/>
          <w:sz w:val="24"/>
          <w:szCs w:val="24"/>
        </w:rPr>
        <w:object w:dxaOrig="740" w:dyaOrig="660">
          <v:shape id="_x0000_i1026" type="#_x0000_t75" style="width:36.75pt;height:33pt" o:ole="">
            <v:imagedata r:id="rId7" o:title=""/>
          </v:shape>
          <o:OLEObject Type="Embed" ProgID="Equation.DSMT4" ShapeID="_x0000_i1026" DrawAspect="Content" ObjectID="_1629014019" r:id="rId8"/>
        </w:object>
      </w:r>
      <w:r w:rsidR="00A60B5E">
        <w:rPr>
          <w:rFonts w:ascii="Times New Roman" w:hAnsi="Times New Roman"/>
          <w:sz w:val="24"/>
          <w:szCs w:val="24"/>
        </w:rPr>
        <w:t xml:space="preserve"> = β*</w:t>
      </w:r>
      <w:r w:rsidR="00A60B5E" w:rsidRPr="00A60B5E">
        <w:rPr>
          <w:rFonts w:ascii="Times New Roman" w:hAnsi="Times New Roman"/>
          <w:position w:val="-28"/>
          <w:sz w:val="24"/>
          <w:szCs w:val="24"/>
        </w:rPr>
        <w:object w:dxaOrig="260" w:dyaOrig="660">
          <v:shape id="_x0000_i1027" type="#_x0000_t75" style="width:12.75pt;height:33pt" o:ole="">
            <v:imagedata r:id="rId9" o:title=""/>
          </v:shape>
          <o:OLEObject Type="Embed" ProgID="Equation.DSMT4" ShapeID="_x0000_i1027" DrawAspect="Content" ObjectID="_1629014020" r:id="rId10"/>
        </w:object>
      </w:r>
    </w:p>
    <w:p w:rsidR="00A60B5E" w:rsidRDefault="002518D0" w:rsidP="006D2D7D">
      <w:pPr>
        <w:pStyle w:val="BodyText"/>
        <w:spacing w:before="120"/>
        <w:ind w:left="360"/>
        <w:rPr>
          <w:rFonts w:ascii="Times New Roman" w:hAnsi="Times New Roman"/>
          <w:sz w:val="24"/>
          <w:szCs w:val="24"/>
        </w:rPr>
      </w:pPr>
      <w:r>
        <w:rPr>
          <w:rFonts w:ascii="Times New Roman" w:hAnsi="Times New Roman"/>
          <w:sz w:val="24"/>
          <w:szCs w:val="24"/>
        </w:rPr>
        <w:t>w</w:t>
      </w:r>
      <w:r w:rsidR="00A60B5E">
        <w:rPr>
          <w:rFonts w:ascii="Times New Roman" w:hAnsi="Times New Roman"/>
          <w:sz w:val="24"/>
          <w:szCs w:val="24"/>
        </w:rPr>
        <w:t xml:space="preserve">here Δ </w:t>
      </w:r>
      <w:r>
        <w:rPr>
          <w:rFonts w:ascii="Times New Roman" w:hAnsi="Times New Roman"/>
          <w:sz w:val="24"/>
          <w:szCs w:val="24"/>
        </w:rPr>
        <w:t xml:space="preserve">indicates </w:t>
      </w:r>
      <w:r w:rsidR="00A60B5E">
        <w:rPr>
          <w:rFonts w:ascii="Times New Roman" w:hAnsi="Times New Roman"/>
          <w:sz w:val="24"/>
          <w:szCs w:val="24"/>
        </w:rPr>
        <w:t xml:space="preserve">the change in </w:t>
      </w:r>
      <w:r>
        <w:rPr>
          <w:rFonts w:ascii="Times New Roman" w:hAnsi="Times New Roman"/>
          <w:sz w:val="24"/>
          <w:szCs w:val="24"/>
        </w:rPr>
        <w:t xml:space="preserve">either </w:t>
      </w:r>
      <w:r w:rsidR="00A60B5E">
        <w:rPr>
          <w:rFonts w:ascii="Times New Roman" w:hAnsi="Times New Roman"/>
          <w:sz w:val="24"/>
          <w:szCs w:val="24"/>
        </w:rPr>
        <w:t>quantity</w:t>
      </w:r>
      <w:r>
        <w:rPr>
          <w:rFonts w:ascii="Times New Roman" w:hAnsi="Times New Roman"/>
          <w:sz w:val="24"/>
          <w:szCs w:val="24"/>
        </w:rPr>
        <w:t xml:space="preserve"> (</w:t>
      </w:r>
      <w:r w:rsidRPr="002518D0">
        <w:rPr>
          <w:rFonts w:ascii="Times New Roman" w:hAnsi="Times New Roman"/>
          <w:i/>
          <w:sz w:val="24"/>
          <w:szCs w:val="24"/>
        </w:rPr>
        <w:t>q</w:t>
      </w:r>
      <w:r>
        <w:rPr>
          <w:rFonts w:ascii="Times New Roman" w:hAnsi="Times New Roman"/>
          <w:sz w:val="24"/>
          <w:szCs w:val="24"/>
        </w:rPr>
        <w:t>) or price (</w:t>
      </w:r>
      <w:r w:rsidRPr="002518D0">
        <w:rPr>
          <w:rFonts w:ascii="Times New Roman" w:hAnsi="Times New Roman"/>
          <w:i/>
          <w:sz w:val="24"/>
          <w:szCs w:val="24"/>
        </w:rPr>
        <w:t>p</w:t>
      </w:r>
      <w:r>
        <w:rPr>
          <w:rFonts w:ascii="Times New Roman" w:hAnsi="Times New Roman"/>
          <w:sz w:val="24"/>
          <w:szCs w:val="24"/>
        </w:rPr>
        <w:t>).</w:t>
      </w:r>
    </w:p>
    <w:p w:rsidR="00A60B5E" w:rsidRPr="006D2D7D" w:rsidRDefault="00A60B5E" w:rsidP="006D2D7D">
      <w:pPr>
        <w:pStyle w:val="BodyText"/>
        <w:spacing w:before="120"/>
        <w:ind w:left="360"/>
        <w:rPr>
          <w:rFonts w:ascii="Times New Roman" w:hAnsi="Times New Roman"/>
          <w:sz w:val="24"/>
          <w:szCs w:val="24"/>
        </w:rPr>
      </w:pPr>
      <w:r>
        <w:rPr>
          <w:rFonts w:ascii="Times New Roman" w:hAnsi="Times New Roman"/>
          <w:sz w:val="24"/>
          <w:szCs w:val="24"/>
        </w:rPr>
        <w:t>To compute average estimate of price elasticity, multiply the price coefficient with the average price and divide by the average sales.</w:t>
      </w:r>
    </w:p>
    <w:p w:rsidR="001E5FA8" w:rsidRDefault="001E5FA8" w:rsidP="00234097">
      <w:pPr>
        <w:pStyle w:val="BodyText"/>
        <w:numPr>
          <w:ilvl w:val="0"/>
          <w:numId w:val="4"/>
        </w:numPr>
        <w:spacing w:before="120"/>
        <w:rPr>
          <w:i/>
          <w:sz w:val="24"/>
          <w:szCs w:val="24"/>
        </w:rPr>
      </w:pPr>
      <w:r w:rsidRPr="00293771">
        <w:rPr>
          <w:i/>
          <w:sz w:val="24"/>
          <w:szCs w:val="24"/>
        </w:rPr>
        <w:t xml:space="preserve">Is there a </w:t>
      </w:r>
      <w:r w:rsidR="00234097" w:rsidRPr="00293771">
        <w:rPr>
          <w:i/>
          <w:sz w:val="24"/>
          <w:szCs w:val="24"/>
        </w:rPr>
        <w:t xml:space="preserve">synergy between a </w:t>
      </w:r>
      <w:r w:rsidRPr="00293771">
        <w:rPr>
          <w:i/>
          <w:sz w:val="24"/>
          <w:szCs w:val="24"/>
        </w:rPr>
        <w:t xml:space="preserve">price </w:t>
      </w:r>
      <w:r w:rsidR="00234097" w:rsidRPr="00293771">
        <w:rPr>
          <w:i/>
          <w:sz w:val="24"/>
          <w:szCs w:val="24"/>
        </w:rPr>
        <w:t xml:space="preserve">reduction </w:t>
      </w:r>
      <w:r w:rsidRPr="00293771">
        <w:rPr>
          <w:i/>
          <w:sz w:val="24"/>
          <w:szCs w:val="24"/>
        </w:rPr>
        <w:t xml:space="preserve">and DEAL? How will you test this? </w:t>
      </w:r>
    </w:p>
    <w:p w:rsidR="00385119" w:rsidRPr="00F37D5B" w:rsidRDefault="002518D0" w:rsidP="002518D0">
      <w:pPr>
        <w:pStyle w:val="BodyText"/>
        <w:spacing w:before="120"/>
        <w:ind w:left="360"/>
        <w:rPr>
          <w:rFonts w:ascii="Times New Roman" w:hAnsi="Times New Roman"/>
          <w:sz w:val="24"/>
          <w:szCs w:val="24"/>
        </w:rPr>
      </w:pPr>
      <w:r w:rsidRPr="00F37D5B">
        <w:rPr>
          <w:rFonts w:ascii="Times New Roman" w:hAnsi="Times New Roman"/>
          <w:sz w:val="24"/>
          <w:szCs w:val="24"/>
        </w:rPr>
        <w:t xml:space="preserve">To test whether two actions jointly produce a synergistic effect, we include an interaction term into the regression model. For instance, it is common for managers to reduce the price and put up a display which proclaims that the item is on special that week. When these two actions are jointly executed, we should expect the effect of a price decrease and the effect of a DEAL on sales. But usually we get an additional sales boost over and above the sum of the above two effects and this is called interaction between two variables. To test whether there is such an interaction effect, we include a new term (called p_d here), which is the product of price and DEAL (price* DEAL) into the regression model, in addition to the original price and DEAL variables already present in the model and run the regression analysis again. </w:t>
      </w:r>
      <w:r w:rsidR="00385119" w:rsidRPr="00F37D5B">
        <w:rPr>
          <w:rFonts w:ascii="Times New Roman" w:hAnsi="Times New Roman"/>
          <w:sz w:val="24"/>
          <w:szCs w:val="24"/>
        </w:rPr>
        <w:t>We get all the coefficients again, but we are reporting only the coefficient of the interaction term below.</w:t>
      </w:r>
    </w:p>
    <w:p w:rsidR="00385119" w:rsidRDefault="00385119" w:rsidP="00385119">
      <w:pPr>
        <w:autoSpaceDE w:val="0"/>
        <w:autoSpaceDN w:val="0"/>
        <w:adjustRightInd w:val="0"/>
        <w:rPr>
          <w:rFonts w:ascii="SAS Monospace" w:hAnsi="SAS Monospace" w:cs="SAS Monospace"/>
          <w:sz w:val="16"/>
          <w:szCs w:val="16"/>
        </w:rPr>
      </w:pPr>
    </w:p>
    <w:p w:rsidR="00385119" w:rsidRPr="00385119" w:rsidRDefault="00385119" w:rsidP="00385119">
      <w:pPr>
        <w:autoSpaceDE w:val="0"/>
        <w:autoSpaceDN w:val="0"/>
        <w:adjustRightInd w:val="0"/>
        <w:rPr>
          <w:rFonts w:ascii="SAS Monospace" w:hAnsi="SAS Monospace" w:cs="SAS Monospace"/>
          <w:b/>
          <w:sz w:val="16"/>
          <w:szCs w:val="16"/>
        </w:rPr>
      </w:pPr>
      <w:r>
        <w:rPr>
          <w:rFonts w:ascii="SAS Monospace" w:hAnsi="SAS Monospace" w:cs="SAS Monospace"/>
          <w:sz w:val="16"/>
          <w:szCs w:val="16"/>
        </w:rPr>
        <w:t xml:space="preserve">                                       </w:t>
      </w:r>
      <w:r w:rsidRPr="00385119">
        <w:rPr>
          <w:rFonts w:ascii="SAS Monospace" w:hAnsi="SAS Monospace" w:cs="SAS Monospace"/>
          <w:b/>
          <w:sz w:val="16"/>
          <w:szCs w:val="16"/>
        </w:rPr>
        <w:t>Parameter       Standard</w:t>
      </w:r>
    </w:p>
    <w:p w:rsidR="00385119" w:rsidRPr="00385119" w:rsidRDefault="00385119" w:rsidP="00385119">
      <w:pPr>
        <w:autoSpaceDE w:val="0"/>
        <w:autoSpaceDN w:val="0"/>
        <w:adjustRightInd w:val="0"/>
        <w:rPr>
          <w:rFonts w:ascii="SAS Monospace" w:hAnsi="SAS Monospace" w:cs="SAS Monospace"/>
          <w:b/>
          <w:sz w:val="16"/>
          <w:szCs w:val="16"/>
        </w:rPr>
      </w:pPr>
      <w:r>
        <w:rPr>
          <w:rFonts w:ascii="SAS Monospace" w:hAnsi="SAS Monospace" w:cs="SAS Monospace"/>
          <w:sz w:val="16"/>
          <w:szCs w:val="16"/>
        </w:rPr>
        <w:t xml:space="preserve">    </w:t>
      </w:r>
      <w:r w:rsidRPr="00385119">
        <w:rPr>
          <w:rFonts w:ascii="SAS Monospace" w:hAnsi="SAS Monospace" w:cs="SAS Monospace"/>
          <w:b/>
          <w:sz w:val="16"/>
          <w:szCs w:val="16"/>
        </w:rPr>
        <w:t>Variable     Label        DF       Estimate          Error    t Value    Pr &gt; |t|</w:t>
      </w:r>
    </w:p>
    <w:p w:rsidR="00385119" w:rsidRDefault="00385119" w:rsidP="00385119">
      <w:pPr>
        <w:autoSpaceDE w:val="0"/>
        <w:autoSpaceDN w:val="0"/>
        <w:adjustRightInd w:val="0"/>
        <w:rPr>
          <w:rFonts w:ascii="SAS Monospace" w:hAnsi="SAS Monospace" w:cs="SAS Monospace"/>
          <w:sz w:val="16"/>
          <w:szCs w:val="16"/>
        </w:rPr>
      </w:pPr>
    </w:p>
    <w:p w:rsidR="00385119" w:rsidRDefault="00385119" w:rsidP="00385119">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p_d          p*d           1        -519268         195577      -2.66      0.0080</w:t>
      </w:r>
    </w:p>
    <w:p w:rsidR="00385119" w:rsidRDefault="00385119" w:rsidP="002518D0">
      <w:pPr>
        <w:pStyle w:val="BodyText"/>
        <w:spacing w:before="120"/>
        <w:ind w:left="360"/>
        <w:rPr>
          <w:sz w:val="24"/>
          <w:szCs w:val="24"/>
        </w:rPr>
      </w:pPr>
    </w:p>
    <w:p w:rsidR="002518D0" w:rsidRPr="00F37D5B" w:rsidRDefault="002518D0" w:rsidP="002518D0">
      <w:pPr>
        <w:pStyle w:val="BodyText"/>
        <w:spacing w:before="120"/>
        <w:ind w:left="360"/>
        <w:rPr>
          <w:rFonts w:ascii="Times New Roman" w:hAnsi="Times New Roman"/>
          <w:sz w:val="24"/>
          <w:szCs w:val="24"/>
        </w:rPr>
      </w:pPr>
      <w:r w:rsidRPr="00F37D5B">
        <w:rPr>
          <w:rFonts w:ascii="Times New Roman" w:hAnsi="Times New Roman"/>
          <w:sz w:val="24"/>
          <w:szCs w:val="24"/>
        </w:rPr>
        <w:t xml:space="preserve">The coefficient of p_d is -519268 and is significant. That means that there is an interaction effect or a synergistic effect. </w:t>
      </w:r>
    </w:p>
    <w:p w:rsidR="002518D0" w:rsidRPr="00F37D5B" w:rsidRDefault="002518D0" w:rsidP="002518D0">
      <w:pPr>
        <w:pStyle w:val="BodyText"/>
        <w:spacing w:before="120"/>
        <w:ind w:left="360"/>
        <w:rPr>
          <w:rFonts w:ascii="Times New Roman" w:hAnsi="Times New Roman"/>
          <w:sz w:val="24"/>
          <w:szCs w:val="24"/>
        </w:rPr>
      </w:pPr>
      <w:r w:rsidRPr="00F37D5B">
        <w:rPr>
          <w:rFonts w:ascii="Times New Roman" w:hAnsi="Times New Roman"/>
          <w:sz w:val="24"/>
          <w:szCs w:val="24"/>
        </w:rPr>
        <w:t>Note the interpretation of the negative coefficient is a sales increase, consistent with the negative coefficient of price (as price is reduced sales would increase).</w:t>
      </w:r>
    </w:p>
    <w:p w:rsidR="00385119" w:rsidRDefault="00234097">
      <w:pPr>
        <w:rPr>
          <w:rFonts w:ascii="SAS Monospace" w:hAnsi="SAS Monospace" w:cs="SAS Monospace"/>
          <w:i/>
          <w:sz w:val="16"/>
          <w:szCs w:val="16"/>
        </w:rPr>
      </w:pPr>
      <w:r w:rsidRPr="00293771">
        <w:rPr>
          <w:rFonts w:ascii="SAS Monospace" w:hAnsi="SAS Monospace" w:cs="SAS Monospace"/>
          <w:i/>
          <w:sz w:val="16"/>
          <w:szCs w:val="16"/>
        </w:rPr>
        <w:t xml:space="preserve">  </w:t>
      </w:r>
    </w:p>
    <w:p w:rsidR="00234097" w:rsidRDefault="00385119" w:rsidP="00385119">
      <w:pPr>
        <w:numPr>
          <w:ilvl w:val="0"/>
          <w:numId w:val="4"/>
        </w:numPr>
        <w:rPr>
          <w:i/>
        </w:rPr>
      </w:pPr>
      <w:r w:rsidRPr="00385119">
        <w:rPr>
          <w:i/>
        </w:rPr>
        <w:t>How will you use the model to predict sales?</w:t>
      </w:r>
    </w:p>
    <w:p w:rsidR="00385119" w:rsidRDefault="00385119" w:rsidP="00385119">
      <w:pPr>
        <w:ind w:left="360"/>
        <w:rPr>
          <w:i/>
        </w:rPr>
      </w:pPr>
    </w:p>
    <w:p w:rsidR="00385119" w:rsidRDefault="00385119" w:rsidP="00385119">
      <w:pPr>
        <w:ind w:left="360"/>
        <w:rPr>
          <w:i/>
        </w:rPr>
      </w:pPr>
      <w:r>
        <w:t>If the values of the explanatory variables are given, one can use the coefficients of the model to compute the predicted sales. So the model can be used to do a what-if analysis for the manager. This facilitates good decision making.</w:t>
      </w:r>
      <w:r w:rsidRPr="00385119">
        <w:rPr>
          <w:i/>
        </w:rPr>
        <w:t xml:space="preserve"> </w:t>
      </w:r>
    </w:p>
    <w:p w:rsidR="00F37D5B" w:rsidRPr="00045EB9" w:rsidRDefault="00F37D5B" w:rsidP="00F37D5B">
      <w:pPr>
        <w:rPr>
          <w:b/>
        </w:rPr>
      </w:pPr>
      <w:r>
        <w:rPr>
          <w:i/>
        </w:rPr>
        <w:br w:type="page"/>
      </w:r>
      <w:r w:rsidRPr="00045EB9">
        <w:rPr>
          <w:b/>
        </w:rPr>
        <w:t>Assumptions of linear regression model:</w:t>
      </w:r>
    </w:p>
    <w:p w:rsidR="00F37D5B" w:rsidRDefault="00F37D5B" w:rsidP="00F37D5B"/>
    <w:p w:rsidR="00F37D5B" w:rsidRDefault="00F37D5B" w:rsidP="00F37D5B">
      <w:r>
        <w:t>Functional form:</w:t>
      </w:r>
      <w:r>
        <w:tab/>
      </w:r>
      <w:r>
        <w:tab/>
        <w:t>Y</w:t>
      </w:r>
      <w:r>
        <w:rPr>
          <w:vertAlign w:val="subscript"/>
        </w:rPr>
        <w:t>i</w:t>
      </w:r>
      <w:r>
        <w:t xml:space="preserve"> = </w:t>
      </w:r>
      <w:r>
        <w:sym w:font="Symbol" w:char="F0B6"/>
      </w:r>
      <w:r>
        <w:t xml:space="preserve"> + </w:t>
      </w:r>
      <w:r>
        <w:sym w:font="Symbol" w:char="F062"/>
      </w:r>
      <w:r>
        <w:sym w:font="Symbol" w:char="F063"/>
      </w:r>
      <w:r>
        <w:rPr>
          <w:vertAlign w:val="subscript"/>
        </w:rPr>
        <w:t>i</w:t>
      </w:r>
      <w:r>
        <w:t>+ e</w:t>
      </w:r>
      <w:r>
        <w:rPr>
          <w:vertAlign w:val="subscript"/>
        </w:rPr>
        <w:t>i</w:t>
      </w:r>
      <w:r>
        <w:tab/>
        <w:t>i = 1, …,n</w:t>
      </w:r>
    </w:p>
    <w:p w:rsidR="00F37D5B" w:rsidRDefault="00F37D5B" w:rsidP="00F37D5B"/>
    <w:p w:rsidR="00F37D5B" w:rsidRDefault="00F37D5B" w:rsidP="00F37D5B">
      <w:pPr>
        <w:rPr>
          <w:vertAlign w:val="subscript"/>
        </w:rPr>
      </w:pPr>
      <w:r>
        <w:t>Zero mean of error:</w:t>
      </w:r>
      <w:r>
        <w:tab/>
      </w:r>
      <w:r>
        <w:tab/>
        <w:t>E (</w:t>
      </w:r>
      <w:r>
        <w:sym w:font="Symbol" w:char="F065"/>
      </w:r>
      <w:r>
        <w:rPr>
          <w:vertAlign w:val="subscript"/>
        </w:rPr>
        <w:t>i</w:t>
      </w:r>
      <w:r>
        <w:t>) = 0</w:t>
      </w:r>
      <w:r>
        <w:tab/>
        <w:t>for all i</w:t>
      </w:r>
    </w:p>
    <w:p w:rsidR="00F37D5B" w:rsidRDefault="00F37D5B" w:rsidP="00F37D5B"/>
    <w:p w:rsidR="00F37D5B" w:rsidRDefault="00F37D5B" w:rsidP="00F37D5B">
      <w:r>
        <w:t>Homoscedasticity:</w:t>
      </w:r>
      <w:r>
        <w:tab/>
      </w:r>
      <w:r>
        <w:tab/>
        <w:t>Var (</w:t>
      </w:r>
      <w:r>
        <w:sym w:font="Symbol" w:char="F065"/>
      </w:r>
      <w:r>
        <w:rPr>
          <w:vertAlign w:val="subscript"/>
        </w:rPr>
        <w:t>i</w:t>
      </w:r>
      <w:r>
        <w:t xml:space="preserve">) = </w:t>
      </w:r>
      <w:r>
        <w:sym w:font="Symbol" w:char="F073"/>
      </w:r>
      <w:r>
        <w:rPr>
          <w:vertAlign w:val="superscript"/>
        </w:rPr>
        <w:t>2</w:t>
      </w:r>
      <w:r>
        <w:rPr>
          <w:vertAlign w:val="superscript"/>
        </w:rPr>
        <w:tab/>
      </w:r>
      <w:r>
        <w:t xml:space="preserve">for all i </w:t>
      </w:r>
    </w:p>
    <w:p w:rsidR="00F37D5B" w:rsidRDefault="00F37D5B" w:rsidP="00F37D5B">
      <w:pPr>
        <w:rPr>
          <w:vertAlign w:val="subscript"/>
        </w:rPr>
      </w:pPr>
      <w:r>
        <w:t xml:space="preserve">If violated creates a problem of </w:t>
      </w:r>
      <w:r w:rsidRPr="00045EB9">
        <w:rPr>
          <w:b/>
        </w:rPr>
        <w:t>heteroscedasticity</w:t>
      </w:r>
    </w:p>
    <w:p w:rsidR="00F37D5B" w:rsidRDefault="00F37D5B" w:rsidP="00F37D5B"/>
    <w:p w:rsidR="00F37D5B" w:rsidRDefault="00F37D5B" w:rsidP="00F37D5B">
      <w:r>
        <w:t>Non auto correlation:</w:t>
      </w:r>
      <w:r>
        <w:tab/>
      </w:r>
      <w:r>
        <w:tab/>
        <w:t>Cor (</w:t>
      </w:r>
      <w:r>
        <w:sym w:font="Symbol" w:char="F065"/>
      </w:r>
      <w:r>
        <w:rPr>
          <w:vertAlign w:val="subscript"/>
        </w:rPr>
        <w:t xml:space="preserve">i, </w:t>
      </w:r>
      <w:r>
        <w:sym w:font="Symbol" w:char="F065"/>
      </w:r>
      <w:r>
        <w:rPr>
          <w:vertAlign w:val="subscript"/>
        </w:rPr>
        <w:t>j</w:t>
      </w:r>
      <w:r>
        <w:t>) = 0</w:t>
      </w:r>
      <w:r>
        <w:tab/>
        <w:t xml:space="preserve">if </w:t>
      </w:r>
      <w:r>
        <w:rPr>
          <w:vertAlign w:val="subscript"/>
        </w:rPr>
        <w:t xml:space="preserve">i </w:t>
      </w:r>
      <w:r>
        <w:sym w:font="Symbol" w:char="F0B9"/>
      </w:r>
      <w:r>
        <w:t xml:space="preserve"> </w:t>
      </w:r>
      <w:r>
        <w:rPr>
          <w:vertAlign w:val="subscript"/>
        </w:rPr>
        <w:t>j</w:t>
      </w:r>
    </w:p>
    <w:p w:rsidR="00F37D5B" w:rsidRDefault="00F37D5B" w:rsidP="00F37D5B"/>
    <w:p w:rsidR="00F37D5B" w:rsidRDefault="00F37D5B" w:rsidP="00F37D5B">
      <w:r>
        <w:t>Uncorrelated regressor + error:</w:t>
      </w:r>
      <w:r>
        <w:tab/>
        <w:t>Cor (</w:t>
      </w:r>
      <w:r>
        <w:sym w:font="Symbol" w:char="F063"/>
      </w:r>
      <w:r>
        <w:rPr>
          <w:vertAlign w:val="subscript"/>
        </w:rPr>
        <w:t xml:space="preserve">i, </w:t>
      </w:r>
      <w:r>
        <w:sym w:font="Symbol" w:char="F065"/>
      </w:r>
      <w:r>
        <w:rPr>
          <w:vertAlign w:val="subscript"/>
        </w:rPr>
        <w:t>j</w:t>
      </w:r>
      <w:r>
        <w:t>) = 0</w:t>
      </w:r>
      <w:r>
        <w:tab/>
        <w:t xml:space="preserve"> for all i </w:t>
      </w:r>
      <w:r>
        <w:sym w:font="Symbol" w:char="F0B9"/>
      </w:r>
      <w:r>
        <w:t xml:space="preserve"> j</w:t>
      </w:r>
    </w:p>
    <w:p w:rsidR="00F37D5B" w:rsidRDefault="00F37D5B" w:rsidP="00F37D5B">
      <w:r>
        <w:t xml:space="preserve">If violated creates a problem called </w:t>
      </w:r>
      <w:r w:rsidRPr="00045EB9">
        <w:rPr>
          <w:b/>
        </w:rPr>
        <w:t>multicollinearity</w:t>
      </w:r>
    </w:p>
    <w:p w:rsidR="00F37D5B" w:rsidRDefault="00F37D5B" w:rsidP="00F37D5B"/>
    <w:p w:rsidR="00F37D5B" w:rsidRDefault="00F37D5B" w:rsidP="00F37D5B">
      <w:r>
        <w:t>Normality:</w:t>
      </w:r>
      <w:r>
        <w:tab/>
      </w:r>
      <w:r>
        <w:tab/>
      </w:r>
      <w:r>
        <w:tab/>
      </w:r>
      <w:r>
        <w:sym w:font="Symbol" w:char="F065"/>
      </w:r>
      <w:r>
        <w:rPr>
          <w:vertAlign w:val="subscript"/>
        </w:rPr>
        <w:t xml:space="preserve">i  </w:t>
      </w:r>
      <w:r>
        <w:t xml:space="preserve"> </w:t>
      </w:r>
      <w:r>
        <w:sym w:font="Symbol" w:char="F07E"/>
      </w:r>
      <w:r>
        <w:t xml:space="preserve"> N (0,  </w:t>
      </w:r>
      <w:r>
        <w:sym w:font="Symbol" w:char="F073"/>
      </w:r>
      <w:r>
        <w:rPr>
          <w:vertAlign w:val="superscript"/>
        </w:rPr>
        <w:t>2</w:t>
      </w:r>
      <w:r>
        <w:t>)</w:t>
      </w:r>
    </w:p>
    <w:p w:rsidR="00F37D5B" w:rsidRDefault="00F37D5B" w:rsidP="00F37D5B"/>
    <w:p w:rsidR="00F37D5B" w:rsidRPr="00045EB9" w:rsidRDefault="00F37D5B" w:rsidP="00F37D5B">
      <w:pPr>
        <w:rPr>
          <w:b/>
        </w:rPr>
      </w:pPr>
      <w:r>
        <w:rPr>
          <w:b/>
        </w:rPr>
        <w:t>Multic</w:t>
      </w:r>
      <w:r w:rsidRPr="00045EB9">
        <w:rPr>
          <w:b/>
        </w:rPr>
        <w:t>ollinearity</w:t>
      </w:r>
    </w:p>
    <w:p w:rsidR="00F37D5B" w:rsidRDefault="00F37D5B" w:rsidP="00F37D5B"/>
    <w:p w:rsidR="00F37D5B" w:rsidRDefault="00F37D5B" w:rsidP="00F37D5B">
      <w:r>
        <w:t xml:space="preserve">      1.  Estimated variances of </w:t>
      </w:r>
      <w:r>
        <w:sym w:font="Symbol" w:char="F062"/>
      </w:r>
      <w:r>
        <w:t xml:space="preserve"> become large =&gt;   low t values</w:t>
      </w:r>
    </w:p>
    <w:p w:rsidR="00F37D5B" w:rsidRDefault="00F37D5B" w:rsidP="00F37D5B">
      <w:r>
        <w:tab/>
      </w:r>
      <w:r>
        <w:tab/>
        <w:t>=&gt; do not reject null hypotheses.</w:t>
      </w:r>
    </w:p>
    <w:p w:rsidR="00F37D5B" w:rsidRDefault="00F37D5B" w:rsidP="00F37D5B">
      <w:pPr>
        <w:numPr>
          <w:ilvl w:val="0"/>
          <w:numId w:val="10"/>
        </w:numPr>
      </w:pPr>
      <w:r>
        <w:t>Signs of coefficients could be incorrect.</w:t>
      </w:r>
    </w:p>
    <w:p w:rsidR="00F37D5B" w:rsidRDefault="00F37D5B" w:rsidP="00F37D5B">
      <w:pPr>
        <w:numPr>
          <w:ilvl w:val="0"/>
          <w:numId w:val="10"/>
        </w:numPr>
      </w:pPr>
      <w:r>
        <w:t>Results are sensitive to deletion of a single row.</w:t>
      </w:r>
    </w:p>
    <w:p w:rsidR="00F37D5B" w:rsidRDefault="00F37D5B" w:rsidP="00F37D5B"/>
    <w:p w:rsidR="00F37D5B" w:rsidRPr="00A34A10" w:rsidRDefault="00F37D5B" w:rsidP="00F37D5B">
      <w:pPr>
        <w:rPr>
          <w:i/>
        </w:rPr>
      </w:pPr>
      <w:r w:rsidRPr="00A34A10">
        <w:rPr>
          <w:i/>
        </w:rPr>
        <w:t>Sources of multicollinearity</w:t>
      </w:r>
    </w:p>
    <w:p w:rsidR="00F37D5B" w:rsidRDefault="00F37D5B" w:rsidP="00F37D5B"/>
    <w:p w:rsidR="00F37D5B" w:rsidRDefault="00F37D5B" w:rsidP="00F37D5B">
      <w:pPr>
        <w:ind w:left="360"/>
      </w:pPr>
      <w:r>
        <w:t>1. High correlations between independent variables (X</w:t>
      </w:r>
      <w:r>
        <w:rPr>
          <w:vertAlign w:val="subscript"/>
        </w:rPr>
        <w:t>i</w:t>
      </w:r>
      <w:r>
        <w:t>) are one source of collinearity</w:t>
      </w:r>
    </w:p>
    <w:p w:rsidR="00F37D5B" w:rsidRDefault="00F37D5B" w:rsidP="00F37D5B">
      <w:pPr>
        <w:ind w:left="360"/>
      </w:pPr>
      <w:r>
        <w:t>2. Absence of high correlation does not imply there is no problem of collinearity. Multicollinearity can also occur if an independent variable can be expressed as the weighted sum of other independent variables.</w:t>
      </w:r>
    </w:p>
    <w:p w:rsidR="00F37D5B" w:rsidRDefault="00F37D5B" w:rsidP="00F37D5B">
      <w:pPr>
        <w:ind w:left="360"/>
      </w:pPr>
    </w:p>
    <w:p w:rsidR="00F37D5B" w:rsidRPr="00A34A10" w:rsidRDefault="00F37D5B" w:rsidP="00F37D5B">
      <w:pPr>
        <w:ind w:left="360"/>
        <w:rPr>
          <w:i/>
        </w:rPr>
      </w:pPr>
      <w:r w:rsidRPr="00A34A10">
        <w:rPr>
          <w:i/>
        </w:rPr>
        <w:t>Detecting whether there is multicollinearity</w:t>
      </w:r>
    </w:p>
    <w:p w:rsidR="00F37D5B" w:rsidRDefault="00F37D5B" w:rsidP="00F37D5B">
      <w:pPr>
        <w:ind w:left="360"/>
      </w:pPr>
    </w:p>
    <w:p w:rsidR="00F37D5B" w:rsidRDefault="00F37D5B" w:rsidP="00F37D5B">
      <w:pPr>
        <w:ind w:left="360"/>
      </w:pPr>
      <w:r>
        <w:t>1. Check all pairwise correlations between the independent variables.</w:t>
      </w:r>
    </w:p>
    <w:p w:rsidR="00F37D5B" w:rsidRDefault="00F37D5B" w:rsidP="00F37D5B">
      <w:pPr>
        <w:ind w:left="360"/>
      </w:pPr>
      <w:r>
        <w:t>2. Look at VIF (variance inflation factor). If VIF is greater than 10 there could be multicollinearity</w:t>
      </w:r>
    </w:p>
    <w:p w:rsidR="00F37D5B" w:rsidRDefault="00F37D5B" w:rsidP="00F37D5B">
      <w:pPr>
        <w:ind w:left="360"/>
      </w:pPr>
      <w:r>
        <w:t xml:space="preserve">3. Use COLLIN option in PROC REG. Multicollinearity is present if </w:t>
      </w:r>
    </w:p>
    <w:p w:rsidR="00F37D5B" w:rsidRDefault="00F37D5B" w:rsidP="00F37D5B">
      <w:pPr>
        <w:numPr>
          <w:ilvl w:val="0"/>
          <w:numId w:val="11"/>
        </w:numPr>
      </w:pPr>
      <w:r>
        <w:t>The condition index is high (more than 100) and</w:t>
      </w:r>
    </w:p>
    <w:p w:rsidR="00F37D5B" w:rsidRDefault="00F37D5B" w:rsidP="00F37D5B">
      <w:pPr>
        <w:numPr>
          <w:ilvl w:val="0"/>
          <w:numId w:val="11"/>
        </w:numPr>
      </w:pPr>
      <w:r>
        <w:t xml:space="preserve">Two or more variables have a high proportion of variance </w:t>
      </w:r>
    </w:p>
    <w:p w:rsidR="00F37D5B" w:rsidRDefault="00F37D5B" w:rsidP="00F37D5B">
      <w:pPr>
        <w:ind w:left="360"/>
      </w:pPr>
    </w:p>
    <w:p w:rsidR="00F37D5B" w:rsidRPr="00A34A10" w:rsidRDefault="00F37D5B" w:rsidP="00F37D5B">
      <w:pPr>
        <w:ind w:left="360"/>
        <w:rPr>
          <w:i/>
        </w:rPr>
      </w:pPr>
      <w:r w:rsidRPr="00A34A10">
        <w:rPr>
          <w:i/>
        </w:rPr>
        <w:t>Solutions</w:t>
      </w:r>
    </w:p>
    <w:p w:rsidR="00F37D5B" w:rsidRDefault="00F37D5B" w:rsidP="00F37D5B">
      <w:pPr>
        <w:ind w:left="360"/>
      </w:pPr>
    </w:p>
    <w:p w:rsidR="00F37D5B" w:rsidRDefault="00F37D5B" w:rsidP="00F37D5B">
      <w:pPr>
        <w:numPr>
          <w:ilvl w:val="0"/>
          <w:numId w:val="12"/>
        </w:numPr>
      </w:pPr>
      <w:r>
        <w:t>Delete one of the two independent variables</w:t>
      </w:r>
    </w:p>
    <w:p w:rsidR="00F37D5B" w:rsidRDefault="00F37D5B" w:rsidP="00F37D5B">
      <w:pPr>
        <w:numPr>
          <w:ilvl w:val="0"/>
          <w:numId w:val="12"/>
        </w:numPr>
      </w:pPr>
      <w:r>
        <w:t>Combine the two correlated variables.</w:t>
      </w:r>
    </w:p>
    <w:p w:rsidR="00F37D5B" w:rsidRDefault="00F37D5B" w:rsidP="00F37D5B">
      <w:pPr>
        <w:numPr>
          <w:ilvl w:val="0"/>
          <w:numId w:val="12"/>
        </w:numPr>
      </w:pPr>
      <w:r>
        <w:t>Tip: Sometimes transformation of one of the variables reduces the correlation</w:t>
      </w:r>
    </w:p>
    <w:p w:rsidR="00F37D5B" w:rsidRDefault="00F37D5B" w:rsidP="00F37D5B">
      <w:pPr>
        <w:numPr>
          <w:ilvl w:val="0"/>
          <w:numId w:val="12"/>
        </w:numPr>
      </w:pPr>
      <w:r>
        <w:t>Use principal components</w:t>
      </w:r>
    </w:p>
    <w:p w:rsidR="00F37D5B" w:rsidRDefault="00F37D5B" w:rsidP="00F37D5B">
      <w:pPr>
        <w:numPr>
          <w:ilvl w:val="0"/>
          <w:numId w:val="12"/>
        </w:numPr>
      </w:pPr>
      <w:r>
        <w:t>Use ridge regression</w:t>
      </w:r>
    </w:p>
    <w:p w:rsidR="00F37D5B" w:rsidRDefault="00F37D5B" w:rsidP="00F37D5B"/>
    <w:p w:rsidR="00F37D5B" w:rsidRPr="00F37D5B" w:rsidRDefault="00F37D5B" w:rsidP="00F37D5B">
      <w:pPr>
        <w:rPr>
          <w:b/>
        </w:rPr>
      </w:pPr>
      <w:r w:rsidRPr="00F37D5B">
        <w:rPr>
          <w:b/>
        </w:rPr>
        <w:t>Heteroscedasticity</w:t>
      </w:r>
    </w:p>
    <w:p w:rsidR="00F37D5B" w:rsidRDefault="00F37D5B" w:rsidP="00F37D5B"/>
    <w:p w:rsidR="00F37D5B" w:rsidRPr="00F37D5B" w:rsidRDefault="00F37D5B" w:rsidP="00F37D5B">
      <w:pPr>
        <w:rPr>
          <w:i/>
        </w:rPr>
      </w:pPr>
      <w:r w:rsidRPr="00F37D5B">
        <w:rPr>
          <w:i/>
        </w:rPr>
        <w:t>Detection</w:t>
      </w:r>
    </w:p>
    <w:p w:rsidR="00F37D5B" w:rsidRDefault="00F37D5B" w:rsidP="00F37D5B"/>
    <w:p w:rsidR="00F37D5B" w:rsidRDefault="00F37D5B" w:rsidP="00F37D5B">
      <w:pPr>
        <w:numPr>
          <w:ilvl w:val="0"/>
          <w:numId w:val="13"/>
        </w:numPr>
      </w:pPr>
      <w:r>
        <w:t>Plot standardized residuals against predicted Y. If the variance of the residuals increases or decreases with a corresponding increase in predicted Y then there is heteroscedasticity</w:t>
      </w:r>
    </w:p>
    <w:p w:rsidR="00F37D5B" w:rsidRDefault="00F37D5B" w:rsidP="00F37D5B">
      <w:pPr>
        <w:ind w:left="360"/>
      </w:pPr>
    </w:p>
    <w:p w:rsidR="00F37D5B" w:rsidRPr="00F37D5B" w:rsidRDefault="00F37D5B" w:rsidP="00F37D5B">
      <w:pPr>
        <w:ind w:left="360"/>
        <w:rPr>
          <w:i/>
        </w:rPr>
      </w:pPr>
      <w:r w:rsidRPr="00F37D5B">
        <w:rPr>
          <w:i/>
        </w:rPr>
        <w:t>Solutions</w:t>
      </w:r>
    </w:p>
    <w:p w:rsidR="00F37D5B" w:rsidRDefault="00F37D5B" w:rsidP="00F37D5B">
      <w:pPr>
        <w:ind w:left="360"/>
      </w:pPr>
    </w:p>
    <w:p w:rsidR="00F37D5B" w:rsidRDefault="00F37D5B" w:rsidP="00F37D5B">
      <w:pPr>
        <w:numPr>
          <w:ilvl w:val="0"/>
          <w:numId w:val="14"/>
        </w:numPr>
      </w:pPr>
      <w:r>
        <w:t>Transform the Y variable using a log function or a square root function to mitigate the problem. {That is, use log(Y) or sqrt(Y)}</w:t>
      </w:r>
    </w:p>
    <w:p w:rsidR="00F37D5B" w:rsidRDefault="00F37D5B" w:rsidP="00F37D5B">
      <w:pPr>
        <w:numPr>
          <w:ilvl w:val="0"/>
          <w:numId w:val="14"/>
        </w:numPr>
      </w:pPr>
      <w:r>
        <w:t>Use weighted least squares (WLS)</w:t>
      </w:r>
    </w:p>
    <w:p w:rsidR="00F37D5B" w:rsidRDefault="00F37D5B" w:rsidP="00385119">
      <w:pPr>
        <w:ind w:left="360"/>
      </w:pPr>
    </w:p>
    <w:p w:rsidR="00F37D5B" w:rsidRDefault="00F37D5B" w:rsidP="00385119">
      <w:pPr>
        <w:ind w:left="360"/>
      </w:pPr>
      <w:r>
        <w:t>Plot standardized residuals against each of the X variables. This tells us two things:</w:t>
      </w:r>
    </w:p>
    <w:p w:rsidR="00F37D5B" w:rsidRDefault="00F37D5B" w:rsidP="00F37D5B">
      <w:pPr>
        <w:numPr>
          <w:ilvl w:val="0"/>
          <w:numId w:val="15"/>
        </w:numPr>
      </w:pPr>
      <w:r>
        <w:t>Whether the model is non-linear with respect to this variable</w:t>
      </w:r>
    </w:p>
    <w:p w:rsidR="00F37D5B" w:rsidRPr="00F37D5B" w:rsidRDefault="00F37D5B" w:rsidP="00F37D5B">
      <w:pPr>
        <w:numPr>
          <w:ilvl w:val="0"/>
          <w:numId w:val="15"/>
        </w:numPr>
      </w:pPr>
      <w:r>
        <w:t>whether a particular variable is causing the variance of the residuals to increase or decrease. This variable is a good candidate for using in the WLS.</w:t>
      </w:r>
    </w:p>
    <w:sectPr w:rsidR="00F37D5B" w:rsidRPr="00F37D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G Times">
    <w:altName w:val="Times New Roman"/>
    <w:charset w:val="00"/>
    <w:family w:val="roman"/>
    <w:pitch w:val="variable"/>
    <w:sig w:usb0="00000007" w:usb1="00000000" w:usb2="00000000" w:usb3="00000000" w:csb0="00000093" w:csb1="00000000"/>
  </w:font>
  <w:font w:name="Garamond">
    <w:panose1 w:val="02020404030301010803"/>
    <w:charset w:val="00"/>
    <w:family w:val="roman"/>
    <w:pitch w:val="variable"/>
    <w:sig w:usb0="00000287" w:usb1="00000000" w:usb2="00000000" w:usb3="00000000" w:csb0="0000009F" w:csb1="00000000"/>
  </w:font>
  <w:font w:name="SAS Monospace">
    <w:panose1 w:val="020B06090202020202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C5723C7"/>
    <w:multiLevelType w:val="hybridMultilevel"/>
    <w:tmpl w:val="B11CFD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DB7C52"/>
    <w:multiLevelType w:val="singleLevel"/>
    <w:tmpl w:val="F4DE8B56"/>
    <w:lvl w:ilvl="0">
      <w:start w:val="1"/>
      <w:numFmt w:val="bullet"/>
      <w:lvlText w:val=""/>
      <w:lvlJc w:val="left"/>
      <w:pPr>
        <w:tabs>
          <w:tab w:val="num" w:pos="360"/>
        </w:tabs>
        <w:ind w:left="360" w:hanging="360"/>
      </w:pPr>
      <w:rPr>
        <w:rFonts w:ascii="Symbol" w:hAnsi="Symbol" w:hint="default"/>
        <w:sz w:val="20"/>
      </w:rPr>
    </w:lvl>
  </w:abstractNum>
  <w:abstractNum w:abstractNumId="3" w15:restartNumberingAfterBreak="0">
    <w:nsid w:val="221C360A"/>
    <w:multiLevelType w:val="hybridMultilevel"/>
    <w:tmpl w:val="4E6265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8F26087"/>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3B0A3A78"/>
    <w:multiLevelType w:val="singleLevel"/>
    <w:tmpl w:val="8E5C0194"/>
    <w:lvl w:ilvl="0">
      <w:start w:val="1"/>
      <w:numFmt w:val="decimal"/>
      <w:lvlText w:val="%1."/>
      <w:lvlJc w:val="left"/>
      <w:pPr>
        <w:tabs>
          <w:tab w:val="num" w:pos="270"/>
        </w:tabs>
        <w:ind w:left="270" w:hanging="360"/>
      </w:pPr>
      <w:rPr>
        <w:rFonts w:hint="default"/>
      </w:rPr>
    </w:lvl>
  </w:abstractNum>
  <w:abstractNum w:abstractNumId="6" w15:restartNumberingAfterBreak="0">
    <w:nsid w:val="53C21122"/>
    <w:multiLevelType w:val="hybridMultilevel"/>
    <w:tmpl w:val="5F62CF5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67046B1"/>
    <w:multiLevelType w:val="singleLevel"/>
    <w:tmpl w:val="8236D4B2"/>
    <w:lvl w:ilvl="0">
      <w:start w:val="1"/>
      <w:numFmt w:val="bullet"/>
      <w:lvlText w:val="-"/>
      <w:lvlJc w:val="left"/>
      <w:pPr>
        <w:tabs>
          <w:tab w:val="num" w:pos="1800"/>
        </w:tabs>
        <w:ind w:left="1800" w:hanging="360"/>
      </w:pPr>
      <w:rPr>
        <w:rFonts w:hint="default"/>
      </w:rPr>
    </w:lvl>
  </w:abstractNum>
  <w:abstractNum w:abstractNumId="8" w15:restartNumberingAfterBreak="0">
    <w:nsid w:val="5D0439B7"/>
    <w:multiLevelType w:val="hybridMultilevel"/>
    <w:tmpl w:val="A3624E70"/>
    <w:lvl w:ilvl="0" w:tplc="04090019">
      <w:start w:val="1"/>
      <w:numFmt w:val="lowerLetter"/>
      <w:lvlText w:val="%1."/>
      <w:lvlJc w:val="left"/>
      <w:pPr>
        <w:tabs>
          <w:tab w:val="num" w:pos="720"/>
        </w:tabs>
        <w:ind w:left="720" w:hanging="360"/>
      </w:pPr>
      <w:rPr>
        <w:rFonts w:hint="default"/>
      </w:rPr>
    </w:lvl>
    <w:lvl w:ilvl="1" w:tplc="7E3C3C9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4850131"/>
    <w:multiLevelType w:val="singleLevel"/>
    <w:tmpl w:val="0409000F"/>
    <w:lvl w:ilvl="0">
      <w:start w:val="1"/>
      <w:numFmt w:val="decimal"/>
      <w:lvlText w:val="%1."/>
      <w:lvlJc w:val="left"/>
      <w:pPr>
        <w:tabs>
          <w:tab w:val="num" w:pos="360"/>
        </w:tabs>
        <w:ind w:left="360" w:hanging="360"/>
      </w:pPr>
      <w:rPr>
        <w:rFonts w:hint="default"/>
      </w:rPr>
    </w:lvl>
  </w:abstractNum>
  <w:abstractNum w:abstractNumId="10" w15:restartNumberingAfterBreak="0">
    <w:nsid w:val="68235234"/>
    <w:multiLevelType w:val="hybridMultilevel"/>
    <w:tmpl w:val="742ADA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A8E1862"/>
    <w:multiLevelType w:val="hybridMultilevel"/>
    <w:tmpl w:val="4F560AA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6CF674F8"/>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726A1EB4"/>
    <w:multiLevelType w:val="hybridMultilevel"/>
    <w:tmpl w:val="FC28384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C506335"/>
    <w:multiLevelType w:val="hybridMultilevel"/>
    <w:tmpl w:val="8DDA4DC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
  </w:num>
  <w:num w:numId="3">
    <w:abstractNumId w:val="11"/>
  </w:num>
  <w:num w:numId="4">
    <w:abstractNumId w:val="8"/>
  </w:num>
  <w:num w:numId="5">
    <w:abstractNumId w:val="4"/>
  </w:num>
  <w:num w:numId="6">
    <w:abstractNumId w:val="9"/>
  </w:num>
  <w:num w:numId="7">
    <w:abstractNumId w:val="7"/>
  </w:num>
  <w:num w:numId="8">
    <w:abstractNumId w:val="5"/>
  </w:num>
  <w:num w:numId="9">
    <w:abstractNumId w:val="12"/>
  </w:num>
  <w:num w:numId="10">
    <w:abstractNumId w:val="13"/>
  </w:num>
  <w:num w:numId="11">
    <w:abstractNumId w:val="14"/>
  </w:num>
  <w:num w:numId="12">
    <w:abstractNumId w:val="10"/>
  </w:num>
  <w:num w:numId="13">
    <w:abstractNumId w:val="6"/>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FA8"/>
    <w:rsid w:val="00045EB9"/>
    <w:rsid w:val="00047BCD"/>
    <w:rsid w:val="00141AC1"/>
    <w:rsid w:val="00171C59"/>
    <w:rsid w:val="001E5FA8"/>
    <w:rsid w:val="00234097"/>
    <w:rsid w:val="002518D0"/>
    <w:rsid w:val="00293771"/>
    <w:rsid w:val="002B3EAE"/>
    <w:rsid w:val="00385119"/>
    <w:rsid w:val="00492CF1"/>
    <w:rsid w:val="006D2D7D"/>
    <w:rsid w:val="006F0DE0"/>
    <w:rsid w:val="00A34A10"/>
    <w:rsid w:val="00A60B5E"/>
    <w:rsid w:val="00ED4F98"/>
    <w:rsid w:val="00F37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7D5B73F-B953-4D04-866E-3F27900EA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1E5FA8"/>
    <w:pPr>
      <w:jc w:val="both"/>
    </w:pPr>
    <w:rPr>
      <w:rFonts w:ascii="CG Times" w:hAnsi="CG Times"/>
      <w:color w:val="000000"/>
      <w:sz w:val="20"/>
      <w:szCs w:val="20"/>
    </w:rPr>
  </w:style>
  <w:style w:type="paragraph" w:styleId="BodyText2">
    <w:name w:val="Body Text 2"/>
    <w:basedOn w:val="Normal"/>
    <w:rsid w:val="001E5FA8"/>
    <w:pPr>
      <w:jc w:val="both"/>
    </w:pPr>
    <w:rPr>
      <w:rFonts w:ascii="Garamond" w:hAnsi="Garamond"/>
      <w:sz w:val="22"/>
      <w:szCs w:val="20"/>
      <w:lang w:val="en-GB"/>
    </w:rPr>
  </w:style>
  <w:style w:type="paragraph" w:styleId="FootnoteText">
    <w:name w:val="footnote text"/>
    <w:basedOn w:val="Normal"/>
    <w:semiHidden/>
    <w:rsid w:val="001E5FA8"/>
    <w:rPr>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1650</Words>
  <Characters>9410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The data (soft drinks</vt:lpstr>
    </vt:vector>
  </TitlesOfParts>
  <Company>Washington University</Company>
  <LinksUpToDate>false</LinksUpToDate>
  <CharactersWithSpaces>11038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data (soft drinks</dc:title>
  <dc:subject/>
  <dc:creator>murthi</dc:creator>
  <cp:keywords/>
  <dc:description/>
  <cp:lastModifiedBy>Murthi, B</cp:lastModifiedBy>
  <cp:revision>2</cp:revision>
  <dcterms:created xsi:type="dcterms:W3CDTF">2019-09-03T16:07:00Z</dcterms:created>
  <dcterms:modified xsi:type="dcterms:W3CDTF">2019-09-03T16:07:00Z</dcterms:modified>
</cp:coreProperties>
</file>