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DD809" w14:textId="30922CF7" w:rsidR="004356EF" w:rsidRPr="00F20BFD" w:rsidRDefault="00F20BFD" w:rsidP="004356EF">
      <w:pPr>
        <w:rPr>
          <w:rFonts w:cstheme="minorHAnsi"/>
          <w:b/>
          <w:bCs/>
          <w:sz w:val="32"/>
          <w:szCs w:val="32"/>
        </w:rPr>
      </w:pPr>
      <w:r w:rsidRPr="00F20BFD">
        <w:rPr>
          <w:rFonts w:cstheme="minorHAnsi"/>
          <w:b/>
          <w:bCs/>
          <w:sz w:val="36"/>
          <w:szCs w:val="3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 xml:space="preserve">                    </w:t>
      </w:r>
      <w:r w:rsidR="004356EF" w:rsidRPr="00F20BFD">
        <w:rPr>
          <w:rFonts w:cstheme="minorHAnsi"/>
          <w:b/>
          <w:bCs/>
          <w:sz w:val="36"/>
          <w:szCs w:val="3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Project Title</w:t>
      </w:r>
      <w:r w:rsidR="004356EF" w:rsidRPr="00F20BFD">
        <w:rPr>
          <w:rFonts w:cstheme="minorHAnsi"/>
          <w:b/>
          <w:bCs/>
          <w:sz w:val="36"/>
          <w:szCs w:val="36"/>
        </w:rPr>
        <w:t xml:space="preserve"> </w:t>
      </w:r>
      <w:r w:rsidR="004356EF" w:rsidRPr="00F20BFD">
        <w:rPr>
          <w:rFonts w:cstheme="minorHAnsi"/>
          <w:b/>
          <w:bCs/>
          <w:sz w:val="32"/>
          <w:szCs w:val="32"/>
        </w:rPr>
        <w:t>– “Smart Subscription Tracker”</w:t>
      </w:r>
    </w:p>
    <w:p w14:paraId="0DEF08E0" w14:textId="77777777" w:rsidR="004356EF" w:rsidRDefault="004356EF" w:rsidP="004356EF">
      <w:pPr>
        <w:rPr>
          <w:rFonts w:cstheme="minorHAnsi"/>
          <w:b/>
          <w:bCs/>
          <w:sz w:val="32"/>
          <w:szCs w:val="32"/>
        </w:rPr>
      </w:pPr>
    </w:p>
    <w:p w14:paraId="3C75642D" w14:textId="392A9799" w:rsidR="004356EF" w:rsidRDefault="004356EF" w:rsidP="004356EF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</w:t>
      </w:r>
      <w:r w:rsidRPr="004356EF">
        <w:rPr>
          <w:rFonts w:cstheme="minorHAnsi"/>
          <w:b/>
          <w:bCs/>
          <w:sz w:val="32"/>
          <w:szCs w:val="32"/>
          <w:u w:val="single"/>
        </w:rPr>
        <w:t xml:space="preserve">PHASE 2 - </w:t>
      </w:r>
      <w:r w:rsidRPr="004356EF">
        <w:rPr>
          <w:rFonts w:cstheme="minorHAnsi"/>
          <w:b/>
          <w:bCs/>
          <w:sz w:val="32"/>
          <w:szCs w:val="32"/>
          <w:u w:val="single"/>
        </w:rPr>
        <w:t>Org Setup &amp; Configuration</w:t>
      </w:r>
    </w:p>
    <w:p w14:paraId="1161EB55" w14:textId="77777777" w:rsidR="00F20BFD" w:rsidRPr="004356EF" w:rsidRDefault="00F20BFD" w:rsidP="004356EF">
      <w:pPr>
        <w:rPr>
          <w:rFonts w:cstheme="minorHAnsi"/>
          <w:b/>
          <w:bCs/>
          <w:sz w:val="32"/>
          <w:szCs w:val="32"/>
          <w:u w:val="single"/>
        </w:rPr>
      </w:pPr>
    </w:p>
    <w:p w14:paraId="55565DE7" w14:textId="2658F741" w:rsidR="007B20CD" w:rsidRPr="00F20BFD" w:rsidRDefault="004356EF" w:rsidP="003D074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20BFD">
        <w:rPr>
          <w:b/>
          <w:bCs/>
          <w:sz w:val="28"/>
          <w:szCs w:val="28"/>
          <w:u w:val="single"/>
        </w:rPr>
        <w:t>Company Profile Setup</w:t>
      </w:r>
    </w:p>
    <w:p w14:paraId="50EAA484" w14:textId="77777777" w:rsidR="004356EF" w:rsidRPr="004356EF" w:rsidRDefault="004356EF" w:rsidP="004356EF">
      <w:r w:rsidRPr="004356EF">
        <w:t xml:space="preserve">Set basic org details under </w:t>
      </w:r>
      <w:r w:rsidRPr="004356EF">
        <w:rPr>
          <w:i/>
          <w:iCs/>
        </w:rPr>
        <w:t>Setup → Company Information → Edit</w:t>
      </w:r>
      <w:r w:rsidRPr="004356EF">
        <w:t>:</w:t>
      </w:r>
    </w:p>
    <w:p w14:paraId="54B63484" w14:textId="77777777" w:rsidR="004356EF" w:rsidRPr="004356EF" w:rsidRDefault="004356EF" w:rsidP="004356EF">
      <w:pPr>
        <w:numPr>
          <w:ilvl w:val="0"/>
          <w:numId w:val="1"/>
        </w:numPr>
      </w:pPr>
      <w:r w:rsidRPr="004356EF">
        <w:rPr>
          <w:b/>
          <w:bCs/>
        </w:rPr>
        <w:t>Name</w:t>
      </w:r>
      <w:r w:rsidRPr="004356EF">
        <w:t xml:space="preserve">: Project/Org name (e.g., </w:t>
      </w:r>
      <w:r w:rsidRPr="004356EF">
        <w:rPr>
          <w:i/>
          <w:iCs/>
        </w:rPr>
        <w:t>Smart Subscription Tracker – Dev</w:t>
      </w:r>
      <w:r w:rsidRPr="004356EF">
        <w:t>).</w:t>
      </w:r>
    </w:p>
    <w:p w14:paraId="6D09A09D" w14:textId="77777777" w:rsidR="004356EF" w:rsidRPr="004356EF" w:rsidRDefault="004356EF" w:rsidP="004356EF">
      <w:pPr>
        <w:numPr>
          <w:ilvl w:val="0"/>
          <w:numId w:val="1"/>
        </w:numPr>
      </w:pPr>
      <w:r w:rsidRPr="004356EF">
        <w:rPr>
          <w:b/>
          <w:bCs/>
        </w:rPr>
        <w:t>Time Zone</w:t>
      </w:r>
      <w:r w:rsidRPr="004356EF">
        <w:t xml:space="preserve">: Default working </w:t>
      </w:r>
      <w:proofErr w:type="spellStart"/>
      <w:r w:rsidRPr="004356EF">
        <w:t>timezone</w:t>
      </w:r>
      <w:proofErr w:type="spellEnd"/>
      <w:r w:rsidRPr="004356EF">
        <w:t xml:space="preserve"> (e.g., </w:t>
      </w:r>
      <w:r w:rsidRPr="004356EF">
        <w:rPr>
          <w:i/>
          <w:iCs/>
        </w:rPr>
        <w:t>GMT+05:30 Kolkata</w:t>
      </w:r>
      <w:r w:rsidRPr="004356EF">
        <w:t>).</w:t>
      </w:r>
    </w:p>
    <w:p w14:paraId="2563A01F" w14:textId="77777777" w:rsidR="004356EF" w:rsidRPr="004356EF" w:rsidRDefault="004356EF" w:rsidP="004356EF">
      <w:pPr>
        <w:numPr>
          <w:ilvl w:val="0"/>
          <w:numId w:val="1"/>
        </w:numPr>
      </w:pPr>
      <w:r w:rsidRPr="004356EF">
        <w:rPr>
          <w:b/>
          <w:bCs/>
        </w:rPr>
        <w:t>Locale</w:t>
      </w:r>
      <w:r w:rsidRPr="004356EF">
        <w:t xml:space="preserve">: Controls date/number formats (e.g., </w:t>
      </w:r>
      <w:r w:rsidRPr="004356EF">
        <w:rPr>
          <w:i/>
          <w:iCs/>
        </w:rPr>
        <w:t>English (India/US)</w:t>
      </w:r>
      <w:r w:rsidRPr="004356EF">
        <w:t>).</w:t>
      </w:r>
    </w:p>
    <w:p w14:paraId="7A028D1D" w14:textId="77777777" w:rsidR="004356EF" w:rsidRPr="004356EF" w:rsidRDefault="004356EF" w:rsidP="004356EF">
      <w:pPr>
        <w:numPr>
          <w:ilvl w:val="0"/>
          <w:numId w:val="1"/>
        </w:numPr>
      </w:pPr>
      <w:r w:rsidRPr="004356EF">
        <w:rPr>
          <w:b/>
          <w:bCs/>
        </w:rPr>
        <w:t>Language</w:t>
      </w:r>
      <w:r w:rsidRPr="004356EF">
        <w:t>: Default UI language for new users.</w:t>
      </w:r>
    </w:p>
    <w:p w14:paraId="4EEC9928" w14:textId="77777777" w:rsidR="004356EF" w:rsidRDefault="004356EF" w:rsidP="004356EF">
      <w:pPr>
        <w:numPr>
          <w:ilvl w:val="0"/>
          <w:numId w:val="1"/>
        </w:numPr>
      </w:pPr>
      <w:r w:rsidRPr="004356EF">
        <w:rPr>
          <w:b/>
          <w:bCs/>
        </w:rPr>
        <w:t>Currency</w:t>
      </w:r>
      <w:r w:rsidRPr="004356EF">
        <w:t xml:space="preserve">: Corporate currency (e.g., </w:t>
      </w:r>
      <w:r w:rsidRPr="004356EF">
        <w:rPr>
          <w:i/>
          <w:iCs/>
        </w:rPr>
        <w:t>INR, USD</w:t>
      </w:r>
      <w:r w:rsidRPr="004356EF">
        <w:t>).</w:t>
      </w:r>
    </w:p>
    <w:p w14:paraId="022FE704" w14:textId="77777777" w:rsidR="00F20BFD" w:rsidRDefault="00F20BFD" w:rsidP="00F20BFD">
      <w:pPr>
        <w:ind w:left="720"/>
      </w:pPr>
    </w:p>
    <w:p w14:paraId="0E0C9102" w14:textId="31D68357" w:rsidR="004356EF" w:rsidRDefault="004356EF" w:rsidP="004356EF">
      <w:pPr>
        <w:ind w:left="360"/>
      </w:pPr>
      <w:r>
        <w:t xml:space="preserve">                            </w:t>
      </w:r>
      <w:r>
        <w:rPr>
          <w:noProof/>
        </w:rPr>
        <w:drawing>
          <wp:inline distT="0" distB="0" distL="0" distR="0" wp14:anchorId="037ABF07" wp14:editId="1F8A9398">
            <wp:extent cx="3412850" cy="1826900"/>
            <wp:effectExtent l="0" t="0" r="0" b="1905"/>
            <wp:docPr id="184358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479" cy="184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AC55" w14:textId="77777777" w:rsidR="00F424E0" w:rsidRPr="004356EF" w:rsidRDefault="00F424E0" w:rsidP="004356EF">
      <w:pPr>
        <w:ind w:left="360"/>
      </w:pPr>
    </w:p>
    <w:p w14:paraId="782C1854" w14:textId="77777777" w:rsidR="00F20BFD" w:rsidRPr="00F20BFD" w:rsidRDefault="00F424E0" w:rsidP="00F424E0">
      <w:pPr>
        <w:pStyle w:val="ListParagraph"/>
        <w:numPr>
          <w:ilvl w:val="0"/>
          <w:numId w:val="5"/>
        </w:numPr>
      </w:pPr>
      <w:r w:rsidRPr="00F20BFD">
        <w:rPr>
          <w:b/>
          <w:bCs/>
          <w:sz w:val="28"/>
          <w:szCs w:val="28"/>
          <w:u w:val="single"/>
        </w:rPr>
        <w:t>Business Hours Setup</w:t>
      </w:r>
    </w:p>
    <w:p w14:paraId="10C8682C" w14:textId="0CC8387F" w:rsidR="00F424E0" w:rsidRPr="00F424E0" w:rsidRDefault="00F424E0" w:rsidP="00F20BFD">
      <w:pPr>
        <w:pStyle w:val="ListParagraph"/>
      </w:pPr>
      <w:r w:rsidRPr="00F424E0">
        <w:rPr>
          <w:sz w:val="28"/>
          <w:szCs w:val="28"/>
        </w:rPr>
        <w:br/>
      </w:r>
      <w:r w:rsidRPr="00F424E0">
        <w:t>Configure working hours for escalation rules and SLA tracking:</w:t>
      </w:r>
    </w:p>
    <w:p w14:paraId="735107EB" w14:textId="77777777" w:rsidR="00F424E0" w:rsidRPr="00F424E0" w:rsidRDefault="00F424E0" w:rsidP="00F424E0">
      <w:pPr>
        <w:numPr>
          <w:ilvl w:val="0"/>
          <w:numId w:val="4"/>
        </w:numPr>
      </w:pPr>
      <w:r w:rsidRPr="00F424E0">
        <w:rPr>
          <w:b/>
          <w:bCs/>
        </w:rPr>
        <w:t>Path</w:t>
      </w:r>
      <w:r w:rsidRPr="00F424E0">
        <w:t xml:space="preserve">: </w:t>
      </w:r>
      <w:r w:rsidRPr="00F424E0">
        <w:rPr>
          <w:i/>
          <w:iCs/>
        </w:rPr>
        <w:t>Setup → Business Hours → New</w:t>
      </w:r>
      <w:r w:rsidRPr="00F424E0">
        <w:t>.</w:t>
      </w:r>
    </w:p>
    <w:p w14:paraId="06A9BB76" w14:textId="77777777" w:rsidR="00F424E0" w:rsidRPr="00F424E0" w:rsidRDefault="00F424E0" w:rsidP="00F424E0">
      <w:pPr>
        <w:numPr>
          <w:ilvl w:val="0"/>
          <w:numId w:val="4"/>
        </w:numPr>
      </w:pPr>
      <w:r w:rsidRPr="00F424E0">
        <w:rPr>
          <w:b/>
          <w:bCs/>
        </w:rPr>
        <w:t>Name</w:t>
      </w:r>
      <w:r w:rsidRPr="00F424E0">
        <w:t xml:space="preserve">: Define (e.g., </w:t>
      </w:r>
      <w:r w:rsidRPr="00F424E0">
        <w:rPr>
          <w:i/>
          <w:iCs/>
        </w:rPr>
        <w:t>Standard Business Hours</w:t>
      </w:r>
      <w:r w:rsidRPr="00F424E0">
        <w:t>).</w:t>
      </w:r>
    </w:p>
    <w:p w14:paraId="38893F5C" w14:textId="77777777" w:rsidR="00F424E0" w:rsidRPr="00F424E0" w:rsidRDefault="00F424E0" w:rsidP="00F424E0">
      <w:pPr>
        <w:numPr>
          <w:ilvl w:val="0"/>
          <w:numId w:val="4"/>
        </w:numPr>
      </w:pPr>
      <w:r w:rsidRPr="00F424E0">
        <w:rPr>
          <w:b/>
          <w:bCs/>
        </w:rPr>
        <w:t>Time Zone</w:t>
      </w:r>
      <w:r w:rsidRPr="00F424E0">
        <w:t xml:space="preserve">: Select org or regional </w:t>
      </w:r>
      <w:proofErr w:type="spellStart"/>
      <w:r w:rsidRPr="00F424E0">
        <w:t>timezone</w:t>
      </w:r>
      <w:proofErr w:type="spellEnd"/>
      <w:r w:rsidRPr="00F424E0">
        <w:t xml:space="preserve"> (e.g., </w:t>
      </w:r>
      <w:r w:rsidRPr="00F424E0">
        <w:rPr>
          <w:i/>
          <w:iCs/>
        </w:rPr>
        <w:t>GMT+05:30 Asia/Kolkata</w:t>
      </w:r>
      <w:r w:rsidRPr="00F424E0">
        <w:t>).</w:t>
      </w:r>
    </w:p>
    <w:p w14:paraId="04508DAF" w14:textId="77777777" w:rsidR="00F424E0" w:rsidRPr="00F424E0" w:rsidRDefault="00F424E0" w:rsidP="00F424E0">
      <w:pPr>
        <w:numPr>
          <w:ilvl w:val="0"/>
          <w:numId w:val="4"/>
        </w:numPr>
      </w:pPr>
      <w:r w:rsidRPr="00F424E0">
        <w:rPr>
          <w:b/>
          <w:bCs/>
        </w:rPr>
        <w:t>Working Hours</w:t>
      </w:r>
      <w:r w:rsidRPr="00F424E0">
        <w:t>: Set daily schedule (e.g., Mon–Sat 9:00 AM–6:00 PM; Sunday closed).</w:t>
      </w:r>
    </w:p>
    <w:p w14:paraId="21581D36" w14:textId="77777777" w:rsidR="00F424E0" w:rsidRPr="00F424E0" w:rsidRDefault="00F424E0" w:rsidP="00F424E0">
      <w:pPr>
        <w:numPr>
          <w:ilvl w:val="0"/>
          <w:numId w:val="4"/>
        </w:numPr>
      </w:pPr>
      <w:r w:rsidRPr="00F424E0">
        <w:rPr>
          <w:b/>
          <w:bCs/>
        </w:rPr>
        <w:t>Save</w:t>
      </w:r>
      <w:r w:rsidRPr="00F424E0">
        <w:t>: Apply as default if needed.</w:t>
      </w:r>
    </w:p>
    <w:p w14:paraId="325F3C59" w14:textId="5C68EC1B" w:rsidR="004356EF" w:rsidRDefault="00F424E0">
      <w:r>
        <w:lastRenderedPageBreak/>
        <w:t xml:space="preserve">                                  </w:t>
      </w:r>
      <w:r>
        <w:rPr>
          <w:noProof/>
        </w:rPr>
        <w:drawing>
          <wp:inline distT="0" distB="0" distL="0" distR="0" wp14:anchorId="7BFFF101" wp14:editId="7260482F">
            <wp:extent cx="3306042" cy="1388110"/>
            <wp:effectExtent l="0" t="0" r="8890" b="2540"/>
            <wp:docPr id="814341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911" cy="139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838D" w14:textId="77777777" w:rsidR="00F20BFD" w:rsidRDefault="00F20BFD"/>
    <w:p w14:paraId="07947A14" w14:textId="77777777" w:rsidR="00F20BFD" w:rsidRDefault="00F20BFD"/>
    <w:p w14:paraId="7D508596" w14:textId="77777777" w:rsidR="002C2CA1" w:rsidRPr="002C2CA1" w:rsidRDefault="002C2CA1" w:rsidP="002C2CA1">
      <w:pPr>
        <w:pStyle w:val="ListParagraph"/>
        <w:numPr>
          <w:ilvl w:val="0"/>
          <w:numId w:val="7"/>
        </w:numPr>
      </w:pPr>
      <w:r w:rsidRPr="002C2CA1">
        <w:rPr>
          <w:b/>
          <w:bCs/>
          <w:sz w:val="28"/>
          <w:szCs w:val="28"/>
          <w:u w:val="single"/>
        </w:rPr>
        <w:t>Fiscal Year Setup</w:t>
      </w:r>
      <w:r w:rsidRPr="002C2CA1">
        <w:br/>
        <w:t>Defines reporting boundaries for forecasts and opportunities.</w:t>
      </w:r>
    </w:p>
    <w:p w14:paraId="1521BB70" w14:textId="77777777" w:rsidR="002C2CA1" w:rsidRPr="002C2CA1" w:rsidRDefault="002C2CA1" w:rsidP="002C2CA1">
      <w:pPr>
        <w:numPr>
          <w:ilvl w:val="0"/>
          <w:numId w:val="6"/>
        </w:numPr>
      </w:pPr>
      <w:r w:rsidRPr="002C2CA1">
        <w:rPr>
          <w:b/>
          <w:bCs/>
        </w:rPr>
        <w:t>Path</w:t>
      </w:r>
      <w:r w:rsidRPr="002C2CA1">
        <w:t xml:space="preserve">: </w:t>
      </w:r>
      <w:r w:rsidRPr="002C2CA1">
        <w:rPr>
          <w:i/>
          <w:iCs/>
        </w:rPr>
        <w:t>Setup → Fiscal Year</w:t>
      </w:r>
      <w:r w:rsidRPr="002C2CA1">
        <w:t>.</w:t>
      </w:r>
    </w:p>
    <w:p w14:paraId="4A20798D" w14:textId="77777777" w:rsidR="002C2CA1" w:rsidRPr="002C2CA1" w:rsidRDefault="002C2CA1" w:rsidP="002C2CA1">
      <w:pPr>
        <w:numPr>
          <w:ilvl w:val="0"/>
          <w:numId w:val="6"/>
        </w:numPr>
      </w:pPr>
      <w:r w:rsidRPr="002C2CA1">
        <w:rPr>
          <w:b/>
          <w:bCs/>
        </w:rPr>
        <w:t>Type</w:t>
      </w:r>
      <w:r w:rsidRPr="002C2CA1">
        <w:t xml:space="preserve">: Choose </w:t>
      </w:r>
      <w:r w:rsidRPr="002C2CA1">
        <w:rPr>
          <w:i/>
          <w:iCs/>
        </w:rPr>
        <w:t>Standard Fiscal Year</w:t>
      </w:r>
      <w:r w:rsidRPr="002C2CA1">
        <w:t xml:space="preserve"> (Jan–Dec) or </w:t>
      </w:r>
      <w:r w:rsidRPr="002C2CA1">
        <w:rPr>
          <w:i/>
          <w:iCs/>
        </w:rPr>
        <w:t>Custom Fiscal Year</w:t>
      </w:r>
      <w:r w:rsidRPr="002C2CA1">
        <w:t xml:space="preserve"> if months differ.</w:t>
      </w:r>
    </w:p>
    <w:p w14:paraId="5AE3E319" w14:textId="77777777" w:rsidR="002C2CA1" w:rsidRPr="002C2CA1" w:rsidRDefault="002C2CA1" w:rsidP="002C2CA1">
      <w:pPr>
        <w:numPr>
          <w:ilvl w:val="0"/>
          <w:numId w:val="6"/>
        </w:numPr>
      </w:pPr>
      <w:r w:rsidRPr="002C2CA1">
        <w:rPr>
          <w:b/>
          <w:bCs/>
        </w:rPr>
        <w:t>Configuration</w:t>
      </w:r>
      <w:r w:rsidRPr="002C2CA1">
        <w:t xml:space="preserve">: Select the starting month (e.g., </w:t>
      </w:r>
      <w:r w:rsidRPr="002C2CA1">
        <w:rPr>
          <w:i/>
          <w:iCs/>
        </w:rPr>
        <w:t>January</w:t>
      </w:r>
      <w:r w:rsidRPr="002C2CA1">
        <w:t>).</w:t>
      </w:r>
    </w:p>
    <w:p w14:paraId="738C1DDB" w14:textId="77777777" w:rsidR="002C2CA1" w:rsidRDefault="002C2CA1" w:rsidP="002C2CA1">
      <w:pPr>
        <w:numPr>
          <w:ilvl w:val="0"/>
          <w:numId w:val="6"/>
        </w:numPr>
      </w:pPr>
      <w:r w:rsidRPr="002C2CA1">
        <w:rPr>
          <w:b/>
          <w:bCs/>
        </w:rPr>
        <w:t>Save</w:t>
      </w:r>
      <w:r w:rsidRPr="002C2CA1">
        <w:t>: Apply settings to define fiscal periods.</w:t>
      </w:r>
    </w:p>
    <w:p w14:paraId="5B988293" w14:textId="77777777" w:rsidR="00F20BFD" w:rsidRPr="002C2CA1" w:rsidRDefault="00F20BFD" w:rsidP="00F20BFD">
      <w:pPr>
        <w:ind w:left="720"/>
      </w:pPr>
    </w:p>
    <w:p w14:paraId="409A168F" w14:textId="1340B41F" w:rsidR="00F424E0" w:rsidRDefault="002C2CA1">
      <w:r>
        <w:t xml:space="preserve">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6C03EF38" wp14:editId="520E306F">
                <wp:extent cx="304800" cy="304800"/>
                <wp:effectExtent l="0" t="0" r="0" b="0"/>
                <wp:docPr id="1263002772" name="Rectangle 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BF3A3" id="Rectangle 3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69649F1" wp14:editId="3C5B2286">
            <wp:extent cx="3267199" cy="1524635"/>
            <wp:effectExtent l="0" t="0" r="9525" b="0"/>
            <wp:docPr id="189542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49" cy="153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5BE85" w14:textId="77777777" w:rsidR="002C2CA1" w:rsidRDefault="002C2CA1"/>
    <w:p w14:paraId="687F7AF4" w14:textId="77777777" w:rsidR="002C2CA1" w:rsidRDefault="002C2CA1"/>
    <w:p w14:paraId="0521FC61" w14:textId="77777777" w:rsidR="002C2CA1" w:rsidRDefault="002C2CA1"/>
    <w:p w14:paraId="4866B7D3" w14:textId="77777777" w:rsidR="002C2CA1" w:rsidRPr="002C2CA1" w:rsidRDefault="002C2CA1" w:rsidP="002C2CA1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 w:rsidRPr="002C2CA1">
        <w:rPr>
          <w:b/>
          <w:bCs/>
          <w:sz w:val="28"/>
          <w:szCs w:val="28"/>
          <w:u w:val="single"/>
        </w:rPr>
        <w:t>User Setup (Profiles, Roles, Permission Sets, Users)</w:t>
      </w:r>
    </w:p>
    <w:p w14:paraId="27A6F488" w14:textId="77777777" w:rsidR="002C2CA1" w:rsidRPr="002C2CA1" w:rsidRDefault="002C2CA1" w:rsidP="002C2CA1">
      <w:pPr>
        <w:numPr>
          <w:ilvl w:val="0"/>
          <w:numId w:val="8"/>
        </w:numPr>
      </w:pPr>
      <w:r w:rsidRPr="002C2CA1">
        <w:rPr>
          <w:b/>
          <w:bCs/>
        </w:rPr>
        <w:t>Profiles</w:t>
      </w:r>
      <w:r w:rsidRPr="002C2CA1">
        <w:t>: Cloned standard profiles to create custom ones for baseline access.</w:t>
      </w:r>
    </w:p>
    <w:p w14:paraId="4AFFDC9F" w14:textId="77777777" w:rsidR="002C2CA1" w:rsidRPr="002C2CA1" w:rsidRDefault="002C2CA1" w:rsidP="002C2CA1">
      <w:pPr>
        <w:numPr>
          <w:ilvl w:val="1"/>
          <w:numId w:val="8"/>
        </w:numPr>
      </w:pPr>
      <w:proofErr w:type="spellStart"/>
      <w:r w:rsidRPr="002C2CA1">
        <w:rPr>
          <w:i/>
          <w:iCs/>
        </w:rPr>
        <w:t>Sales_Profile</w:t>
      </w:r>
      <w:proofErr w:type="spellEnd"/>
      <w:r w:rsidRPr="002C2CA1">
        <w:rPr>
          <w:i/>
          <w:iCs/>
        </w:rPr>
        <w:t xml:space="preserve">, </w:t>
      </w:r>
      <w:proofErr w:type="spellStart"/>
      <w:r w:rsidRPr="002C2CA1">
        <w:rPr>
          <w:i/>
          <w:iCs/>
        </w:rPr>
        <w:t>Finance_Profile</w:t>
      </w:r>
      <w:proofErr w:type="spellEnd"/>
      <w:r w:rsidRPr="002C2CA1">
        <w:rPr>
          <w:i/>
          <w:iCs/>
        </w:rPr>
        <w:t xml:space="preserve">, </w:t>
      </w:r>
      <w:proofErr w:type="spellStart"/>
      <w:r w:rsidRPr="002C2CA1">
        <w:rPr>
          <w:i/>
          <w:iCs/>
        </w:rPr>
        <w:t>Manager_Profile</w:t>
      </w:r>
      <w:proofErr w:type="spellEnd"/>
      <w:r w:rsidRPr="002C2CA1">
        <w:t xml:space="preserve"> (to be tuned later with object permissions).</w:t>
      </w:r>
    </w:p>
    <w:p w14:paraId="54BFAA16" w14:textId="77777777" w:rsidR="002C2CA1" w:rsidRPr="002C2CA1" w:rsidRDefault="002C2CA1" w:rsidP="002C2CA1">
      <w:pPr>
        <w:numPr>
          <w:ilvl w:val="0"/>
          <w:numId w:val="8"/>
        </w:numPr>
      </w:pPr>
      <w:r w:rsidRPr="002C2CA1">
        <w:rPr>
          <w:b/>
          <w:bCs/>
        </w:rPr>
        <w:t>Roles</w:t>
      </w:r>
      <w:r w:rsidRPr="002C2CA1">
        <w:t>: Defined role hierarchy for access and reporting.</w:t>
      </w:r>
    </w:p>
    <w:p w14:paraId="57ECDE2A" w14:textId="77777777" w:rsidR="002C2CA1" w:rsidRPr="002C2CA1" w:rsidRDefault="002C2CA1" w:rsidP="002C2CA1">
      <w:pPr>
        <w:numPr>
          <w:ilvl w:val="1"/>
          <w:numId w:val="8"/>
        </w:numPr>
      </w:pPr>
      <w:r w:rsidRPr="002C2CA1">
        <w:rPr>
          <w:i/>
          <w:iCs/>
        </w:rPr>
        <w:t>Manager, Sales Rep, Finance</w:t>
      </w:r>
      <w:r w:rsidRPr="002C2CA1">
        <w:t>.</w:t>
      </w:r>
    </w:p>
    <w:p w14:paraId="3513D8BC" w14:textId="77777777" w:rsidR="002C2CA1" w:rsidRPr="002C2CA1" w:rsidRDefault="002C2CA1" w:rsidP="002C2CA1">
      <w:pPr>
        <w:numPr>
          <w:ilvl w:val="0"/>
          <w:numId w:val="8"/>
        </w:numPr>
      </w:pPr>
      <w:r w:rsidRPr="002C2CA1">
        <w:rPr>
          <w:b/>
          <w:bCs/>
        </w:rPr>
        <w:t>Permission Sets</w:t>
      </w:r>
      <w:r w:rsidRPr="002C2CA1">
        <w:t xml:space="preserve">: Created </w:t>
      </w:r>
      <w:r w:rsidRPr="002C2CA1">
        <w:rPr>
          <w:i/>
          <w:iCs/>
        </w:rPr>
        <w:t>Payment_Access_PS</w:t>
      </w:r>
      <w:r w:rsidRPr="002C2CA1">
        <w:t xml:space="preserve"> for Finance (object permissions to be added once Payment object exists).</w:t>
      </w:r>
    </w:p>
    <w:p w14:paraId="556E7837" w14:textId="77777777" w:rsidR="002C2CA1" w:rsidRPr="002C2CA1" w:rsidRDefault="002C2CA1" w:rsidP="002C2CA1">
      <w:pPr>
        <w:numPr>
          <w:ilvl w:val="0"/>
          <w:numId w:val="8"/>
        </w:numPr>
      </w:pPr>
      <w:r w:rsidRPr="002C2CA1">
        <w:rPr>
          <w:b/>
          <w:bCs/>
        </w:rPr>
        <w:t>Users</w:t>
      </w:r>
      <w:r w:rsidRPr="002C2CA1">
        <w:t>: Added sample users with respective profiles and roles.</w:t>
      </w:r>
    </w:p>
    <w:p w14:paraId="0A06C09B" w14:textId="77777777" w:rsidR="002C2CA1" w:rsidRPr="002C2CA1" w:rsidRDefault="002C2CA1" w:rsidP="002C2CA1">
      <w:pPr>
        <w:numPr>
          <w:ilvl w:val="1"/>
          <w:numId w:val="8"/>
        </w:numPr>
      </w:pPr>
      <w:r w:rsidRPr="002C2CA1">
        <w:rPr>
          <w:i/>
          <w:iCs/>
        </w:rPr>
        <w:lastRenderedPageBreak/>
        <w:t>sales1</w:t>
      </w:r>
      <w:r w:rsidRPr="002C2CA1">
        <w:t xml:space="preserve"> → </w:t>
      </w:r>
      <w:proofErr w:type="spellStart"/>
      <w:r w:rsidRPr="002C2CA1">
        <w:t>Sales_Profile</w:t>
      </w:r>
      <w:proofErr w:type="spellEnd"/>
      <w:r w:rsidRPr="002C2CA1">
        <w:t>, Role: Sales Rep</w:t>
      </w:r>
    </w:p>
    <w:p w14:paraId="4017BFFE" w14:textId="77777777" w:rsidR="002C2CA1" w:rsidRPr="002C2CA1" w:rsidRDefault="002C2CA1" w:rsidP="002C2CA1">
      <w:pPr>
        <w:numPr>
          <w:ilvl w:val="1"/>
          <w:numId w:val="8"/>
        </w:numPr>
      </w:pPr>
      <w:r w:rsidRPr="002C2CA1">
        <w:rPr>
          <w:i/>
          <w:iCs/>
        </w:rPr>
        <w:t>finance1</w:t>
      </w:r>
      <w:r w:rsidRPr="002C2CA1">
        <w:t xml:space="preserve"> → </w:t>
      </w:r>
      <w:proofErr w:type="spellStart"/>
      <w:r w:rsidRPr="002C2CA1">
        <w:t>Finance_Profile</w:t>
      </w:r>
      <w:proofErr w:type="spellEnd"/>
      <w:r w:rsidRPr="002C2CA1">
        <w:t>, Role: Finance</w:t>
      </w:r>
    </w:p>
    <w:p w14:paraId="306DDF1F" w14:textId="77777777" w:rsidR="002C2CA1" w:rsidRDefault="002C2CA1" w:rsidP="002C2CA1">
      <w:pPr>
        <w:numPr>
          <w:ilvl w:val="1"/>
          <w:numId w:val="8"/>
        </w:numPr>
      </w:pPr>
      <w:r w:rsidRPr="002C2CA1">
        <w:rPr>
          <w:i/>
          <w:iCs/>
        </w:rPr>
        <w:t>manager1</w:t>
      </w:r>
      <w:r w:rsidRPr="002C2CA1">
        <w:t xml:space="preserve"> → </w:t>
      </w:r>
      <w:proofErr w:type="spellStart"/>
      <w:r w:rsidRPr="002C2CA1">
        <w:t>Manager_Profile</w:t>
      </w:r>
      <w:proofErr w:type="spellEnd"/>
      <w:r w:rsidRPr="002C2CA1">
        <w:t>, Role: Manage</w:t>
      </w:r>
      <w:r>
        <w:t>r</w:t>
      </w:r>
    </w:p>
    <w:p w14:paraId="3991A7CC" w14:textId="620A881E" w:rsidR="002C2CA1" w:rsidRDefault="002C2CA1" w:rsidP="002C2CA1">
      <w:r>
        <w:t xml:space="preserve">                     </w:t>
      </w:r>
      <w:r>
        <w:rPr>
          <w:noProof/>
        </w:rPr>
        <w:drawing>
          <wp:inline distT="0" distB="0" distL="0" distR="0" wp14:anchorId="6CE1E862" wp14:editId="4914C1C9">
            <wp:extent cx="4541520" cy="860981"/>
            <wp:effectExtent l="0" t="0" r="0" b="0"/>
            <wp:docPr id="15734403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330" cy="8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E3C5" w14:textId="75A4BB0C" w:rsidR="002C2CA1" w:rsidRDefault="002C2CA1" w:rsidP="002C2CA1">
      <w:r>
        <w:rPr>
          <w:noProof/>
        </w:rPr>
        <w:drawing>
          <wp:inline distT="0" distB="0" distL="0" distR="0" wp14:anchorId="473C0D73" wp14:editId="63FA7AC2">
            <wp:extent cx="5731510" cy="766445"/>
            <wp:effectExtent l="0" t="0" r="2540" b="0"/>
            <wp:docPr id="9778385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0E5A" w14:textId="44991701" w:rsidR="002C2CA1" w:rsidRDefault="002C2CA1" w:rsidP="002C2CA1">
      <w:r>
        <w:rPr>
          <w:noProof/>
        </w:rPr>
        <w:drawing>
          <wp:inline distT="0" distB="0" distL="0" distR="0" wp14:anchorId="7F918F9E" wp14:editId="2961C40F">
            <wp:extent cx="5731510" cy="1056640"/>
            <wp:effectExtent l="0" t="0" r="2540" b="0"/>
            <wp:docPr id="13912776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2B22" w14:textId="77777777" w:rsidR="00704ABC" w:rsidRDefault="00704ABC" w:rsidP="002C2CA1"/>
    <w:p w14:paraId="55377B63" w14:textId="77777777" w:rsidR="00704ABC" w:rsidRDefault="00704ABC" w:rsidP="002C2CA1"/>
    <w:p w14:paraId="17157FF4" w14:textId="77777777" w:rsidR="00704ABC" w:rsidRPr="00704ABC" w:rsidRDefault="00704ABC" w:rsidP="00704ABC">
      <w:pPr>
        <w:pStyle w:val="ListParagraph"/>
        <w:numPr>
          <w:ilvl w:val="0"/>
          <w:numId w:val="11"/>
        </w:numPr>
      </w:pPr>
      <w:r w:rsidRPr="00F20BFD">
        <w:rPr>
          <w:b/>
          <w:bCs/>
          <w:sz w:val="28"/>
          <w:szCs w:val="28"/>
          <w:u w:val="single"/>
        </w:rPr>
        <w:t>Role Hierarchy Setup</w:t>
      </w:r>
      <w:r w:rsidRPr="00704ABC">
        <w:br/>
        <w:t>Defines data visibility and reporting structure within the org.</w:t>
      </w:r>
    </w:p>
    <w:p w14:paraId="2EDA73EE" w14:textId="77777777" w:rsidR="00704ABC" w:rsidRPr="00704ABC" w:rsidRDefault="00704ABC" w:rsidP="00704ABC">
      <w:pPr>
        <w:numPr>
          <w:ilvl w:val="0"/>
          <w:numId w:val="10"/>
        </w:numPr>
      </w:pPr>
      <w:r w:rsidRPr="00704ABC">
        <w:rPr>
          <w:b/>
          <w:bCs/>
        </w:rPr>
        <w:t>Path</w:t>
      </w:r>
      <w:r w:rsidRPr="00704ABC">
        <w:t xml:space="preserve">: </w:t>
      </w:r>
      <w:r w:rsidRPr="00704ABC">
        <w:rPr>
          <w:i/>
          <w:iCs/>
        </w:rPr>
        <w:t>Setup → Roles → Set Up Roles</w:t>
      </w:r>
      <w:r w:rsidRPr="00704ABC">
        <w:t>.</w:t>
      </w:r>
    </w:p>
    <w:p w14:paraId="0D9E4575" w14:textId="77777777" w:rsidR="00704ABC" w:rsidRPr="00704ABC" w:rsidRDefault="00704ABC" w:rsidP="00704ABC">
      <w:pPr>
        <w:numPr>
          <w:ilvl w:val="0"/>
          <w:numId w:val="10"/>
        </w:numPr>
      </w:pPr>
      <w:r w:rsidRPr="00704ABC">
        <w:rPr>
          <w:b/>
          <w:bCs/>
        </w:rPr>
        <w:t>Top-Level Role</w:t>
      </w:r>
      <w:r w:rsidRPr="00704ABC">
        <w:t xml:space="preserve">: </w:t>
      </w:r>
      <w:r w:rsidRPr="00704ABC">
        <w:rPr>
          <w:i/>
          <w:iCs/>
        </w:rPr>
        <w:t>CEO</w:t>
      </w:r>
      <w:r w:rsidRPr="00704ABC">
        <w:t xml:space="preserve"> (root of hierarchy).</w:t>
      </w:r>
    </w:p>
    <w:p w14:paraId="0BDB64BC" w14:textId="77777777" w:rsidR="00704ABC" w:rsidRPr="00704ABC" w:rsidRDefault="00704ABC" w:rsidP="00704ABC">
      <w:pPr>
        <w:numPr>
          <w:ilvl w:val="0"/>
          <w:numId w:val="10"/>
        </w:numPr>
      </w:pPr>
      <w:r w:rsidRPr="00704ABC">
        <w:rPr>
          <w:b/>
          <w:bCs/>
        </w:rPr>
        <w:t>Manager Role</w:t>
      </w:r>
      <w:r w:rsidRPr="00704ABC">
        <w:t>: Added as child of CEO.</w:t>
      </w:r>
    </w:p>
    <w:p w14:paraId="7AB441DB" w14:textId="77777777" w:rsidR="00704ABC" w:rsidRPr="00704ABC" w:rsidRDefault="00704ABC" w:rsidP="00704ABC">
      <w:pPr>
        <w:numPr>
          <w:ilvl w:val="0"/>
          <w:numId w:val="10"/>
        </w:numPr>
      </w:pPr>
      <w:r w:rsidRPr="00704ABC">
        <w:rPr>
          <w:b/>
          <w:bCs/>
        </w:rPr>
        <w:t>Sales Rep Role</w:t>
      </w:r>
      <w:r w:rsidRPr="00704ABC">
        <w:t>: Added as child under Manager.</w:t>
      </w:r>
    </w:p>
    <w:p w14:paraId="704F6C49" w14:textId="77777777" w:rsidR="00704ABC" w:rsidRPr="00704ABC" w:rsidRDefault="00704ABC" w:rsidP="00704ABC">
      <w:pPr>
        <w:numPr>
          <w:ilvl w:val="0"/>
          <w:numId w:val="10"/>
        </w:numPr>
      </w:pPr>
      <w:r w:rsidRPr="00704ABC">
        <w:rPr>
          <w:b/>
          <w:bCs/>
        </w:rPr>
        <w:t>Finance Role</w:t>
      </w:r>
      <w:r w:rsidRPr="00704ABC">
        <w:t>: Added as sibling under Manager (or directly under top-level as needed).</w:t>
      </w:r>
    </w:p>
    <w:p w14:paraId="31FA24EE" w14:textId="77777777" w:rsidR="00704ABC" w:rsidRDefault="00704ABC" w:rsidP="00704ABC">
      <w:r w:rsidRPr="00704ABC">
        <w:rPr>
          <w:b/>
          <w:bCs/>
        </w:rPr>
        <w:t>Resulting Hierarchy (example):</w:t>
      </w:r>
      <w:r w:rsidRPr="00704ABC">
        <w:br/>
        <w:t>CEO → Manager → Sales Rep</w:t>
      </w:r>
    </w:p>
    <w:p w14:paraId="2B4A2F31" w14:textId="77777777" w:rsidR="00704ABC" w:rsidRDefault="00704ABC" w:rsidP="00704ABC"/>
    <w:p w14:paraId="1899F9BE" w14:textId="0946AFBA" w:rsidR="00F20BFD" w:rsidRDefault="00704ABC" w:rsidP="00704ABC">
      <w:pPr>
        <w:rPr>
          <w:noProof/>
        </w:rPr>
      </w:pPr>
      <w:r>
        <w:rPr>
          <w:noProof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37968039" wp14:editId="75A9AC5F">
            <wp:extent cx="3781394" cy="1859280"/>
            <wp:effectExtent l="0" t="0" r="0" b="7620"/>
            <wp:docPr id="8810068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929" cy="186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5D0B" w14:textId="77777777" w:rsidR="00F20BFD" w:rsidRDefault="00F20BFD" w:rsidP="00704ABC">
      <w:pPr>
        <w:rPr>
          <w:noProof/>
        </w:rPr>
      </w:pPr>
    </w:p>
    <w:p w14:paraId="3FDC3AED" w14:textId="77777777" w:rsidR="00F20BFD" w:rsidRDefault="00F20BFD" w:rsidP="00704ABC">
      <w:pPr>
        <w:rPr>
          <w:noProof/>
        </w:rPr>
      </w:pPr>
    </w:p>
    <w:p w14:paraId="279A3AE6" w14:textId="77777777" w:rsidR="00F20BFD" w:rsidRDefault="00F20BFD" w:rsidP="00704ABC">
      <w:pPr>
        <w:rPr>
          <w:noProof/>
        </w:rPr>
      </w:pPr>
    </w:p>
    <w:p w14:paraId="41632504" w14:textId="77777777" w:rsidR="00F20BFD" w:rsidRPr="00F20BFD" w:rsidRDefault="00F20BFD" w:rsidP="00F20BFD">
      <w:pPr>
        <w:pStyle w:val="ListParagraph"/>
        <w:numPr>
          <w:ilvl w:val="0"/>
          <w:numId w:val="11"/>
        </w:numPr>
        <w:rPr>
          <w:noProof/>
          <w:u w:val="single"/>
        </w:rPr>
      </w:pPr>
      <w:r w:rsidRPr="00F20BFD">
        <w:rPr>
          <w:b/>
          <w:bCs/>
          <w:noProof/>
          <w:sz w:val="28"/>
          <w:szCs w:val="28"/>
          <w:u w:val="single"/>
        </w:rPr>
        <w:t>OWD (Org Wide Default)</w:t>
      </w:r>
      <w:r w:rsidRPr="00F20BFD">
        <w:rPr>
          <w:noProof/>
          <w:sz w:val="28"/>
          <w:szCs w:val="28"/>
          <w:u w:val="single"/>
        </w:rPr>
        <w:t xml:space="preserve"> </w:t>
      </w:r>
    </w:p>
    <w:p w14:paraId="5E734C12" w14:textId="0EFCA164" w:rsidR="00F20BFD" w:rsidRPr="00F20BFD" w:rsidRDefault="00F20BFD" w:rsidP="00704AB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</w:t>
      </w:r>
      <w:r w:rsidRPr="00F20BFD">
        <w:rPr>
          <w:b/>
          <w:bCs/>
          <w:noProof/>
        </w:rPr>
        <w:t xml:space="preserve">This has to be done in the Phase 3, as the OWD setting are needed to be applied on an </w:t>
      </w:r>
      <w:r>
        <w:rPr>
          <w:b/>
          <w:bCs/>
          <w:noProof/>
        </w:rPr>
        <w:t xml:space="preserve">    </w:t>
      </w:r>
      <w:r w:rsidRPr="00F20BFD">
        <w:rPr>
          <w:b/>
          <w:bCs/>
          <w:noProof/>
        </w:rPr>
        <w:t>object which will be implemented in next phase of the project.</w:t>
      </w:r>
    </w:p>
    <w:p w14:paraId="3B7953E9" w14:textId="77777777" w:rsidR="00F20BFD" w:rsidRDefault="00F20BFD" w:rsidP="00704ABC">
      <w:pPr>
        <w:rPr>
          <w:noProof/>
        </w:rPr>
      </w:pPr>
    </w:p>
    <w:p w14:paraId="27C5C1D8" w14:textId="77777777" w:rsidR="00F20BFD" w:rsidRPr="00F20BFD" w:rsidRDefault="00F20BFD" w:rsidP="00F20BFD">
      <w:pPr>
        <w:pStyle w:val="ListParagraph"/>
        <w:numPr>
          <w:ilvl w:val="0"/>
          <w:numId w:val="13"/>
        </w:numPr>
        <w:rPr>
          <w:b/>
          <w:bCs/>
          <w:noProof/>
          <w:sz w:val="28"/>
          <w:szCs w:val="28"/>
        </w:rPr>
      </w:pPr>
      <w:r w:rsidRPr="00F20BFD">
        <w:rPr>
          <w:b/>
          <w:bCs/>
          <w:noProof/>
          <w:sz w:val="28"/>
          <w:szCs w:val="28"/>
          <w:u w:val="single"/>
        </w:rPr>
        <w:t>Sharing Rule</w:t>
      </w:r>
      <w:r w:rsidRPr="00F20BFD">
        <w:rPr>
          <w:b/>
          <w:bCs/>
          <w:noProof/>
          <w:sz w:val="28"/>
          <w:szCs w:val="28"/>
        </w:rPr>
        <w:t xml:space="preserve"> </w:t>
      </w:r>
    </w:p>
    <w:p w14:paraId="69808A67" w14:textId="77777777" w:rsidR="00F20BFD" w:rsidRDefault="00F20BFD" w:rsidP="00F20BFD">
      <w:pPr>
        <w:pStyle w:val="ListParagraph"/>
        <w:ind w:left="768"/>
        <w:rPr>
          <w:noProof/>
        </w:rPr>
      </w:pPr>
    </w:p>
    <w:p w14:paraId="3AEE7A5E" w14:textId="68AA54B5" w:rsidR="00F20BFD" w:rsidRPr="00F20BFD" w:rsidRDefault="00F20BFD" w:rsidP="00F20BFD">
      <w:pPr>
        <w:pStyle w:val="ListParagraph"/>
        <w:ind w:left="768"/>
        <w:rPr>
          <w:b/>
          <w:bCs/>
          <w:noProof/>
        </w:rPr>
      </w:pPr>
      <w:r w:rsidRPr="00F20BFD">
        <w:rPr>
          <w:b/>
          <w:bCs/>
          <w:noProof/>
        </w:rPr>
        <w:t>This has to be done in the Phase 3 as well considering it has to be implemented on an object.</w:t>
      </w:r>
    </w:p>
    <w:p w14:paraId="5DE11C85" w14:textId="77777777" w:rsidR="00F20BFD" w:rsidRDefault="00F20BFD" w:rsidP="00F20BFD">
      <w:pPr>
        <w:pStyle w:val="ListParagraph"/>
        <w:ind w:left="768"/>
        <w:rPr>
          <w:noProof/>
        </w:rPr>
      </w:pPr>
    </w:p>
    <w:p w14:paraId="2132F2E5" w14:textId="77777777" w:rsidR="00F20BFD" w:rsidRDefault="00F20BFD" w:rsidP="00F20BFD">
      <w:pPr>
        <w:pStyle w:val="ListParagraph"/>
        <w:ind w:left="768"/>
        <w:rPr>
          <w:noProof/>
        </w:rPr>
      </w:pPr>
    </w:p>
    <w:p w14:paraId="4224AF80" w14:textId="77777777" w:rsidR="00F20BFD" w:rsidRPr="00F20BFD" w:rsidRDefault="00F20BFD" w:rsidP="00F20BFD">
      <w:pPr>
        <w:pStyle w:val="ListParagraph"/>
        <w:numPr>
          <w:ilvl w:val="0"/>
          <w:numId w:val="12"/>
        </w:numPr>
        <w:rPr>
          <w:b/>
          <w:bCs/>
        </w:rPr>
      </w:pPr>
      <w:r w:rsidRPr="00F20BFD">
        <w:rPr>
          <w:b/>
          <w:bCs/>
          <w:sz w:val="28"/>
          <w:szCs w:val="28"/>
          <w:u w:val="single"/>
        </w:rPr>
        <w:t>Assign Permission Set(s)</w:t>
      </w:r>
    </w:p>
    <w:p w14:paraId="57FA319B" w14:textId="445313A0" w:rsidR="00F20BFD" w:rsidRDefault="00F20BFD" w:rsidP="00F20BFD">
      <w:pPr>
        <w:pStyle w:val="ListParagraph"/>
      </w:pPr>
      <w:r w:rsidRPr="00F20BFD">
        <w:br/>
        <w:t>After creating users, assign the permission set for finance (when Payment object exists):</w:t>
      </w:r>
    </w:p>
    <w:p w14:paraId="12D75A52" w14:textId="68993103" w:rsidR="00704ABC" w:rsidRDefault="00F20BFD" w:rsidP="00F20BFD">
      <w:pPr>
        <w:pStyle w:val="ListParagraph"/>
      </w:pPr>
      <w:r w:rsidRPr="00F20BFD">
        <w:br/>
        <w:t>Setup → Quick Find → Users → click the finance user → Permission Set Assignments → Edit Assignments → add Payment_Access_PS → Save.</w:t>
      </w:r>
    </w:p>
    <w:p w14:paraId="5EDA6247" w14:textId="77777777" w:rsidR="00DF04CE" w:rsidRDefault="00DF04CE" w:rsidP="00F20BFD">
      <w:pPr>
        <w:pStyle w:val="ListParagraph"/>
      </w:pPr>
    </w:p>
    <w:p w14:paraId="4BE76A89" w14:textId="77777777" w:rsidR="00F20BFD" w:rsidRDefault="00F20BFD" w:rsidP="00F20BFD">
      <w:pPr>
        <w:pStyle w:val="ListParagraph"/>
      </w:pPr>
    </w:p>
    <w:p w14:paraId="37168E08" w14:textId="352E6F4B" w:rsidR="00704ABC" w:rsidRDefault="00F20BFD" w:rsidP="002C2CA1">
      <w:r>
        <w:lastRenderedPageBreak/>
        <w:t xml:space="preserve">                                              </w:t>
      </w:r>
      <w:r>
        <w:rPr>
          <w:noProof/>
        </w:rPr>
        <w:drawing>
          <wp:inline distT="0" distB="0" distL="0" distR="0" wp14:anchorId="473C149B" wp14:editId="667B2100">
            <wp:extent cx="2526030" cy="2674620"/>
            <wp:effectExtent l="0" t="0" r="7620" b="0"/>
            <wp:docPr id="10958976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53" cy="268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1FC6" w14:textId="77777777" w:rsidR="00DF04CE" w:rsidRDefault="00DF04CE" w:rsidP="002C2CA1"/>
    <w:p w14:paraId="68119FD4" w14:textId="77777777" w:rsidR="00DF04CE" w:rsidRDefault="00DF04CE" w:rsidP="002C2CA1"/>
    <w:p w14:paraId="0BE74D54" w14:textId="77777777" w:rsidR="00DF04CE" w:rsidRPr="00DF04CE" w:rsidRDefault="00DF04CE" w:rsidP="00DF04CE">
      <w:pPr>
        <w:pStyle w:val="ListParagraph"/>
        <w:numPr>
          <w:ilvl w:val="0"/>
          <w:numId w:val="12"/>
        </w:numPr>
        <w:rPr>
          <w:sz w:val="28"/>
          <w:szCs w:val="28"/>
          <w:u w:val="single"/>
        </w:rPr>
      </w:pPr>
      <w:r w:rsidRPr="00DF04CE">
        <w:rPr>
          <w:sz w:val="28"/>
          <w:szCs w:val="28"/>
          <w:u w:val="single"/>
        </w:rPr>
        <w:t>Dev Org Setup</w:t>
      </w:r>
    </w:p>
    <w:p w14:paraId="438E4371" w14:textId="77777777" w:rsidR="00DF04CE" w:rsidRPr="00DF04CE" w:rsidRDefault="00DF04CE" w:rsidP="00DF04CE">
      <w:pPr>
        <w:pStyle w:val="ListParagraph"/>
        <w:ind w:left="1440"/>
        <w:rPr>
          <w:sz w:val="28"/>
          <w:szCs w:val="28"/>
          <w:u w:val="single"/>
        </w:rPr>
      </w:pPr>
    </w:p>
    <w:p w14:paraId="43BE1B2B" w14:textId="77777777" w:rsidR="00DF04CE" w:rsidRDefault="00DF04CE" w:rsidP="00DF04CE">
      <w:pPr>
        <w:pStyle w:val="ListParagraph"/>
      </w:pPr>
      <w:r w:rsidRPr="00DF04CE">
        <w:t xml:space="preserve"> • To implement the following project a Salesforce Developer Edition org was setup. </w:t>
      </w:r>
    </w:p>
    <w:p w14:paraId="6F2527A5" w14:textId="77777777" w:rsidR="00DF04CE" w:rsidRDefault="00DF04CE" w:rsidP="00DF04CE">
      <w:pPr>
        <w:pStyle w:val="ListParagraph"/>
      </w:pPr>
      <w:r w:rsidRPr="00DF04CE">
        <w:t xml:space="preserve">• Made a GitHub Repository for source control. </w:t>
      </w:r>
    </w:p>
    <w:p w14:paraId="7F6EDBC6" w14:textId="77777777" w:rsidR="00DF04CE" w:rsidRPr="00704ABC" w:rsidRDefault="00DF04CE" w:rsidP="00DF04CE">
      <w:pPr>
        <w:pStyle w:val="ListParagraph"/>
      </w:pPr>
      <w:r w:rsidRPr="00DF04CE">
        <w:t>• Setting up the VS Code and SFDX for the implementation of the LWC Component for development.</w:t>
      </w:r>
    </w:p>
    <w:p w14:paraId="736BDC17" w14:textId="77777777" w:rsidR="00DF04CE" w:rsidRPr="002C2CA1" w:rsidRDefault="00DF04CE" w:rsidP="002C2CA1">
      <w:pPr>
        <w:pBdr>
          <w:bottom w:val="single" w:sz="6" w:space="1" w:color="auto"/>
        </w:pBdr>
      </w:pPr>
    </w:p>
    <w:p w14:paraId="116633EB" w14:textId="77777777" w:rsidR="00DF04CE" w:rsidRDefault="00DF04CE"/>
    <w:sectPr w:rsidR="00DF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pt;height:11pt" o:bullet="t">
        <v:imagedata r:id="rId1" o:title="mso4A47"/>
      </v:shape>
    </w:pict>
  </w:numPicBullet>
  <w:abstractNum w:abstractNumId="0" w15:restartNumberingAfterBreak="0">
    <w:nsid w:val="06D559D2"/>
    <w:multiLevelType w:val="hybridMultilevel"/>
    <w:tmpl w:val="3EB291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560E"/>
    <w:multiLevelType w:val="hybridMultilevel"/>
    <w:tmpl w:val="3EA236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58B7"/>
    <w:multiLevelType w:val="multilevel"/>
    <w:tmpl w:val="71FC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62946"/>
    <w:multiLevelType w:val="hybridMultilevel"/>
    <w:tmpl w:val="13D8B43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C6598"/>
    <w:multiLevelType w:val="hybridMultilevel"/>
    <w:tmpl w:val="730612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555A3"/>
    <w:multiLevelType w:val="hybridMultilevel"/>
    <w:tmpl w:val="2ED873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E333C"/>
    <w:multiLevelType w:val="hybridMultilevel"/>
    <w:tmpl w:val="A4F286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9075F"/>
    <w:multiLevelType w:val="multilevel"/>
    <w:tmpl w:val="F906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D2D73"/>
    <w:multiLevelType w:val="hybridMultilevel"/>
    <w:tmpl w:val="C54A3A56"/>
    <w:lvl w:ilvl="0" w:tplc="40090007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AD2628"/>
    <w:multiLevelType w:val="hybridMultilevel"/>
    <w:tmpl w:val="9F76F9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64E9A"/>
    <w:multiLevelType w:val="multilevel"/>
    <w:tmpl w:val="5398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3262"/>
    <w:multiLevelType w:val="multilevel"/>
    <w:tmpl w:val="2DD4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531A4"/>
    <w:multiLevelType w:val="multilevel"/>
    <w:tmpl w:val="469E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D1C56"/>
    <w:multiLevelType w:val="hybridMultilevel"/>
    <w:tmpl w:val="57306950"/>
    <w:lvl w:ilvl="0" w:tplc="1B5E38A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9060">
    <w:abstractNumId w:val="2"/>
  </w:num>
  <w:num w:numId="2" w16cid:durableId="717970285">
    <w:abstractNumId w:val="4"/>
  </w:num>
  <w:num w:numId="3" w16cid:durableId="736778853">
    <w:abstractNumId w:val="13"/>
  </w:num>
  <w:num w:numId="4" w16cid:durableId="235748813">
    <w:abstractNumId w:val="7"/>
  </w:num>
  <w:num w:numId="5" w16cid:durableId="94787723">
    <w:abstractNumId w:val="0"/>
  </w:num>
  <w:num w:numId="6" w16cid:durableId="180053854">
    <w:abstractNumId w:val="10"/>
  </w:num>
  <w:num w:numId="7" w16cid:durableId="1132139341">
    <w:abstractNumId w:val="6"/>
  </w:num>
  <w:num w:numId="8" w16cid:durableId="723329040">
    <w:abstractNumId w:val="12"/>
  </w:num>
  <w:num w:numId="9" w16cid:durableId="1466116698">
    <w:abstractNumId w:val="1"/>
  </w:num>
  <w:num w:numId="10" w16cid:durableId="1261645120">
    <w:abstractNumId w:val="11"/>
  </w:num>
  <w:num w:numId="11" w16cid:durableId="1715424719">
    <w:abstractNumId w:val="5"/>
  </w:num>
  <w:num w:numId="12" w16cid:durableId="1832718495">
    <w:abstractNumId w:val="9"/>
  </w:num>
  <w:num w:numId="13" w16cid:durableId="1027028546">
    <w:abstractNumId w:val="8"/>
  </w:num>
  <w:num w:numId="14" w16cid:durableId="1761755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EF"/>
    <w:rsid w:val="002C2CA1"/>
    <w:rsid w:val="003D0749"/>
    <w:rsid w:val="004356EF"/>
    <w:rsid w:val="005D3D4A"/>
    <w:rsid w:val="00704ABC"/>
    <w:rsid w:val="007B20CD"/>
    <w:rsid w:val="00DF04CE"/>
    <w:rsid w:val="00E51A58"/>
    <w:rsid w:val="00F20BFD"/>
    <w:rsid w:val="00F4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74A3F6"/>
  <w15:chartTrackingRefBased/>
  <w15:docId w15:val="{61F33B36-74D0-4C70-BF05-78CA6B33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6EF"/>
  </w:style>
  <w:style w:type="paragraph" w:styleId="Heading1">
    <w:name w:val="heading 1"/>
    <w:basedOn w:val="Normal"/>
    <w:next w:val="Normal"/>
    <w:link w:val="Heading1Char"/>
    <w:uiPriority w:val="9"/>
    <w:qFormat/>
    <w:rsid w:val="00435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nema</dc:creator>
  <cp:keywords/>
  <dc:description/>
  <cp:lastModifiedBy>varun nema</cp:lastModifiedBy>
  <cp:revision>1</cp:revision>
  <dcterms:created xsi:type="dcterms:W3CDTF">2025-09-12T17:33:00Z</dcterms:created>
  <dcterms:modified xsi:type="dcterms:W3CDTF">2025-09-12T18:44:00Z</dcterms:modified>
</cp:coreProperties>
</file>