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35374" w14:textId="70A91E51" w:rsidR="002A1F6A" w:rsidRDefault="00CE6E20" w:rsidP="00CE6E20">
      <w:pPr>
        <w:pStyle w:val="NoSpac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References for Measles Outbreaks and State- and National-Level Measles Surveillance Data</w:t>
      </w:r>
    </w:p>
    <w:p w14:paraId="22FD013D" w14:textId="7DAA178A" w:rsidR="00CE6E20" w:rsidRDefault="00CE6E20" w:rsidP="00CE6E20">
      <w:pPr>
        <w:pStyle w:val="NoSpacing"/>
        <w:spacing w:line="480" w:lineRule="auto"/>
        <w:rPr>
          <w:rFonts w:ascii="Times New Roman" w:hAnsi="Times New Roman" w:cs="Times New Roman"/>
        </w:rPr>
      </w:pPr>
    </w:p>
    <w:p w14:paraId="37101E19" w14:textId="77777777" w:rsidR="00CE6E20" w:rsidRDefault="00CE6E20" w:rsidP="00CE6E20">
      <w:pPr>
        <w:pStyle w:val="EndNoteBibliography"/>
        <w:ind w:left="720" w:hanging="720"/>
      </w:pPr>
      <w:r>
        <w:t>1.</w:t>
      </w:r>
      <w:r>
        <w:tab/>
        <w:t>Gastanaduy PA, Budd J, Fisher N, et al. A Measles Outbreak in an Underimmunized Amish Community in Ohio. N Engl J Med. 2016;375(14):1343-1354.</w:t>
      </w:r>
    </w:p>
    <w:p w14:paraId="005F78C8" w14:textId="77777777" w:rsidR="00CE6E20" w:rsidRDefault="00CE6E20" w:rsidP="00CE6E20">
      <w:pPr>
        <w:pStyle w:val="EndNoteBibliography"/>
        <w:ind w:left="720" w:hanging="720"/>
      </w:pPr>
      <w:r>
        <w:t>2.</w:t>
      </w:r>
      <w:r>
        <w:tab/>
        <w:t>Rosen JB, Arciuolo RJ, Khawja AM, Fu J, Giancotti FR, Zucker JR. Public Health Consequences of a 2013 Measles Outbreak in New York City. JAMA Pediatr. 2018;172(9):811-817.</w:t>
      </w:r>
    </w:p>
    <w:p w14:paraId="10BF6B45" w14:textId="46967212" w:rsidR="00CE6E20" w:rsidRPr="00CB7A80" w:rsidRDefault="00CE6E20" w:rsidP="00CE6E20">
      <w:pPr>
        <w:pStyle w:val="EndNoteBibliography"/>
        <w:ind w:left="720" w:hanging="720"/>
      </w:pPr>
      <w:r>
        <w:t>3.</w:t>
      </w:r>
      <w:r>
        <w:tab/>
      </w:r>
      <w:r w:rsidRPr="00CB7A80">
        <w:t xml:space="preserve">Venkat H, Kassem AM, Su CP, et al. Notes from the Field: Measles Outbreak at a United States Immigration and Customs Enforcement Facility - Arizona, May-June 2016. </w:t>
      </w:r>
      <w:r w:rsidRPr="00CB7A80">
        <w:rPr>
          <w:i/>
        </w:rPr>
        <w:t xml:space="preserve">MMWR Morb Mortal Wkly Rep. </w:t>
      </w:r>
      <w:r w:rsidRPr="00CB7A80">
        <w:t>2017;66(20):543-544.</w:t>
      </w:r>
    </w:p>
    <w:p w14:paraId="1A83020C" w14:textId="77777777" w:rsidR="00CE6E20" w:rsidRPr="00CB7A80" w:rsidRDefault="00CE6E20" w:rsidP="00CE6E20">
      <w:pPr>
        <w:pStyle w:val="EndNoteBibliography"/>
        <w:ind w:left="720" w:hanging="720"/>
      </w:pPr>
      <w:bookmarkStart w:id="0" w:name="_ENREF_4"/>
      <w:r w:rsidRPr="00CB7A80">
        <w:t>4.</w:t>
      </w:r>
      <w:r w:rsidRPr="00CB7A80">
        <w:tab/>
        <w:t xml:space="preserve">Venkat H, Briggs G, Brady S, et al. Measles Outbreak at a Privately Operated Detention Facility: Arizona, 2016. </w:t>
      </w:r>
      <w:r w:rsidRPr="00CB7A80">
        <w:rPr>
          <w:i/>
        </w:rPr>
        <w:t xml:space="preserve">Clin Infect Dis. </w:t>
      </w:r>
      <w:r w:rsidRPr="00CB7A80">
        <w:t>2019;68(12):2018-2025.</w:t>
      </w:r>
      <w:bookmarkEnd w:id="0"/>
    </w:p>
    <w:p w14:paraId="2EF240E1" w14:textId="77777777" w:rsidR="00CE6E20" w:rsidRPr="00CB7A80" w:rsidRDefault="00CE6E20" w:rsidP="00CE6E20">
      <w:pPr>
        <w:pStyle w:val="EndNoteBibliography"/>
        <w:ind w:left="720" w:hanging="720"/>
      </w:pPr>
      <w:bookmarkStart w:id="1" w:name="_ENREF_5"/>
      <w:r w:rsidRPr="00CB7A80">
        <w:t>5.</w:t>
      </w:r>
      <w:r w:rsidRPr="00CB7A80">
        <w:tab/>
        <w:t xml:space="preserve">Fill MM, Sweat D, Morrow H, et al. Notes from the Field: Measles Outbreak of Unknown Source - Shelby County, Tennessee, April-May 2016. </w:t>
      </w:r>
      <w:r w:rsidRPr="00CB7A80">
        <w:rPr>
          <w:i/>
        </w:rPr>
        <w:t xml:space="preserve">MMWR Morbidity and mortality weekly report. </w:t>
      </w:r>
      <w:r w:rsidRPr="00CB7A80">
        <w:t>2016;65(38):1039-1040.</w:t>
      </w:r>
      <w:bookmarkEnd w:id="1"/>
    </w:p>
    <w:p w14:paraId="1EAFCC42" w14:textId="77777777" w:rsidR="00CE6E20" w:rsidRPr="00CB7A80" w:rsidRDefault="00CE6E20" w:rsidP="00CE6E20">
      <w:pPr>
        <w:pStyle w:val="EndNoteBibliography"/>
        <w:ind w:left="720" w:hanging="720"/>
      </w:pPr>
      <w:bookmarkStart w:id="2" w:name="_ENREF_6"/>
      <w:r w:rsidRPr="00CB7A80">
        <w:t>6.</w:t>
      </w:r>
      <w:r w:rsidRPr="00CB7A80">
        <w:tab/>
        <w:t xml:space="preserve">Hall V, Banerjee E, Kenyon C, et al. Measles Outbreak - Minnesota April-May 2017. </w:t>
      </w:r>
      <w:r w:rsidRPr="00CB7A80">
        <w:rPr>
          <w:i/>
        </w:rPr>
        <w:t xml:space="preserve">MMWR Morb Mortal Wkly Rep. </w:t>
      </w:r>
      <w:r w:rsidRPr="00CB7A80">
        <w:t>2017;66(27):713-717.</w:t>
      </w:r>
      <w:bookmarkEnd w:id="2"/>
    </w:p>
    <w:p w14:paraId="593BD59E" w14:textId="77777777" w:rsidR="00CE6E20" w:rsidRPr="00CB7A80" w:rsidRDefault="00CE6E20" w:rsidP="00CE6E20">
      <w:pPr>
        <w:pStyle w:val="EndNoteBibliography"/>
        <w:ind w:left="720" w:hanging="720"/>
      </w:pPr>
      <w:bookmarkStart w:id="3" w:name="_ENREF_7"/>
      <w:r w:rsidRPr="00CB7A80">
        <w:t>7.</w:t>
      </w:r>
      <w:r w:rsidRPr="00CB7A80">
        <w:tab/>
        <w:t xml:space="preserve">Han G, Batra N, Vallejo A, Schechter R, Zipprich J, Harriman K. Notes from the Field: Measles Outbreak in an Era of Stricter Immunization Requirements - California, March 2018. </w:t>
      </w:r>
      <w:r w:rsidRPr="00CB7A80">
        <w:rPr>
          <w:i/>
        </w:rPr>
        <w:t xml:space="preserve">MMWR Morbidity and mortality weekly report. </w:t>
      </w:r>
      <w:r w:rsidRPr="00CB7A80">
        <w:t>2019;68(8):201-202.</w:t>
      </w:r>
      <w:bookmarkEnd w:id="3"/>
    </w:p>
    <w:p w14:paraId="677EFFD6" w14:textId="656E0860" w:rsidR="00CE6E20" w:rsidRDefault="00CE6E20" w:rsidP="00CE6E20">
      <w:pPr>
        <w:pStyle w:val="EndNoteBibliography"/>
        <w:ind w:left="720" w:hanging="720"/>
      </w:pPr>
      <w:bookmarkStart w:id="4" w:name="_ENREF_8"/>
      <w:r w:rsidRPr="00CB7A80">
        <w:t>8.</w:t>
      </w:r>
      <w:r w:rsidRPr="00CB7A80">
        <w:tab/>
        <w:t xml:space="preserve">McDonald R, Ruppert PS, Souto M, et al. Notes from the Field: Measles Outbreaks from Imported Cases in Orthodox Jewish Communities - New York and New Jersey, 2018-2019. </w:t>
      </w:r>
      <w:r w:rsidRPr="00CB7A80">
        <w:rPr>
          <w:i/>
        </w:rPr>
        <w:t xml:space="preserve">MMWR Morb Mortal Wkly Rep. </w:t>
      </w:r>
      <w:r w:rsidRPr="00CB7A80">
        <w:t>2019;68(19):444-445.</w:t>
      </w:r>
      <w:bookmarkEnd w:id="4"/>
    </w:p>
    <w:p w14:paraId="735CF8FA" w14:textId="405F84DA" w:rsidR="00CE6E20" w:rsidRDefault="00CE6E20" w:rsidP="00CE6E20">
      <w:pPr>
        <w:pStyle w:val="EndNoteBibliography"/>
        <w:ind w:left="720" w:hanging="720"/>
      </w:pPr>
      <w:r>
        <w:t>9.</w:t>
      </w:r>
      <w:r>
        <w:tab/>
        <w:t xml:space="preserve">Rockland County. Measles Information. 2019; </w:t>
      </w:r>
      <w:hyperlink r:id="rId4" w:history="1">
        <w:r w:rsidRPr="008F0026">
          <w:rPr>
            <w:rStyle w:val="Hyperlink"/>
          </w:rPr>
          <w:t>http://rocklandgov.com/departments/health/measles-information/</w:t>
        </w:r>
      </w:hyperlink>
      <w:r>
        <w:t>. Accessed June 1, 2020.</w:t>
      </w:r>
    </w:p>
    <w:p w14:paraId="50C8867B" w14:textId="203EC75E" w:rsidR="00CE6E20" w:rsidRDefault="00CE6E20" w:rsidP="00CE6E20">
      <w:pPr>
        <w:pStyle w:val="EndNoteBibliography"/>
        <w:ind w:left="720" w:hanging="720"/>
      </w:pPr>
      <w:r>
        <w:t>10.</w:t>
      </w:r>
      <w:r>
        <w:tab/>
        <w:t xml:space="preserve">Ocean County. Measles Archive. 2019; </w:t>
      </w:r>
      <w:hyperlink r:id="rId5" w:anchor="5" w:history="1">
        <w:r w:rsidRPr="008F0026">
          <w:rPr>
            <w:rStyle w:val="Hyperlink"/>
          </w:rPr>
          <w:t>https://www.nj.gov/health/cd/topics/measles_archive.shtml#5</w:t>
        </w:r>
      </w:hyperlink>
      <w:r>
        <w:t>. Accessed June 1, 2020.</w:t>
      </w:r>
    </w:p>
    <w:p w14:paraId="0E29B519" w14:textId="130A55F9" w:rsidR="00CE6E20" w:rsidRPr="00CB7A80" w:rsidRDefault="00CE6E20" w:rsidP="00CE6E20">
      <w:pPr>
        <w:pStyle w:val="EndNoteBibliography"/>
        <w:ind w:left="720" w:hanging="720"/>
      </w:pPr>
      <w:bookmarkStart w:id="5" w:name="_ENREF_9"/>
      <w:r w:rsidRPr="00CE6E20">
        <w:rPr>
          <w:lang w:val="es-GT"/>
        </w:rPr>
        <w:lastRenderedPageBreak/>
        <w:t>11.</w:t>
      </w:r>
      <w:r w:rsidRPr="00CE6E20">
        <w:rPr>
          <w:lang w:val="es-GT"/>
        </w:rPr>
        <w:tab/>
        <w:t xml:space="preserve">Carlson A, Riethman M, Gastanaduy P, et al. </w:t>
      </w:r>
      <w:r w:rsidRPr="00CB7A80">
        <w:t xml:space="preserve">Notes from the Field: Community Outbreak of Measles - Clark County, Washington, 2018-2019. </w:t>
      </w:r>
      <w:r w:rsidRPr="00CB7A80">
        <w:rPr>
          <w:i/>
        </w:rPr>
        <w:t xml:space="preserve">MMWR Morb Mortal Wkly Rep. </w:t>
      </w:r>
      <w:r w:rsidRPr="00CB7A80">
        <w:t>2019;68(19):446-447.</w:t>
      </w:r>
      <w:bookmarkEnd w:id="5"/>
    </w:p>
    <w:p w14:paraId="71153953" w14:textId="66395069" w:rsidR="00CE6E20" w:rsidRDefault="00CE6E20" w:rsidP="00CE6E20">
      <w:pPr>
        <w:pStyle w:val="EndNoteBibliography"/>
        <w:ind w:left="720" w:hanging="720"/>
      </w:pPr>
      <w:bookmarkStart w:id="6" w:name="_ENREF_10"/>
      <w:r w:rsidRPr="00CB7A80">
        <w:t>1</w:t>
      </w:r>
      <w:r>
        <w:t>2</w:t>
      </w:r>
      <w:r w:rsidRPr="00CB7A80">
        <w:t>.</w:t>
      </w:r>
      <w:r w:rsidRPr="00CB7A80">
        <w:tab/>
        <w:t xml:space="preserve">Zucker JR, Rosen JB, Iwamoto M, et al. Consequences of Undervaccination - Measles Outbreak, New York City, 2018-2019. </w:t>
      </w:r>
      <w:r w:rsidRPr="00CB7A80">
        <w:rPr>
          <w:i/>
        </w:rPr>
        <w:t xml:space="preserve">N Engl J Med. </w:t>
      </w:r>
      <w:r w:rsidRPr="00CB7A80">
        <w:t>2020;382(11):1009-1017.</w:t>
      </w:r>
      <w:bookmarkEnd w:id="6"/>
    </w:p>
    <w:p w14:paraId="51BE0393" w14:textId="57E9DA68" w:rsidR="00CE6E20" w:rsidRDefault="00CE6E20" w:rsidP="00CE6E20">
      <w:pPr>
        <w:pStyle w:val="EndNoteBibliography"/>
        <w:ind w:left="720" w:hanging="720"/>
      </w:pPr>
      <w:r>
        <w:t>13.</w:t>
      </w:r>
      <w:r>
        <w:tab/>
        <w:t xml:space="preserve">California Department of Public Health. Vaccine-Preventable Disease Summaries.  </w:t>
      </w:r>
      <w:hyperlink r:id="rId6" w:history="1">
        <w:r w:rsidRPr="008F0026">
          <w:rPr>
            <w:rStyle w:val="Hyperlink"/>
          </w:rPr>
          <w:t>https://www.cdph.ca.gov/Programs/CID/DCDC/Pages/Immunization/disease.aspx</w:t>
        </w:r>
      </w:hyperlink>
      <w:r>
        <w:t>. Accessed June 1, 2020.</w:t>
      </w:r>
    </w:p>
    <w:p w14:paraId="019BF3C0" w14:textId="540D5547" w:rsidR="00CE6E20" w:rsidRDefault="00CE6E20" w:rsidP="00CE6E20">
      <w:pPr>
        <w:pStyle w:val="EndNoteBibliography"/>
        <w:ind w:left="720" w:hanging="720"/>
      </w:pPr>
      <w:r>
        <w:t>14.</w:t>
      </w:r>
      <w:r>
        <w:tab/>
        <w:t xml:space="preserve">Florida Department of Health. Measles 2018 Yearly Summary and Report Archive.  </w:t>
      </w:r>
      <w:hyperlink r:id="rId7" w:history="1">
        <w:r w:rsidRPr="008F0026">
          <w:rPr>
            <w:rStyle w:val="Hyperlink"/>
          </w:rPr>
          <w:t>http://www.floridahealth.gov/diseases-and-conditions/measles/measles-surveillance.html</w:t>
        </w:r>
      </w:hyperlink>
      <w:r>
        <w:t>. Accessed June 1, 2020.</w:t>
      </w:r>
    </w:p>
    <w:p w14:paraId="56E2BBF4" w14:textId="6CF0D240" w:rsidR="00CE6E20" w:rsidRDefault="00CE6E20" w:rsidP="00CE6E20">
      <w:pPr>
        <w:pStyle w:val="EndNoteBibliography"/>
        <w:ind w:left="720" w:hanging="720"/>
      </w:pPr>
      <w:r>
        <w:t>15.</w:t>
      </w:r>
      <w:r>
        <w:tab/>
        <w:t xml:space="preserve">Maine Center for Disease Control and Prevention. Maine Surveillance Report. 2019; </w:t>
      </w:r>
      <w:hyperlink r:id="rId8" w:history="1">
        <w:r w:rsidRPr="008F0026">
          <w:rPr>
            <w:rStyle w:val="Hyperlink"/>
          </w:rPr>
          <w:t>https://www.maine.gov/dhhs/mecdc/infectious-disease/epi/documents/MMR-and-T-Surveillance-Report.pdf</w:t>
        </w:r>
      </w:hyperlink>
      <w:r>
        <w:t>. Accessed June 1, 2020.</w:t>
      </w:r>
    </w:p>
    <w:p w14:paraId="53516A1D" w14:textId="7B8BB6B7" w:rsidR="00CE6E20" w:rsidRDefault="00CE6E20" w:rsidP="00CE6E20">
      <w:pPr>
        <w:pStyle w:val="EndNoteBibliography"/>
        <w:ind w:left="720" w:hanging="720"/>
      </w:pPr>
      <w:r>
        <w:t>16.</w:t>
      </w:r>
      <w:r>
        <w:tab/>
        <w:t xml:space="preserve">Minnesota Department of Health. Measles Disease Statistics. 2019; </w:t>
      </w:r>
      <w:hyperlink r:id="rId9" w:history="1">
        <w:r w:rsidRPr="008F0026">
          <w:rPr>
            <w:rStyle w:val="Hyperlink"/>
          </w:rPr>
          <w:t>https://www.health.state.mn.us/diseases/measles/stats.html</w:t>
        </w:r>
      </w:hyperlink>
      <w:r>
        <w:t>. Accessed June 1, 2020.</w:t>
      </w:r>
    </w:p>
    <w:p w14:paraId="1FDFC70D" w14:textId="7F48AF1B" w:rsidR="00CE6E20" w:rsidRDefault="00CE6E20" w:rsidP="00CE6E20">
      <w:pPr>
        <w:pStyle w:val="EndNoteBibliography"/>
        <w:ind w:left="720" w:hanging="720"/>
      </w:pPr>
      <w:r>
        <w:t>17.</w:t>
      </w:r>
      <w:r>
        <w:tab/>
        <w:t>Patel M, Lee AD, Redd SB, et al. Increase in Measles Cases - United States, January 1-April 26, 2019. MMWR Morb Mortal Wkly Rep. 2019;68(17):402-404.</w:t>
      </w:r>
    </w:p>
    <w:p w14:paraId="56451CA9" w14:textId="5646972E" w:rsidR="00CE6E20" w:rsidRDefault="00CE6E20" w:rsidP="00CE6E20">
      <w:pPr>
        <w:pStyle w:val="EndNoteBibliography"/>
        <w:ind w:left="720" w:hanging="720"/>
      </w:pPr>
      <w:bookmarkStart w:id="7" w:name="_ENREF_11"/>
      <w:r w:rsidRPr="00CB7A80">
        <w:t>1</w:t>
      </w:r>
      <w:r>
        <w:t>8</w:t>
      </w:r>
      <w:r w:rsidRPr="00CB7A80">
        <w:t>.</w:t>
      </w:r>
      <w:r w:rsidRPr="00CB7A80">
        <w:tab/>
        <w:t xml:space="preserve">Patel M, Lee AD, Clemmons NS, et al. National Update on Measles Cases and Outbreaks - United States, January 1-October 1, 2019. </w:t>
      </w:r>
      <w:r w:rsidRPr="00CB7A80">
        <w:rPr>
          <w:i/>
        </w:rPr>
        <w:t xml:space="preserve">MMWR Morb Mortal Wkly Rep. </w:t>
      </w:r>
      <w:r w:rsidRPr="00CB7A80">
        <w:t>2019;68(40):893-896.</w:t>
      </w:r>
      <w:bookmarkEnd w:id="7"/>
    </w:p>
    <w:p w14:paraId="33F08567" w14:textId="3FD91144" w:rsidR="00CE6E20" w:rsidRPr="00CE6E20" w:rsidRDefault="00CE6E20" w:rsidP="00CE6E20">
      <w:pPr>
        <w:pStyle w:val="EndNoteBibliography"/>
        <w:ind w:left="720" w:hanging="720"/>
      </w:pPr>
      <w:r>
        <w:t>19.</w:t>
      </w:r>
      <w:r>
        <w:tab/>
        <w:t>Sanyaolu A, Okorie C, Marinkovic A, et al. Measles Outbreak in Unvaccinated and Partially Vaccinated Children and Adults in the United States and Canada (2018-2019): A Narrative Review of Cases. Inquiry. 2019;56:46958019894098.</w:t>
      </w:r>
    </w:p>
    <w:sectPr w:rsidR="00CE6E20" w:rsidRPr="00CE6E20" w:rsidSect="00CE6E20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20"/>
    <w:rsid w:val="002A1F6A"/>
    <w:rsid w:val="00590402"/>
    <w:rsid w:val="00CE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F557"/>
  <w15:chartTrackingRefBased/>
  <w15:docId w15:val="{BD5A0ADD-DDD5-4A33-A5AB-7E2A27A9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402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E6E20"/>
  </w:style>
  <w:style w:type="paragraph" w:customStyle="1" w:styleId="EndNoteBibliography">
    <w:name w:val="EndNote Bibliography"/>
    <w:basedOn w:val="Normal"/>
    <w:link w:val="EndNoteBibliographyChar"/>
    <w:rsid w:val="00CE6E20"/>
    <w:pPr>
      <w:spacing w:after="0" w:line="48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E6E20"/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CE6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ine.gov/dhhs/mecdc/infectious-disease/epi/documents/MMR-and-T-Surveillance-Repor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loridahealth.gov/diseases-and-conditions/measles/measles-surveillan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dph.ca.gov/Programs/CID/DCDC/Pages/Immunization/disease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j.gov/health/cd/topics/measles_archive.s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rocklandgov.com/departments/health/measles-information/" TargetMode="External"/><Relationship Id="rId9" Type="http://schemas.openxmlformats.org/officeDocument/2006/relationships/hyperlink" Target="https://www.health.state.mn.us/diseases/measles/sta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Phadke</dc:creator>
  <cp:keywords/>
  <dc:description/>
  <cp:lastModifiedBy>Varun Phadke</cp:lastModifiedBy>
  <cp:revision>1</cp:revision>
  <dcterms:created xsi:type="dcterms:W3CDTF">2020-06-05T11:07:00Z</dcterms:created>
  <dcterms:modified xsi:type="dcterms:W3CDTF">2020-06-05T11:10:00Z</dcterms:modified>
</cp:coreProperties>
</file>