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68F5E" w14:textId="77777777" w:rsidR="0049791B" w:rsidRDefault="0049791B" w:rsidP="0049791B">
      <w:pPr>
        <w:pStyle w:val="break-words"/>
        <w:spacing w:before="0" w:beforeAutospacing="0"/>
        <w:textAlignment w:val="baseline"/>
        <w:rPr>
          <w:rFonts w:ascii="Segoe UI" w:hAnsi="Segoe UI" w:cs="Segoe UI"/>
        </w:rPr>
      </w:pPr>
      <w:proofErr w:type="spellStart"/>
      <w:r>
        <w:rPr>
          <w:rFonts w:ascii="Segoe UI" w:hAnsi="Segoe UI" w:cs="Segoe UI"/>
        </w:rPr>
        <w:t>ZenQ</w:t>
      </w:r>
      <w:proofErr w:type="spellEnd"/>
      <w:r>
        <w:rPr>
          <w:rFonts w:ascii="Segoe UI" w:hAnsi="Segoe UI" w:cs="Segoe UI"/>
        </w:rPr>
        <w:t xml:space="preserve"> is a leading provider of pure-play software testing services to clients across the globe. We offer a comprehensive range of value-added testing solutions that are of the highest quality and efficiency to help our customers build quality products. </w:t>
      </w:r>
    </w:p>
    <w:p w14:paraId="5B3B5E60" w14:textId="77777777" w:rsidR="0049791B" w:rsidRDefault="0049791B" w:rsidP="0049791B">
      <w:pPr>
        <w:pStyle w:val="break-words"/>
        <w:spacing w:before="0" w:beforeAutospacing="0"/>
        <w:textAlignment w:val="baseline"/>
        <w:rPr>
          <w:rFonts w:ascii="Segoe UI" w:hAnsi="Segoe UI" w:cs="Segoe UI"/>
        </w:rPr>
      </w:pPr>
      <w:r>
        <w:rPr>
          <w:rFonts w:ascii="Segoe UI" w:hAnsi="Segoe UI" w:cs="Segoe UI"/>
        </w:rPr>
        <w:t>With over a decade of experience and a dedicated team of over 500 skilled and experienced QA professionals, we deliver mission-critical testing solutions tailored to client's business requirements, through offices in the USA and India.</w:t>
      </w:r>
    </w:p>
    <w:p w14:paraId="04407C3C" w14:textId="0FC6DDE5" w:rsidR="0049791B" w:rsidRDefault="0049791B" w:rsidP="0049791B">
      <w:pPr>
        <w:pStyle w:val="break-words"/>
        <w:spacing w:before="0" w:beforeAutospacing="0"/>
        <w:textAlignment w:val="baseline"/>
        <w:rPr>
          <w:rFonts w:ascii="Segoe UI" w:hAnsi="Segoe UI" w:cs="Segoe UI"/>
        </w:rPr>
      </w:pPr>
      <w:r>
        <w:rPr>
          <w:rFonts w:ascii="Segoe UI" w:hAnsi="Segoe UI" w:cs="Segoe UI"/>
        </w:rPr>
        <w:t xml:space="preserve"> </w:t>
      </w:r>
      <w:proofErr w:type="spellStart"/>
      <w:r>
        <w:rPr>
          <w:rFonts w:ascii="Segoe UI" w:hAnsi="Segoe UI" w:cs="Segoe UI"/>
        </w:rPr>
        <w:t>ZenQ</w:t>
      </w:r>
      <w:proofErr w:type="spellEnd"/>
      <w:r>
        <w:rPr>
          <w:rFonts w:ascii="Segoe UI" w:hAnsi="Segoe UI" w:cs="Segoe UI"/>
        </w:rPr>
        <w:t xml:space="preserve"> is an ISO 27001:2013 certified and a SOC II compliant organization. Our unique testing solutions are tailored to the client's business requirements that help them enhance operational efficiency, reduce time to market, increase credibility, and improve customer retention, thereby delivering competitive advantage to the client.</w:t>
      </w:r>
    </w:p>
    <w:p w14:paraId="4A0A2D36" w14:textId="77777777" w:rsidR="007546A7" w:rsidRDefault="007546A7"/>
    <w:sectPr w:rsidR="007546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A7"/>
    <w:rsid w:val="0049791B"/>
    <w:rsid w:val="007546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EA56"/>
  <w15:chartTrackingRefBased/>
  <w15:docId w15:val="{3DAEF965-91AA-4C3A-A8DF-7ACAC47A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49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Rachuri</dc:creator>
  <cp:keywords/>
  <dc:description/>
  <cp:lastModifiedBy>Varun Rachuri</cp:lastModifiedBy>
  <cp:revision>2</cp:revision>
  <dcterms:created xsi:type="dcterms:W3CDTF">2021-02-04T09:17:00Z</dcterms:created>
  <dcterms:modified xsi:type="dcterms:W3CDTF">2021-02-04T09:18:00Z</dcterms:modified>
</cp:coreProperties>
</file>