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F3FC" w14:textId="4F2AA136" w:rsidR="00675DF7" w:rsidRDefault="009F3AE9" w:rsidP="00376B79">
      <w:pPr>
        <w:jc w:val="center"/>
        <w:rPr>
          <w:u w:val="single"/>
        </w:rPr>
      </w:pPr>
      <w:r w:rsidRPr="00376B79">
        <w:rPr>
          <w:u w:val="single"/>
        </w:rPr>
        <w:t>Exercise 2: Verifying Interactions</w:t>
      </w:r>
    </w:p>
    <w:p w14:paraId="31778456" w14:textId="52582D18" w:rsidR="00376B79" w:rsidRDefault="00376B79" w:rsidP="00376B79">
      <w:r>
        <w:t>Step 1</w:t>
      </w:r>
      <w:proofErr w:type="gramStart"/>
      <w:r>
        <w:t xml:space="preserve">: </w:t>
      </w:r>
      <w:r>
        <w:t>.</w:t>
      </w:r>
      <w:proofErr w:type="gramEnd"/>
      <w:r>
        <w:t xml:space="preserve"> Create a mock object.</w:t>
      </w:r>
    </w:p>
    <w:p w14:paraId="1BC6D4ED" w14:textId="57197CBC" w:rsidR="00376B79" w:rsidRDefault="00376B79" w:rsidP="00376B79">
      <w:pPr>
        <w:pStyle w:val="ListParagraph"/>
        <w:numPr>
          <w:ilvl w:val="0"/>
          <w:numId w:val="1"/>
        </w:numPr>
      </w:pPr>
      <w:r>
        <w:t>ExternalApi.java</w:t>
      </w:r>
    </w:p>
    <w:p w14:paraId="07D31AC2" w14:textId="77777777" w:rsidR="00376B79" w:rsidRDefault="00376B79" w:rsidP="00376B79">
      <w:pPr>
        <w:pStyle w:val="ListParagraph"/>
      </w:pPr>
    </w:p>
    <w:p w14:paraId="1B3E3745" w14:textId="77777777" w:rsidR="00376B79" w:rsidRPr="00376B79" w:rsidRDefault="00376B79" w:rsidP="00376B79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</w:pPr>
      <w:r w:rsidRPr="00376B79">
        <w:rPr>
          <w:rFonts w:ascii="Cascadia Mono" w:eastAsia="Times New Roman" w:hAnsi="Cascadia Mono" w:cs="Cascadia Mono"/>
          <w:color w:val="CF8E6D"/>
          <w:sz w:val="33"/>
          <w:szCs w:val="33"/>
          <w:lang w:eastAsia="en-IN"/>
        </w:rPr>
        <w:t xml:space="preserve">package </w:t>
      </w:r>
      <w:proofErr w:type="spellStart"/>
      <w:r w:rsidRPr="00376B79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org.example</w:t>
      </w:r>
      <w:proofErr w:type="spellEnd"/>
      <w:r w:rsidRPr="00376B79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;</w:t>
      </w:r>
      <w:r w:rsidRPr="00376B79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br/>
      </w:r>
      <w:r w:rsidRPr="00376B79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br/>
      </w:r>
      <w:r w:rsidRPr="00376B79">
        <w:rPr>
          <w:rFonts w:ascii="Cascadia Mono" w:eastAsia="Times New Roman" w:hAnsi="Cascadia Mono" w:cs="Cascadia Mono"/>
          <w:color w:val="CF8E6D"/>
          <w:sz w:val="33"/>
          <w:szCs w:val="33"/>
          <w:lang w:eastAsia="en-IN"/>
        </w:rPr>
        <w:t xml:space="preserve">public interface </w:t>
      </w:r>
      <w:proofErr w:type="spellStart"/>
      <w:r w:rsidRPr="00376B79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ExternalApi</w:t>
      </w:r>
      <w:proofErr w:type="spellEnd"/>
      <w:r w:rsidRPr="00376B79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 xml:space="preserve"> {</w:t>
      </w:r>
      <w:r w:rsidRPr="00376B79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br/>
        <w:t xml:space="preserve">    String </w:t>
      </w:r>
      <w:proofErr w:type="spellStart"/>
      <w:proofErr w:type="gramStart"/>
      <w:r w:rsidRPr="00376B79">
        <w:rPr>
          <w:rFonts w:ascii="Cascadia Mono" w:eastAsia="Times New Roman" w:hAnsi="Cascadia Mono" w:cs="Cascadia Mono"/>
          <w:color w:val="56A8F5"/>
          <w:sz w:val="33"/>
          <w:szCs w:val="33"/>
          <w:lang w:eastAsia="en-IN"/>
        </w:rPr>
        <w:t>getData</w:t>
      </w:r>
      <w:proofErr w:type="spellEnd"/>
      <w:r w:rsidRPr="00376B79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(</w:t>
      </w:r>
      <w:proofErr w:type="gramEnd"/>
      <w:r w:rsidRPr="00376B79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t>);</w:t>
      </w:r>
      <w:r w:rsidRPr="00376B79">
        <w:rPr>
          <w:rFonts w:ascii="Cascadia Mono" w:eastAsia="Times New Roman" w:hAnsi="Cascadia Mono" w:cs="Cascadia Mono"/>
          <w:color w:val="BCBEC4"/>
          <w:sz w:val="33"/>
          <w:szCs w:val="33"/>
          <w:lang w:eastAsia="en-IN"/>
        </w:rPr>
        <w:br/>
        <w:t>}</w:t>
      </w:r>
    </w:p>
    <w:p w14:paraId="50D505A5" w14:textId="4D279927" w:rsidR="00376B79" w:rsidRDefault="00376B79" w:rsidP="00376B79"/>
    <w:p w14:paraId="032B47AF" w14:textId="500857A0" w:rsidR="00376B79" w:rsidRDefault="00376B79" w:rsidP="00376B79">
      <w:pPr>
        <w:pStyle w:val="ListParagraph"/>
        <w:numPr>
          <w:ilvl w:val="0"/>
          <w:numId w:val="1"/>
        </w:numPr>
      </w:pPr>
      <w:r>
        <w:t>MyService.java</w:t>
      </w:r>
    </w:p>
    <w:p w14:paraId="00596426" w14:textId="0063C2F3" w:rsidR="00376B79" w:rsidRDefault="00376B79" w:rsidP="00376B79">
      <w:pPr>
        <w:pStyle w:val="HTMLPreformatted"/>
        <w:shd w:val="clear" w:color="auto" w:fill="1E1F22"/>
        <w:ind w:left="720"/>
        <w:rPr>
          <w:rFonts w:ascii="Cascadia Mono" w:hAnsi="Cascadia Mono" w:cs="Cascadia Mono"/>
          <w:color w:val="BCBEC4"/>
          <w:sz w:val="33"/>
          <w:szCs w:val="33"/>
        </w:rPr>
      </w:pPr>
      <w:r>
        <w:rPr>
          <w:rFonts w:ascii="Cascadia Mono" w:hAnsi="Cascadia Mono" w:cs="Cascadia Mono"/>
          <w:color w:val="CF8E6D"/>
          <w:sz w:val="33"/>
          <w:szCs w:val="33"/>
        </w:rPr>
        <w:t xml:space="preserve">package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org.example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class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MyService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{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private final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ExternalApi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</w:t>
      </w:r>
      <w:proofErr w:type="spellStart"/>
      <w:r>
        <w:rPr>
          <w:rFonts w:ascii="Cascadia Mono" w:hAnsi="Cascadia Mono" w:cs="Cascadia Mono"/>
          <w:color w:val="C77DBB"/>
          <w:sz w:val="33"/>
          <w:szCs w:val="33"/>
        </w:rPr>
        <w:t>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</w:t>
      </w:r>
      <w:proofErr w:type="spellStart"/>
      <w:proofErr w:type="gramStart"/>
      <w:r>
        <w:rPr>
          <w:rFonts w:ascii="Cascadia Mono" w:hAnsi="Cascadia Mono" w:cs="Cascadia Mono"/>
          <w:color w:val="56A8F5"/>
          <w:sz w:val="33"/>
          <w:szCs w:val="33"/>
        </w:rPr>
        <w:t>MyService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</w:t>
      </w:r>
      <w:proofErr w:type="spellStart"/>
      <w:proofErr w:type="gramEnd"/>
      <w:r>
        <w:rPr>
          <w:rFonts w:ascii="Cascadia Mono" w:hAnsi="Cascadia Mono" w:cs="Cascadia Mono"/>
          <w:color w:val="BCBEC4"/>
          <w:sz w:val="33"/>
          <w:szCs w:val="33"/>
        </w:rPr>
        <w:t>ExternalApi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) {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proofErr w:type="spellStart"/>
      <w:r>
        <w:rPr>
          <w:rFonts w:ascii="Cascadia Mono" w:hAnsi="Cascadia Mono" w:cs="Cascadia Mono"/>
          <w:color w:val="CF8E6D"/>
          <w:sz w:val="33"/>
          <w:szCs w:val="33"/>
        </w:rPr>
        <w:t>this</w:t>
      </w:r>
      <w:r>
        <w:rPr>
          <w:rFonts w:ascii="Cascadia Mono" w:hAnsi="Cascadia Mono" w:cs="Cascadia Mono"/>
          <w:color w:val="BCBEC4"/>
          <w:sz w:val="33"/>
          <w:szCs w:val="33"/>
        </w:rPr>
        <w:t>.</w:t>
      </w:r>
      <w:r>
        <w:rPr>
          <w:rFonts w:ascii="Cascadia Mono" w:hAnsi="Cascadia Mono" w:cs="Cascadia Mono"/>
          <w:color w:val="C77DBB"/>
          <w:sz w:val="33"/>
          <w:szCs w:val="33"/>
        </w:rPr>
        <w:t>api</w:t>
      </w:r>
      <w:proofErr w:type="spellEnd"/>
      <w:r>
        <w:rPr>
          <w:rFonts w:ascii="Cascadia Mono" w:hAnsi="Cascadia Mono" w:cs="Cascadia Mono"/>
          <w:color w:val="C77DBB"/>
          <w:sz w:val="33"/>
          <w:szCs w:val="33"/>
        </w:rPr>
        <w:t xml:space="preserve"> </w:t>
      </w:r>
      <w:r>
        <w:rPr>
          <w:rFonts w:ascii="Cascadia Mono" w:hAnsi="Cascadia Mono" w:cs="Cascadia Mono"/>
          <w:color w:val="BCBEC4"/>
          <w:sz w:val="33"/>
          <w:szCs w:val="33"/>
        </w:rPr>
        <w:t xml:space="preserve">=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}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</w:t>
      </w:r>
      <w:r>
        <w:rPr>
          <w:rFonts w:ascii="Cascadia Mono" w:hAnsi="Cascadia Mono" w:cs="Cascadia Mono"/>
          <w:color w:val="BCBEC4"/>
          <w:sz w:val="33"/>
          <w:szCs w:val="33"/>
        </w:rPr>
        <w:t xml:space="preserve">String </w:t>
      </w:r>
      <w:proofErr w:type="spellStart"/>
      <w:r>
        <w:rPr>
          <w:rFonts w:ascii="Cascadia Mono" w:hAnsi="Cascadia Mono" w:cs="Cascadia Mono"/>
          <w:color w:val="56A8F5"/>
          <w:sz w:val="33"/>
          <w:szCs w:val="33"/>
        </w:rPr>
        <w:t>fetchData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() {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return </w:t>
      </w:r>
      <w:proofErr w:type="spellStart"/>
      <w:r>
        <w:rPr>
          <w:rFonts w:ascii="Cascadia Mono" w:hAnsi="Cascadia Mono" w:cs="Cascadia Mono"/>
          <w:color w:val="C77DBB"/>
          <w:sz w:val="33"/>
          <w:szCs w:val="33"/>
        </w:rPr>
        <w:t>api</w:t>
      </w:r>
      <w:r>
        <w:rPr>
          <w:rFonts w:ascii="Cascadia Mono" w:hAnsi="Cascadia Mono" w:cs="Cascadia Mono"/>
          <w:color w:val="BCBEC4"/>
          <w:sz w:val="33"/>
          <w:szCs w:val="33"/>
        </w:rPr>
        <w:t>.getData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();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}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>}</w:t>
      </w:r>
    </w:p>
    <w:p w14:paraId="23A240B0" w14:textId="229862ED" w:rsidR="00376B79" w:rsidRDefault="00376B79" w:rsidP="00376B79"/>
    <w:p w14:paraId="02092AF9" w14:textId="5B08ED37" w:rsidR="00376B79" w:rsidRDefault="00376B79" w:rsidP="00376B79">
      <w:r>
        <w:t xml:space="preserve">Step 2: </w:t>
      </w:r>
      <w:r>
        <w:t xml:space="preserve">Verify the </w:t>
      </w:r>
      <w:proofErr w:type="gramStart"/>
      <w:r>
        <w:t>interaction</w:t>
      </w:r>
      <w:r>
        <w:t xml:space="preserve"> :</w:t>
      </w:r>
      <w:proofErr w:type="gramEnd"/>
    </w:p>
    <w:p w14:paraId="00813804" w14:textId="77777777" w:rsidR="000328EE" w:rsidRDefault="000328EE" w:rsidP="00376B79"/>
    <w:p w14:paraId="3BF3525A" w14:textId="77777777" w:rsidR="00376B79" w:rsidRDefault="00376B79" w:rsidP="00376B79">
      <w:pPr>
        <w:pStyle w:val="HTMLPreformatted"/>
        <w:shd w:val="clear" w:color="auto" w:fill="1E1F22"/>
        <w:rPr>
          <w:rFonts w:ascii="Cascadia Mono" w:hAnsi="Cascadia Mono" w:cs="Cascadia Mono"/>
          <w:color w:val="BCBEC4"/>
          <w:sz w:val="33"/>
          <w:szCs w:val="33"/>
        </w:rPr>
      </w:pPr>
      <w:r>
        <w:rPr>
          <w:rFonts w:ascii="Cascadia Mono" w:hAnsi="Cascadia Mono" w:cs="Cascadia Mono"/>
          <w:color w:val="CF8E6D"/>
          <w:sz w:val="33"/>
          <w:szCs w:val="33"/>
        </w:rPr>
        <w:t xml:space="preserve">package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org.example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import </w:t>
      </w:r>
      <w:proofErr w:type="spellStart"/>
      <w:proofErr w:type="gramStart"/>
      <w:r>
        <w:rPr>
          <w:rFonts w:ascii="Cascadia Mono" w:hAnsi="Cascadia Mono" w:cs="Cascadia Mono"/>
          <w:color w:val="BCBEC4"/>
          <w:sz w:val="33"/>
          <w:szCs w:val="33"/>
        </w:rPr>
        <w:t>org.junit.jupiter.api.</w:t>
      </w:r>
      <w:r>
        <w:rPr>
          <w:rFonts w:ascii="Cascadia Mono" w:hAnsi="Cascadia Mono" w:cs="Cascadia Mono"/>
          <w:color w:val="B3AE60"/>
          <w:sz w:val="33"/>
          <w:szCs w:val="33"/>
        </w:rPr>
        <w:t>Test</w:t>
      </w:r>
      <w:proofErr w:type="spellEnd"/>
      <w:proofErr w:type="gram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import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org.mockito.Mockito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import static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org.mockito.Mockito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.*;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class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MyServiceTest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{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lastRenderedPageBreak/>
        <w:br/>
        <w:t xml:space="preserve">    </w:t>
      </w:r>
      <w:r>
        <w:rPr>
          <w:rFonts w:ascii="Cascadia Mono" w:hAnsi="Cascadia Mono" w:cs="Cascadia Mono"/>
          <w:color w:val="B3AE60"/>
          <w:sz w:val="33"/>
          <w:szCs w:val="33"/>
        </w:rPr>
        <w:t>@Test</w:t>
      </w:r>
      <w:r>
        <w:rPr>
          <w:rFonts w:ascii="Cascadia Mono" w:hAnsi="Cascadia Mono" w:cs="Cascadia Mono"/>
          <w:color w:val="B3AE60"/>
          <w:sz w:val="33"/>
          <w:szCs w:val="33"/>
        </w:rPr>
        <w:br/>
        <w:t xml:space="preserve">   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public void </w:t>
      </w:r>
      <w:proofErr w:type="spellStart"/>
      <w:r>
        <w:rPr>
          <w:rFonts w:ascii="Cascadia Mono" w:hAnsi="Cascadia Mono" w:cs="Cascadia Mono"/>
          <w:color w:val="56A8F5"/>
          <w:sz w:val="33"/>
          <w:szCs w:val="33"/>
        </w:rPr>
        <w:t>testVerifyInteraction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() {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ExternalApi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mockApi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=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Mockito.</w:t>
      </w:r>
      <w:r>
        <w:rPr>
          <w:rFonts w:ascii="Cascadia Mono" w:hAnsi="Cascadia Mono" w:cs="Cascadia Mono"/>
          <w:i/>
          <w:iCs/>
          <w:color w:val="BCBEC4"/>
          <w:sz w:val="33"/>
          <w:szCs w:val="33"/>
        </w:rPr>
        <w:t>mock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ExternalApi.</w:t>
      </w:r>
      <w:r>
        <w:rPr>
          <w:rFonts w:ascii="Cascadia Mono" w:hAnsi="Cascadia Mono" w:cs="Cascadia Mono"/>
          <w:color w:val="CF8E6D"/>
          <w:sz w:val="33"/>
          <w:szCs w:val="33"/>
        </w:rPr>
        <w:t>class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);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MyService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 xml:space="preserve"> service = </w:t>
      </w:r>
      <w:r>
        <w:rPr>
          <w:rFonts w:ascii="Cascadia Mono" w:hAnsi="Cascadia Mono" w:cs="Cascadia Mono"/>
          <w:color w:val="CF8E6D"/>
          <w:sz w:val="33"/>
          <w:szCs w:val="33"/>
        </w:rPr>
        <w:t xml:space="preserve">new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MyService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mockApi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);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service.fetchData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();</w:t>
      </w:r>
      <w:r>
        <w:rPr>
          <w:rFonts w:ascii="Cascadia Mono" w:hAnsi="Cascadia Mono" w:cs="Cascadia Mono"/>
          <w:color w:val="BCBEC4"/>
          <w:sz w:val="33"/>
          <w:szCs w:val="33"/>
        </w:rPr>
        <w:br/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    </w:t>
      </w:r>
      <w:r>
        <w:rPr>
          <w:rFonts w:ascii="Cascadia Mono" w:hAnsi="Cascadia Mono" w:cs="Cascadia Mono"/>
          <w:i/>
          <w:iCs/>
          <w:color w:val="BCBEC4"/>
          <w:sz w:val="33"/>
          <w:szCs w:val="33"/>
        </w:rPr>
        <w:t>verify</w:t>
      </w:r>
      <w:r>
        <w:rPr>
          <w:rFonts w:ascii="Cascadia Mono" w:hAnsi="Cascadia Mono" w:cs="Cascadia Mono"/>
          <w:color w:val="BCBEC4"/>
          <w:sz w:val="33"/>
          <w:szCs w:val="33"/>
        </w:rPr>
        <w:t>(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mockApi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).</w:t>
      </w:r>
      <w:proofErr w:type="spellStart"/>
      <w:r>
        <w:rPr>
          <w:rFonts w:ascii="Cascadia Mono" w:hAnsi="Cascadia Mono" w:cs="Cascadia Mono"/>
          <w:color w:val="BCBEC4"/>
          <w:sz w:val="33"/>
          <w:szCs w:val="33"/>
        </w:rPr>
        <w:t>getData</w:t>
      </w:r>
      <w:proofErr w:type="spellEnd"/>
      <w:r>
        <w:rPr>
          <w:rFonts w:ascii="Cascadia Mono" w:hAnsi="Cascadia Mono" w:cs="Cascadia Mono"/>
          <w:color w:val="BCBEC4"/>
          <w:sz w:val="33"/>
          <w:szCs w:val="33"/>
        </w:rPr>
        <w:t>();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 xml:space="preserve">    }</w:t>
      </w:r>
      <w:r>
        <w:rPr>
          <w:rFonts w:ascii="Cascadia Mono" w:hAnsi="Cascadia Mono" w:cs="Cascadia Mono"/>
          <w:color w:val="BCBEC4"/>
          <w:sz w:val="33"/>
          <w:szCs w:val="33"/>
        </w:rPr>
        <w:br/>
        <w:t>}</w:t>
      </w:r>
    </w:p>
    <w:p w14:paraId="7D0807E3" w14:textId="77777777" w:rsidR="00376B79" w:rsidRDefault="00376B79" w:rsidP="00376B79"/>
    <w:p w14:paraId="5ECD99E8" w14:textId="784EAD8B" w:rsidR="00376B79" w:rsidRDefault="00376B79" w:rsidP="00376B79">
      <w:r>
        <w:t xml:space="preserve">Step 3: </w:t>
      </w:r>
      <w:proofErr w:type="spellStart"/>
      <w:proofErr w:type="gramStart"/>
      <w:r>
        <w:t>Ouput</w:t>
      </w:r>
      <w:proofErr w:type="spellEnd"/>
      <w:r>
        <w:t xml:space="preserve"> :</w:t>
      </w:r>
      <w:proofErr w:type="gramEnd"/>
    </w:p>
    <w:p w14:paraId="7D64A142" w14:textId="77777777" w:rsidR="000328EE" w:rsidRDefault="000328EE" w:rsidP="00376B79"/>
    <w:p w14:paraId="4B17E069" w14:textId="0E8F3E48" w:rsidR="00376B79" w:rsidRPr="00376B79" w:rsidRDefault="00376B79" w:rsidP="00376B79">
      <w:r>
        <w:rPr>
          <w:noProof/>
        </w:rPr>
        <w:drawing>
          <wp:inline distT="0" distB="0" distL="0" distR="0" wp14:anchorId="2854F758" wp14:editId="78687B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76B79" w:rsidRPr="0037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6C44"/>
    <w:multiLevelType w:val="hybridMultilevel"/>
    <w:tmpl w:val="5CD25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E9"/>
    <w:rsid w:val="000328EE"/>
    <w:rsid w:val="00376B79"/>
    <w:rsid w:val="00675DF7"/>
    <w:rsid w:val="009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1D73"/>
  <w15:chartTrackingRefBased/>
  <w15:docId w15:val="{243BF5B0-E19C-4A1E-9251-2A8C2A7B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B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B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varunhs0311@gmail.com</dc:creator>
  <cp:keywords/>
  <dc:description/>
  <cp:lastModifiedBy>varunhs0311@gmail.com</cp:lastModifiedBy>
  <cp:revision>3</cp:revision>
  <dcterms:created xsi:type="dcterms:W3CDTF">2025-06-29T09:18:00Z</dcterms:created>
  <dcterms:modified xsi:type="dcterms:W3CDTF">2025-06-29T09:22:00Z</dcterms:modified>
</cp:coreProperties>
</file>