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4AA" w:rsidRDefault="00CB6AD0">
      <w:r>
        <w:t xml:space="preserve">Assume </w:t>
      </w:r>
      <w:r w:rsidRPr="000E7B85">
        <w:rPr>
          <w:rFonts w:ascii="Courier New" w:hAnsi="Courier New" w:cs="Courier New"/>
          <w:b/>
        </w:rPr>
        <w:t>HourlyEmployee</w:t>
      </w:r>
      <w:r>
        <w:t xml:space="preserve"> extends </w:t>
      </w:r>
      <w:r w:rsidRPr="000E7B85">
        <w:rPr>
          <w:rFonts w:ascii="Courier New" w:hAnsi="Courier New" w:cs="Courier New"/>
          <w:b/>
        </w:rPr>
        <w:t>Employee</w:t>
      </w:r>
      <w:r>
        <w:t xml:space="preserve">.  Both classes have a </w:t>
      </w:r>
      <w:r w:rsidRPr="000E7B85">
        <w:rPr>
          <w:rFonts w:ascii="Courier New" w:hAnsi="Courier New" w:cs="Courier New"/>
          <w:b/>
        </w:rPr>
        <w:t>toString</w:t>
      </w:r>
      <w:r>
        <w:t xml:space="preserve"> method.</w:t>
      </w:r>
    </w:p>
    <w:p w:rsidR="00CB6AD0" w:rsidRDefault="00CB6AD0" w:rsidP="00CB6AD0">
      <w:pPr>
        <w:pStyle w:val="ListParagraph"/>
        <w:numPr>
          <w:ilvl w:val="0"/>
          <w:numId w:val="1"/>
        </w:numPr>
      </w:pPr>
      <w:r w:rsidRPr="000E7B85">
        <w:rPr>
          <w:rFonts w:ascii="Courier New" w:hAnsi="Courier New" w:cs="Courier New"/>
          <w:b/>
        </w:rPr>
        <w:t>Employee emp = new HourlyEmployee(…)</w:t>
      </w:r>
    </w:p>
    <w:p w:rsidR="00CB6AD0" w:rsidRDefault="00CB6AD0" w:rsidP="00CB6AD0">
      <w:pPr>
        <w:ind w:left="360"/>
      </w:pPr>
      <w:r>
        <w:t xml:space="preserve">This is an example of </w:t>
      </w:r>
      <w:r w:rsidRPr="00CB6AD0">
        <w:rPr>
          <w:b/>
          <w:i/>
        </w:rPr>
        <w:t>polymorphic substitution</w:t>
      </w:r>
      <w:r>
        <w:t xml:space="preserve"> because we have the </w:t>
      </w:r>
      <w:r w:rsidRPr="000E7B85">
        <w:rPr>
          <w:rFonts w:ascii="Courier New" w:hAnsi="Courier New" w:cs="Courier New"/>
          <w:b/>
        </w:rPr>
        <w:t>Employee</w:t>
      </w:r>
      <w:r>
        <w:t xml:space="preserve"> reference </w:t>
      </w:r>
      <w:r w:rsidRPr="000E7B85">
        <w:rPr>
          <w:rFonts w:ascii="Courier New" w:hAnsi="Courier New" w:cs="Courier New"/>
          <w:b/>
        </w:rPr>
        <w:t>emp</w:t>
      </w:r>
      <w:r>
        <w:t xml:space="preserve"> referencing an </w:t>
      </w:r>
      <w:r w:rsidRPr="000E7B85">
        <w:rPr>
          <w:rFonts w:ascii="Courier New" w:hAnsi="Courier New" w:cs="Courier New"/>
          <w:b/>
        </w:rPr>
        <w:t>HourlyEmployee</w:t>
      </w:r>
      <w:r>
        <w:t xml:space="preserve"> object.</w:t>
      </w:r>
    </w:p>
    <w:p w:rsidR="00000000" w:rsidRPr="004B3AE1" w:rsidRDefault="004B3AE1" w:rsidP="004B3AE1">
      <w:pPr>
        <w:ind w:left="360"/>
      </w:pPr>
      <w:r w:rsidRPr="004B3AE1">
        <w:rPr>
          <w:rFonts w:ascii="Arial" w:hAnsi="Arial" w:cs="Arial"/>
          <w:b/>
        </w:rPr>
        <w:t xml:space="preserve">Definition: </w:t>
      </w:r>
      <w:r>
        <w:t xml:space="preserve"> </w:t>
      </w:r>
      <w:r w:rsidRPr="004B3AE1">
        <w:rPr>
          <w:b/>
          <w:i/>
        </w:rPr>
        <w:t>Polymorphic substitution</w:t>
      </w:r>
      <w:r>
        <w:t xml:space="preserve"> refers to </w:t>
      </w:r>
      <w:r w:rsidR="00D1794D" w:rsidRPr="004B3AE1">
        <w:t xml:space="preserve">the is-a relationship between superclass and subclass </w:t>
      </w:r>
      <w:r>
        <w:t xml:space="preserve">that </w:t>
      </w:r>
      <w:r w:rsidR="00D1794D" w:rsidRPr="004B3AE1">
        <w:t>allows us to use a subclass object anywhere a supercla</w:t>
      </w:r>
      <w:r w:rsidR="00D1794D" w:rsidRPr="004B3AE1">
        <w:t>ss object would be allowed – this means that a reference variable for the supertype may actually store a reference to an instance of the subclass</w:t>
      </w:r>
      <w:r>
        <w:t>.</w:t>
      </w:r>
    </w:p>
    <w:p w:rsidR="00CB6AD0" w:rsidRDefault="00CB6AD0" w:rsidP="00CB6AD0">
      <w:pPr>
        <w:pStyle w:val="ListParagraph"/>
        <w:numPr>
          <w:ilvl w:val="0"/>
          <w:numId w:val="1"/>
        </w:numPr>
      </w:pPr>
      <w:r>
        <w:t xml:space="preserve">Suppose we send the </w:t>
      </w:r>
      <w:r w:rsidRPr="000E7B85">
        <w:rPr>
          <w:rFonts w:ascii="Courier New" w:hAnsi="Courier New" w:cs="Courier New"/>
          <w:b/>
        </w:rPr>
        <w:t>toString</w:t>
      </w:r>
      <w:r>
        <w:t xml:space="preserve"> message to </w:t>
      </w:r>
      <w:r w:rsidRPr="000E7B85">
        <w:rPr>
          <w:rFonts w:ascii="Courier New" w:hAnsi="Courier New" w:cs="Courier New"/>
          <w:b/>
        </w:rPr>
        <w:t>emp</w:t>
      </w:r>
      <w:r>
        <w:t xml:space="preserve">.  At runtime, the runtime system determines that </w:t>
      </w:r>
      <w:r w:rsidRPr="000E7B85">
        <w:rPr>
          <w:rFonts w:ascii="Courier New" w:hAnsi="Courier New" w:cs="Courier New"/>
          <w:b/>
        </w:rPr>
        <w:t>emp</w:t>
      </w:r>
      <w:r>
        <w:t xml:space="preserve"> actually references an </w:t>
      </w:r>
      <w:r w:rsidRPr="000E7B85">
        <w:rPr>
          <w:rFonts w:ascii="Courier New" w:hAnsi="Courier New" w:cs="Courier New"/>
          <w:b/>
        </w:rPr>
        <w:t>HourlyEmployee</w:t>
      </w:r>
      <w:r>
        <w:t>.</w:t>
      </w:r>
    </w:p>
    <w:p w:rsidR="00CB6AD0" w:rsidRDefault="00CB6AD0" w:rsidP="00CB6AD0">
      <w:pPr>
        <w:ind w:left="360"/>
      </w:pPr>
      <w:r>
        <w:t xml:space="preserve">This is an example of </w:t>
      </w:r>
      <w:r>
        <w:rPr>
          <w:b/>
          <w:i/>
        </w:rPr>
        <w:t>late-binding polymorphism</w:t>
      </w:r>
      <w:r>
        <w:t xml:space="preserve"> because the runtime system is overriding the </w:t>
      </w:r>
      <w:r w:rsidRPr="000E7B85">
        <w:rPr>
          <w:rFonts w:ascii="Courier New" w:hAnsi="Courier New" w:cs="Courier New"/>
          <w:b/>
        </w:rPr>
        <w:t>toString</w:t>
      </w:r>
      <w:r>
        <w:t xml:space="preserve"> method from the </w:t>
      </w:r>
      <w:r w:rsidRPr="000E7B85">
        <w:rPr>
          <w:rFonts w:ascii="Courier New" w:hAnsi="Courier New" w:cs="Courier New"/>
          <w:b/>
        </w:rPr>
        <w:t>Employee</w:t>
      </w:r>
      <w:r>
        <w:t xml:space="preserve"> class (which is the declared type of </w:t>
      </w:r>
      <w:r w:rsidRPr="000E7B85">
        <w:rPr>
          <w:rFonts w:ascii="Courier New" w:hAnsi="Courier New" w:cs="Courier New"/>
          <w:b/>
        </w:rPr>
        <w:t>emp</w:t>
      </w:r>
      <w:r>
        <w:t xml:space="preserve">) and is determining </w:t>
      </w:r>
      <w:r>
        <w:rPr>
          <w:b/>
          <w:i/>
        </w:rPr>
        <w:t>at runtime</w:t>
      </w:r>
      <w:r>
        <w:t xml:space="preserve"> which method to invoke based on the actual type that </w:t>
      </w:r>
      <w:r w:rsidRPr="000E7B85">
        <w:rPr>
          <w:rFonts w:ascii="Courier New" w:hAnsi="Courier New" w:cs="Courier New"/>
          <w:b/>
        </w:rPr>
        <w:t>emp</w:t>
      </w:r>
      <w:r>
        <w:t xml:space="preserve"> is referencing.</w:t>
      </w:r>
    </w:p>
    <w:p w:rsidR="004B3AE1" w:rsidRPr="004B3AE1" w:rsidRDefault="004B3AE1" w:rsidP="004B3AE1">
      <w:pPr>
        <w:ind w:left="360"/>
      </w:pPr>
      <w:r w:rsidRPr="004B3AE1">
        <w:rPr>
          <w:rFonts w:ascii="Arial" w:hAnsi="Arial" w:cs="Arial"/>
          <w:b/>
        </w:rPr>
        <w:t xml:space="preserve">Definition: </w:t>
      </w:r>
      <w:r>
        <w:t xml:space="preserve"> The ability to override methods, coupled with the run-time determination of which method to invoke is called </w:t>
      </w:r>
      <w:r>
        <w:rPr>
          <w:b/>
          <w:i/>
        </w:rPr>
        <w:t>late-binding polymorphism</w:t>
      </w:r>
      <w:r>
        <w:t>.</w:t>
      </w:r>
    </w:p>
    <w:p w:rsidR="00CB6AD0" w:rsidRDefault="00CB6AD0" w:rsidP="00CB6AD0">
      <w:pPr>
        <w:pStyle w:val="ListParagraph"/>
        <w:numPr>
          <w:ilvl w:val="0"/>
          <w:numId w:val="1"/>
        </w:numPr>
      </w:pPr>
      <w:r>
        <w:t xml:space="preserve">Suppose </w:t>
      </w:r>
      <w:r w:rsidRPr="000E7B85">
        <w:rPr>
          <w:rFonts w:ascii="Courier New" w:hAnsi="Courier New" w:cs="Courier New"/>
          <w:b/>
        </w:rPr>
        <w:t>HourlyEmployee</w:t>
      </w:r>
      <w:r>
        <w:t xml:space="preserve"> and </w:t>
      </w:r>
      <w:r w:rsidRPr="000E7B85">
        <w:rPr>
          <w:rFonts w:ascii="Courier New" w:hAnsi="Courier New" w:cs="Courier New"/>
          <w:b/>
        </w:rPr>
        <w:t>Employee</w:t>
      </w:r>
      <w:r>
        <w:t xml:space="preserve"> do </w:t>
      </w:r>
      <w:r>
        <w:rPr>
          <w:b/>
          <w:i/>
        </w:rPr>
        <w:t>not</w:t>
      </w:r>
      <w:r>
        <w:t xml:space="preserve"> have a </w:t>
      </w:r>
      <w:r w:rsidRPr="000E7B85">
        <w:rPr>
          <w:rFonts w:ascii="Courier New" w:hAnsi="Courier New" w:cs="Courier New"/>
          <w:b/>
        </w:rPr>
        <w:t>toString</w:t>
      </w:r>
      <w:r>
        <w:t xml:space="preserve"> method.  If we send a </w:t>
      </w:r>
      <w:r w:rsidRPr="000E7B85">
        <w:rPr>
          <w:rFonts w:ascii="Courier New" w:hAnsi="Courier New" w:cs="Courier New"/>
          <w:b/>
        </w:rPr>
        <w:t>toString</w:t>
      </w:r>
      <w:r>
        <w:t xml:space="preserve"> method to </w:t>
      </w:r>
      <w:r w:rsidRPr="000E7B85">
        <w:rPr>
          <w:rFonts w:ascii="Courier New" w:hAnsi="Courier New" w:cs="Courier New"/>
          <w:b/>
        </w:rPr>
        <w:t>emp</w:t>
      </w:r>
      <w:r>
        <w:t xml:space="preserve">, Java will search the class hierarchy until it finds a </w:t>
      </w:r>
      <w:r w:rsidRPr="000E7B85">
        <w:rPr>
          <w:rFonts w:ascii="Courier New" w:hAnsi="Courier New" w:cs="Courier New"/>
          <w:b/>
        </w:rPr>
        <w:t>toString</w:t>
      </w:r>
      <w:r>
        <w:t xml:space="preserve"> method it can use.  In this case, it will find a </w:t>
      </w:r>
      <w:r w:rsidRPr="000E7B85">
        <w:rPr>
          <w:rFonts w:ascii="Courier New" w:hAnsi="Courier New" w:cs="Courier New"/>
          <w:b/>
        </w:rPr>
        <w:t>toString</w:t>
      </w:r>
      <w:r>
        <w:t xml:space="preserve"> method in the </w:t>
      </w:r>
      <w:r w:rsidRPr="000E7B85">
        <w:rPr>
          <w:rFonts w:ascii="Courier New" w:hAnsi="Courier New" w:cs="Courier New"/>
          <w:b/>
        </w:rPr>
        <w:t>Object</w:t>
      </w:r>
      <w:r>
        <w:t xml:space="preserve"> class and will invoke that method.</w:t>
      </w:r>
    </w:p>
    <w:p w:rsidR="00CB6AD0" w:rsidRDefault="00CB6AD0" w:rsidP="00CB6AD0">
      <w:pPr>
        <w:ind w:left="360"/>
      </w:pPr>
      <w:r>
        <w:t xml:space="preserve">This is an example of </w:t>
      </w:r>
      <w:r w:rsidRPr="009C5B73">
        <w:rPr>
          <w:b/>
          <w:i/>
        </w:rPr>
        <w:t>inheritance</w:t>
      </w:r>
      <w:r>
        <w:t>, not polymorphism.  There is no overriding method, so Java attempts to find an inherited method.</w:t>
      </w:r>
    </w:p>
    <w:p w:rsidR="004B3AE1" w:rsidRPr="004B3AE1" w:rsidRDefault="004B3AE1" w:rsidP="004B3AE1">
      <w:pPr>
        <w:ind w:left="360"/>
      </w:pPr>
      <w:r w:rsidRPr="004B3AE1">
        <w:rPr>
          <w:rFonts w:ascii="Arial" w:hAnsi="Arial" w:cs="Arial"/>
          <w:b/>
        </w:rPr>
        <w:t xml:space="preserve">Definition: </w:t>
      </w:r>
      <w:r>
        <w:t xml:space="preserve"> Subclasses</w:t>
      </w:r>
      <w:r w:rsidRPr="004B3AE1">
        <w:t xml:space="preserve"> </w:t>
      </w:r>
      <w:r>
        <w:t xml:space="preserve">extend the behavior and state of the parent class.  The subclass can have additional attributes and methods.  However, the attributes and methods of the parent class are </w:t>
      </w:r>
      <w:r>
        <w:rPr>
          <w:b/>
          <w:i/>
        </w:rPr>
        <w:t>inherited</w:t>
      </w:r>
      <w:r>
        <w:t xml:space="preserve"> by all subclasses of the parent class.  </w:t>
      </w:r>
    </w:p>
    <w:p w:rsidR="00CB6AD0" w:rsidRDefault="00CB6AD0" w:rsidP="00CB6AD0">
      <w:pPr>
        <w:pStyle w:val="ListParagraph"/>
        <w:ind w:left="360"/>
      </w:pPr>
    </w:p>
    <w:sectPr w:rsidR="00CB6AD0" w:rsidSect="006E0C2D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76E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57F6947"/>
    <w:multiLevelType w:val="hybridMultilevel"/>
    <w:tmpl w:val="0D1C28FE"/>
    <w:lvl w:ilvl="0" w:tplc="078496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7A9BB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C6146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FC78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98EBD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0CA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34B8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02C6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FC73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E74D45"/>
    <w:rsid w:val="000E7B85"/>
    <w:rsid w:val="0016004D"/>
    <w:rsid w:val="00337D5A"/>
    <w:rsid w:val="00354354"/>
    <w:rsid w:val="004B3AE1"/>
    <w:rsid w:val="006E0C2D"/>
    <w:rsid w:val="007660CE"/>
    <w:rsid w:val="00960815"/>
    <w:rsid w:val="009C5B73"/>
    <w:rsid w:val="00CB6AD0"/>
    <w:rsid w:val="00CD34AA"/>
    <w:rsid w:val="00D1794D"/>
    <w:rsid w:val="00D6565F"/>
    <w:rsid w:val="00E74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4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A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1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56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70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20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263</Words>
  <Characters>1504</Characters>
  <Application>Microsoft Office Word</Application>
  <DocSecurity>0</DocSecurity>
  <Lines>12</Lines>
  <Paragraphs>3</Paragraphs>
  <ScaleCrop>false</ScaleCrop>
  <Company> </Company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2009-02-15T13:22:00Z</dcterms:created>
  <dcterms:modified xsi:type="dcterms:W3CDTF">2009-11-01T16:12:00Z</dcterms:modified>
</cp:coreProperties>
</file>