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40"/>
        <w:jc w:val="center"/>
      </w:pPr>
      <w:r>
        <w:rPr>
          <w:rFonts w:ascii="Arial" w:cs="Arial" w:eastAsia="Arial" w:hAnsi="Arial"/>
          <w:b/>
          <w:bCs/>
          <w:color w:val="1A365D"/>
          <w:sz w:val="40"/>
          <w:szCs w:val="40"/>
        </w:rPr>
        <w:t xml:space="preserve">Display Overlay Component</w:t>
      </w:r>
    </w:p>
    <w:p>
      <w:pPr>
        <w:spacing w:after="60"/>
        <w:jc w:val="center"/>
      </w:pPr>
      <w:r>
        <w:rPr>
          <w:rFonts w:ascii="Arial" w:cs="Arial" w:eastAsia="Arial" w:hAnsi="Arial"/>
          <w:color w:val="4A5568"/>
          <w:sz w:val="26"/>
          <w:szCs w:val="26"/>
        </w:rPr>
        <w:t xml:space="preserve">API Key Reference Documentation</w:t>
      </w:r>
    </w:p>
    <w:p>
      <w:pPr>
        <w:spacing w:after="400"/>
        <w:jc w:val="center"/>
      </w:pPr>
      <w:r>
        <w:rPr>
          <w:rFonts w:ascii="Arial" w:cs="Arial" w:eastAsia="Arial" w:hAnsi="Arial"/>
          <w:i/>
          <w:iCs/>
          <w:color w:val="718096"/>
          <w:sz w:val="22"/>
          <w:szCs w:val="22"/>
        </w:rPr>
        <w:t xml:space="preserve">For Third-Party Integration Use</w:t>
      </w:r>
    </w:p>
    <w:p>
      <w:pPr>
        <w:pStyle w:val="Heading1"/>
      </w:pPr>
      <w:r>
        <w:rPr>
          <w:rFonts w:ascii="Arial" w:cs="Arial" w:eastAsia="Arial" w:hAnsi="Arial"/>
          <w:b/>
          <w:bCs/>
          <w:color w:val="1A365D"/>
        </w:rPr>
        <w:t xml:space="preserve">Overview</w:t>
      </w:r>
    </w:p>
    <w:p>
      <w:pPr>
        <w:spacing w:after="120"/>
      </w:pPr>
      <w:r>
        <w:rPr>
          <w:rFonts w:ascii="Arial" w:cs="Arial" w:eastAsia="Arial" w:hAnsi="Arial"/>
          <w:sz w:val="20"/>
          <w:szCs w:val="20"/>
        </w:rPr>
        <w:t xml:space="preserve">This document describes the JSON keys returned by the Live Score API and how each key is used by the Display Overlay Component to render live match scoreboards. There are three types of matches: Singles, Doubles, and Team matches, each with their own structure.</w:t>
      </w:r>
    </w:p>
    <w:p>
      <w:pPr>
        <w:spacing w:after="120"/>
      </w:pPr>
      <w:r>
        <w:rPr>
          <w:rFonts w:ascii="Arial" w:cs="Arial" w:eastAsia="Arial" w:hAnsi="Arial"/>
          <w:sz w:val="20"/>
          <w:szCs w:val="20"/>
        </w:rPr>
        <w:t xml:space="preserve">The overlay component reads from the live_score_json field inside each match object to drive the real-time scoreboard display.</w:t>
      </w:r>
    </w:p>
    <w:p>
      <w:pPr>
        <w:pStyle w:val="Heading1"/>
      </w:pPr>
      <w:r>
        <w:rPr>
          <w:rFonts w:ascii="Arial" w:cs="Arial" w:eastAsia="Arial" w:hAnsi="Arial"/>
          <w:b/>
          <w:bCs/>
          <w:color w:val="1A365D"/>
        </w:rPr>
        <w:t xml:space="preserve">Match Types &amp; Identification</w:t>
      </w:r>
    </w:p>
    <w:p>
      <w:pPr>
        <w:spacing w:after="120"/>
      </w:pPr>
      <w:r>
        <w:rPr>
          <w:rFonts w:ascii="Arial" w:cs="Arial" w:eastAsia="Arial" w:hAnsi="Arial"/>
          <w:sz w:val="20"/>
          <w:szCs w:val="20"/>
        </w:rPr>
        <w:t xml:space="preserve">The type field at the top level of the match object determines how the overlay renders participants and scores: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type Value</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Match Type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player per side. Flags and names from selected_parents.</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 Match</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Teams compete. Active sub-match shown. Sub-match has participants from the parent team.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players per side. Dual flags and names shown.</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Mixed Doubles</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Treated the same as type 3 in the overlay.</w:t>
            </w:r>
          </w:p>
        </w:tc>
      </w:tr>
    </w:tbl>
    <w:p>
      <w:pPr>
        <w:spacing w:after="240"/>
      </w:pPr>
    </w:p>
    <w:p>
      <w:pPr>
        <w:pStyle w:val="Heading2"/>
        <w:spacing w:before="280" w:after="120"/>
      </w:pPr>
      <w:r>
        <w:rPr>
          <w:rFonts w:ascii="Arial" w:cs="Arial" w:eastAsia="Arial" w:hAnsi="Arial"/>
          <w:b/>
          <w:bCs/>
          <w:color w:val="1A365D"/>
          <w:sz w:val="26"/>
          <w:szCs w:val="26"/>
        </w:rPr>
        <w:t xml:space="preserve">Top-Level Match Object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Used For</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identifier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match ID</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type</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Rendering logic</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Determines singles / doubles / team layout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state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IN_PROGRESS matches are shown live</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category</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Header label</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category.category_description shown in scoreboard header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 label (TTFI)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round.name shown alongside category in TTFI mode</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is_golden_match</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Border highlight</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Golden match gets gold border and 'Golden' badge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Player/team info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[0]=side A, [1]=side B</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live_score_json</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 live scoring data</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Primary source for scores, serving, cards, flags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sub_matches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match sub-games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sub-match rendered inside team scoreboard</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venue</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Metadata</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Not displayed in overlay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event_officials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Umpire info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displayed in overlay</w:t>
            </w:r>
          </w:p>
        </w:tc>
      </w:tr>
    </w:tbl>
    <w:p>
      <w:pPr>
        <w:spacing w:after="240"/>
      </w:pPr>
    </w:p>
    <w:p>
      <w:pPr>
        <w:pStyle w:val="Heading1"/>
      </w:pPr>
      <w:r>
        <w:rPr>
          <w:rFonts w:ascii="Arial" w:cs="Arial" w:eastAsia="Arial" w:hAnsi="Arial"/>
          <w:b/>
          <w:bCs/>
          <w:color w:val="1A365D"/>
        </w:rPr>
        <w:t xml:space="preserve">live_score_json Keys</w:t>
      </w:r>
    </w:p>
    <w:p>
      <w:pPr>
        <w:spacing w:after="120"/>
      </w:pPr>
      <w:r>
        <w:rPr>
          <w:rFonts w:ascii="Arial" w:cs="Arial" w:eastAsia="Arial" w:hAnsi="Arial"/>
          <w:sz w:val="20"/>
          <w:szCs w:val="20"/>
        </w:rPr>
        <w:t xml:space="preserve">The live_score_json object is the core data source driving the real-time scoreboard. All score values, player positions, card counts, and status flags come from here.</w:t>
      </w:r>
    </w:p>
    <w:p>
      <w:pPr>
        <w:spacing w:after="100"/>
      </w:pPr>
    </w:p>
    <w:p>
      <w:pPr>
        <w:pStyle w:val="Heading2"/>
        <w:spacing w:before="280" w:after="120"/>
      </w:pPr>
      <w:r>
        <w:rPr>
          <w:rFonts w:ascii="Arial" w:cs="Arial" w:eastAsia="Arial" w:hAnsi="Arial"/>
          <w:b/>
          <w:bCs/>
          <w:color w:val="1A365D"/>
          <w:sz w:val="26"/>
          <w:szCs w:val="26"/>
        </w:rPr>
        <w:t xml:space="preserve">Score &amp; Set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Purpose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GameScoreA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set score for side 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Shown in score box next to player A</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GameScoreB</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Current set score for side B</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Shown in score box next to player 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Per-set score array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{set, score_A, score_B}</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TeamASubmatchWon</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 match sub-game wins A</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Shown in team header mid-section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TeamBSubmatchWon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match sub-game wins 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Shown in team header mid-section</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set_winner</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Set winner indicator</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Used internally</w:t>
            </w:r>
          </w:p>
        </w:tc>
      </w:tr>
    </w:tbl>
    <w:p>
      <w:pPr>
        <w:spacing w:after="180"/>
      </w:pPr>
    </w:p>
    <w:p>
      <w:pPr>
        <w:pStyle w:val="Heading2"/>
        <w:spacing w:before="280" w:after="120"/>
      </w:pPr>
      <w:r>
        <w:rPr>
          <w:rFonts w:ascii="Arial" w:cs="Arial" w:eastAsia="Arial" w:hAnsi="Arial"/>
          <w:b/>
          <w:bCs/>
          <w:color w:val="1A365D"/>
          <w:sz w:val="26"/>
          <w:szCs w:val="26"/>
        </w:rPr>
        <w:t xml:space="preserve">Sets Won (from participants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Purpose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participants[0].sets_won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won count for side 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Shown as match score beside GameScoreA</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participants[1].sets_won</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Sets won count for side B</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Shown as match score beside GameScoreB</w:t>
            </w:r>
          </w:p>
        </w:tc>
      </w:tr>
    </w:tbl>
    <w:p>
      <w:pPr>
        <w:spacing w:after="180"/>
      </w:pPr>
    </w:p>
    <w:p>
      <w:pPr>
        <w:pStyle w:val="Heading2"/>
        <w:spacing w:before="280" w:after="120"/>
      </w:pPr>
      <w:r>
        <w:rPr>
          <w:rFonts w:ascii="Arial" w:cs="Arial" w:eastAsia="Arial" w:hAnsi="Arial"/>
          <w:b/>
          <w:bCs/>
          <w:color w:val="1A365D"/>
          <w:sz w:val="26"/>
          <w:szCs w:val="26"/>
        </w:rPr>
        <w:t xml:space="preserve">Service &amp; Player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Purpose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ServiceBy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Serving indicator ball icon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Compared to participant_id_A / participant_id_B to show ball icon</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participant_id_A</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Side A participant ID</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Matched against ServiceBy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participant_id_B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 B participant 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Matched against ServiceBy</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singlePlayerAPosition</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 player position in sub-match</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Used for doubles layout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singlePlayerBPosition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player position in sub-match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doubles layout</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CurrentServing</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Who is currently serving</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Stored but ServiceBy is the primary display driver</w:t>
            </w:r>
          </w:p>
        </w:tc>
      </w:tr>
    </w:tbl>
    <w:p>
      <w:pPr>
        <w:spacing w:after="180"/>
      </w:pPr>
    </w:p>
    <w:p>
      <w:pPr>
        <w:pStyle w:val="Heading2"/>
        <w:spacing w:before="280" w:after="120"/>
      </w:pPr>
      <w:r>
        <w:rPr>
          <w:rFonts w:ascii="Arial" w:cs="Arial" w:eastAsia="Arial" w:hAnsi="Arial"/>
          <w:b/>
          <w:bCs/>
          <w:color w:val="1A365D"/>
          <w:sz w:val="26"/>
          <w:szCs w:val="26"/>
        </w:rPr>
        <w:t xml:space="preserve">Flag / Color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Purpose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playerAFlag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image URL for side A (singles)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as fallback; selected_parents[0].parent_flags preferred</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playerBFlag</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Flag image URL for side B (singles)</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Used as fallback; selected_parents[0].parent_flags preferred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playerAFlagDouble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flag URL for side A (doubles)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when type=3 or type=4</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playerBFlagDouble</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Second flag URL for side B (doubles)</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Used when type=3 or type=4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playerAColour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Jersey/shirt color for side 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color of SVG shirt icon beside player A</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playerBColour</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Jersey/shirt color for side B</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Fill color of SVG shirt icon beside player B</w:t>
            </w:r>
          </w:p>
        </w:tc>
      </w:tr>
    </w:tbl>
    <w:p>
      <w:pPr>
        <w:spacing w:after="180"/>
      </w:pPr>
    </w:p>
    <w:p>
      <w:pPr>
        <w:pStyle w:val="Heading2"/>
        <w:spacing w:before="280" w:after="120"/>
      </w:pPr>
      <w:r>
        <w:rPr>
          <w:rFonts w:ascii="Arial" w:cs="Arial" w:eastAsia="Arial" w:hAnsi="Arial"/>
          <w:b/>
          <w:bCs/>
          <w:color w:val="1A365D"/>
          <w:sz w:val="26"/>
          <w:szCs w:val="26"/>
        </w:rPr>
        <w:t xml:space="preserve">Card &amp; Foul Management</w:t>
      </w:r>
    </w:p>
    <w:p>
      <w:pPr>
        <w:spacing w:after="120"/>
      </w:pPr>
      <w:r>
        <w:rPr>
          <w:rFonts w:ascii="Arial" w:cs="Arial" w:eastAsia="Arial" w:hAnsi="Arial"/>
          <w:sz w:val="20"/>
          <w:szCs w:val="20"/>
        </w:rPr>
        <w:t xml:space="preserve">Card counts drive SVG card icons shown next to player names. Cards are visually distinct: white (timeout), yellow, or yellow+red (penalty card with number).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Purpose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Card Displayed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PlayerATimeoutCount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 A timeout used count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card shown if &gt; 0</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PlayerBTimeoutCount</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Side B timeout used count</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White card shown if &gt; 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PlayerAyellowCardCount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 A yellow card count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 card shown if == 1</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PlayerByellowCardCount</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Side B yellow card count</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Yellow card shown if ==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PlayerAredCardCount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 A red card count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Yellow+Red (1 point) if == 1; Yellow+Red (2 points) if == 2</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PlayerBredCardCount</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Side B red card count</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Yellow+Red (1 point) if == 1; Yellow+Red (2 points) if == 2</w:t>
            </w:r>
          </w:p>
        </w:tc>
      </w:tr>
    </w:tbl>
    <w:p>
      <w:pPr>
        <w:spacing w:after="180"/>
      </w:pPr>
    </w:p>
    <w:p>
      <w:pPr>
        <w:pStyle w:val="Heading2"/>
        <w:spacing w:before="280" w:after="120"/>
      </w:pPr>
      <w:r>
        <w:rPr>
          <w:rFonts w:ascii="Arial" w:cs="Arial" w:eastAsia="Arial" w:hAnsi="Arial"/>
          <w:b/>
          <w:bCs/>
          <w:color w:val="1A365D"/>
          <w:sz w:val="26"/>
          <w:szCs w:val="26"/>
        </w:rPr>
        <w:t xml:space="preserve">Timeout &amp; System Status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Purpose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PlayerATimeout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 A timeout in progress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used to show timeout UI</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PlayerBTimeout</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Side B timeout in progress</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PlayerTimeoutConfig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Timeout duration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value, not displayed</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StartTimeoutConfig</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Start timeout duration</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Config value, not displayed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SetIntervalTimeout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interval break flag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SetIntervalTimeoutEnd</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Set interval end flag</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MidIntervalTimeoutConfig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Mid-interval timeout config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value</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SetIntervalTimeoutConfig</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Set interval timeout config</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Config 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ExpediteSystem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Expedite system active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PractiseTimeStatus</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Practice time active</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started flag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RallyCounterSinceLastServeSwitch</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Rally counter since last serve switch</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Config value, not displayed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iTTFCardManagmentEnabled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ITTF card management enabled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feature flag</w:t>
            </w:r>
          </w:p>
        </w:tc>
      </w:tr>
    </w:tbl>
    <w:p>
      <w:pPr>
        <w:spacing w:after="180"/>
      </w:pPr>
    </w:p>
    <w:p>
      <w:pPr>
        <w:pStyle w:val="Heading2"/>
        <w:spacing w:before="280" w:after="120"/>
      </w:pPr>
      <w:r>
        <w:rPr>
          <w:rFonts w:ascii="Arial" w:cs="Arial" w:eastAsia="Arial" w:hAnsi="Arial"/>
          <w:b/>
          <w:bCs/>
          <w:color w:val="1A365D"/>
          <w:sz w:val="26"/>
          <w:szCs w:val="26"/>
        </w:rPr>
        <w:t xml:space="preserve">Walkover &amp; Reset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Purpose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walkover_participant_A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 A walkover flag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walkover_participant_B</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Side B walkover flag</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walkover_reason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 for walkover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e.g. 'other'</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parent_walkover</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Parent match walkover</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Null or walkover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reset_score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reset flag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reset_walkover</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Walkover reset flag</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Boolean</w:t>
            </w:r>
          </w:p>
        </w:tc>
      </w:tr>
    </w:tbl>
    <w:p>
      <w:pPr>
        <w:spacing w:after="180"/>
      </w:pPr>
    </w:p>
    <w:p>
      <w:pPr>
        <w:pStyle w:val="Heading2"/>
        <w:spacing w:before="280" w:after="120"/>
      </w:pPr>
      <w:r>
        <w:rPr>
          <w:rFonts w:ascii="Arial" w:cs="Arial" w:eastAsia="Arial" w:hAnsi="Arial"/>
          <w:b/>
          <w:bCs/>
          <w:color w:val="1A365D"/>
          <w:sz w:val="26"/>
          <w:szCs w:val="26"/>
        </w:rPr>
        <w:t xml:space="preserve">Challenge &amp; Team Timeout Used 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Purpose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teamtimeoutUsed.participant1_timeout_used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timeout count P1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shown in basic overlay</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teamtimeoutUsed.participant2_timeout_used</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 timeout count P2</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Not shown in basic overlay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teamChallengeUsed.participant1_challenge_used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 count P1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shown in basic overlay</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teamChallengeUsed.participant2_challenge_used</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Challenge count P2</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Not shown in basic overlay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TeamAWinnerCount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 A winner count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internally</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TeamBWinnerCount</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Side B winner count</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Used internally</w:t>
            </w:r>
          </w:p>
        </w:tc>
      </w:tr>
    </w:tbl>
    <w:p>
      <w:pPr>
        <w:spacing w:after="240"/>
      </w:pPr>
    </w:p>
    <w:p>
      <w:pPr>
        <w:pStyle w:val="Heading1"/>
      </w:pPr>
      <w:r>
        <w:rPr>
          <w:rFonts w:ascii="Arial" w:cs="Arial" w:eastAsia="Arial" w:hAnsi="Arial"/>
          <w:b/>
          <w:bCs/>
          <w:color w:val="1A365D"/>
        </w:rPr>
        <w:t xml:space="preserve">participants Array Keys</w:t>
      </w:r>
    </w:p>
    <w:p>
      <w:pPr>
        <w:spacing w:after="120"/>
      </w:pPr>
      <w:r>
        <w:rPr>
          <w:rFonts w:ascii="Arial" w:cs="Arial" w:eastAsia="Arial" w:hAnsi="Arial"/>
          <w:sz w:val="20"/>
          <w:szCs w:val="20"/>
        </w:rPr>
        <w:t xml:space="preserve">The participants array contains two items (index 0 = side A, index 1 = side B). Each participant object provides player identity and parent association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Purpose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participant_name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Displayed player name (fallback)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when no countryAbbr and type is singles</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selected_parents[0].parent_abbr</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Country abbreviation</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Shown below player name for singles/doubles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selected_parents[0].parent_flags[0]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image URL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flag for display</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selected_parents[1].parent_flags[0]</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Second flag URL (doubles)</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Shown for type 3/4 second player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participant_details[0].name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name for doubles/teams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 doubles and team sub-matches</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participant_details[1].name</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Second player name (doubles)</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Used for type 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sets_won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won count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Shown as match score in the scoreboard</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points_won</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Points won in match</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Tracked but not always displayed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match_points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points total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 team point_system mode</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walkover</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Walkover for this participant</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Null or walkover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seed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displayed in overlay</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back_no</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Back number</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Not displayed in overlay</w:t>
            </w:r>
          </w:p>
        </w:tc>
      </w:tr>
    </w:tbl>
    <w:p>
      <w:pPr>
        <w:spacing w:after="240"/>
      </w:pPr>
    </w:p>
    <w:p>
      <w:pPr>
        <w:pStyle w:val="Heading2"/>
        <w:spacing w:before="280" w:after="120"/>
      </w:pPr>
      <w:r>
        <w:rPr>
          <w:rFonts w:ascii="Arial" w:cs="Arial" w:eastAsia="Arial" w:hAnsi="Arial"/>
          <w:b/>
          <w:bCs/>
          <w:color w:val="1A365D"/>
          <w:sz w:val="26"/>
          <w:szCs w:val="26"/>
        </w:rPr>
        <w:t xml:space="preserve">participant_details Sub-Keys</w:t>
      </w:r>
    </w:p>
    <w:p>
      <w:pPr>
        <w:spacing w:after="120"/>
      </w:pPr>
      <w:r>
        <w:rPr>
          <w:rFonts w:ascii="Arial" w:cs="Arial" w:eastAsia="Arial" w:hAnsi="Arial"/>
          <w:sz w:val="20"/>
          <w:szCs w:val="20"/>
        </w:rPr>
        <w:t xml:space="preserve">Each entry in participant_details provides per-player metadata. For singles these are single-element arrays; for doubles they have two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Purpose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display name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via getShortName() helper</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parent_details[].parent_meta.countryFlag</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Country flag URL (legacy)</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Fallback path, getFlagImageSrc() handles errors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parent_details[].parent_meta.countryAbbr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abbreviation (legacy)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for participant name display</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participant_label</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Sub-match positional label</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e.g. 'G1', 'B1' in team doubles sub-matches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selected_parents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association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flag and abbreviation in sub-match context</w:t>
            </w:r>
          </w:p>
        </w:tc>
      </w:tr>
    </w:tbl>
    <w:p>
      <w:pPr>
        <w:spacing w:after="240"/>
      </w:pPr>
    </w:p>
    <w:p>
      <w:pPr>
        <w:pStyle w:val="Heading1"/>
      </w:pPr>
      <w:r>
        <w:rPr>
          <w:rFonts w:ascii="Arial" w:cs="Arial" w:eastAsia="Arial" w:hAnsi="Arial"/>
          <w:b/>
          <w:bCs/>
          <w:color w:val="1A365D"/>
        </w:rPr>
        <w:t xml:space="preserve">sub_matches Array (Team Matches)</w:t>
      </w:r>
    </w:p>
    <w:p>
      <w:pPr>
        <w:spacing w:after="120"/>
      </w:pPr>
      <w:r>
        <w:rPr>
          <w:rFonts w:ascii="Arial" w:cs="Arial" w:eastAsia="Arial" w:hAnsi="Arial"/>
          <w:sz w:val="20"/>
          <w:szCs w:val="20"/>
        </w:rPr>
        <w:t xml:space="preserve">For type=2 (team matches), the sub_matches array holds individual singles or doubles games that make up the team event. The overlay uses getActiveSubMatch() to find the currently live sub-match to display.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Purpose</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Sub-match identifier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to identify this sub-game</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match_type</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Layout type for sub-match</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3 or 4 = doubles layout within team match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Sub-match live status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IN_PROGRESS sub-match is the active one displayed</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live_score_json</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Sub-match live scores</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Same structure as top-level live_score_json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participants[0/1].participant_details[].name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player names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Displayed in team sub-match player rows</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participants[0/1].participant_details[].participant_label</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Position label in team</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e.g. G1=Girls 1, B1=Boys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participants[0/1].selected_parents[].parent_flags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for sub-match players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Per-player flags in team match</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parent_match_id</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Reference to parent team match</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Links sub-match to team match</w:t>
            </w:r>
          </w:p>
        </w:tc>
      </w:tr>
    </w:tbl>
    <w:p>
      <w:pPr>
        <w:spacing w:after="240"/>
      </w:pPr>
    </w:p>
    <w:p>
      <w:pPr>
        <w:pStyle w:val="Heading1"/>
      </w:pPr>
      <w:r>
        <w:rPr>
          <w:rFonts w:ascii="Arial" w:cs="Arial" w:eastAsia="Arial" w:hAnsi="Arial"/>
          <w:b/>
          <w:bCs/>
          <w:color w:val="1A365D"/>
        </w:rPr>
        <w:t xml:space="preserve">Component Styling Inputs (Color Keys)</w:t>
      </w:r>
    </w:p>
    <w:p>
      <w:pPr>
        <w:spacing w:after="120"/>
      </w:pPr>
      <w:r>
        <w:rPr>
          <w:rFonts w:ascii="Arial" w:cs="Arial" w:eastAsia="Arial" w:hAnsi="Arial"/>
          <w:sz w:val="20"/>
          <w:szCs w:val="20"/>
        </w:rPr>
        <w:t xml:space="preserve">The following properties are injected as input bindings to control overlay appearance and are not part of the API JSON response: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Input Binding</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Applied To</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scoreboardBackgroundColor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Scoreboard card background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[style.background] on each scoreboard div</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headerMidBackgroundColor</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 match header strip</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Applied to .header-mid2 and TTFI mode header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teamNameColor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Team/player name text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[style.color] on .team-name1 spans</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matchScoreColor</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 sub-match score text</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[style.color] on .match-score2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matchScoreClassColor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set score text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[style.color] on .match-score divs</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isTtfiTenant</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TTFI mode layout toggle</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Boolean; changes header layout for TTFI tenant</w:t>
            </w:r>
          </w:p>
        </w:tc>
      </w:tr>
    </w:tbl>
    <w:p>
      <w:pPr>
        <w:spacing w:after="240"/>
      </w:pPr>
    </w:p>
    <w:p>
      <w:pPr>
        <w:pStyle w:val="Heading1"/>
      </w:pPr>
      <w:r>
        <w:rPr>
          <w:rFonts w:ascii="Arial" w:cs="Arial" w:eastAsia="Arial" w:hAnsi="Arial"/>
          <w:b/>
          <w:bCs/>
          <w:color w:val="1A365D"/>
        </w:rPr>
        <w:t xml:space="preserve">Component Helper Methods</w:t>
      </w:r>
    </w:p>
    <w:p>
      <w:pPr>
        <w:spacing w:after="120"/>
      </w:pPr>
      <w:r>
        <w:rPr>
          <w:rFonts w:ascii="Arial" w:cs="Arial" w:eastAsia="Arial" w:hAnsi="Arial"/>
          <w:sz w:val="20"/>
          <w:szCs w:val="20"/>
        </w:rPr>
        <w:t xml:space="preserve">These methods are called within the template to transform or validate API data before display: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Method</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Input</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Output / 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getShortName(name)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player name string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 shortened/truncated version for display</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getFlagImageSrc(url)</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Flag image URL from API</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Returns validated URL or placeholder if empty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onFlagImageError(event)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error event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Replaces broken flag with a fallback image</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getActiveSubMatch(item)</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 match item</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Returns the sub-match with status=IN_PROGRESS</w:t>
            </w:r>
          </w:p>
        </w:tc>
      </w:tr>
    </w:tbl>
    <w:p>
      <w:pPr>
        <w:spacing w:after="240"/>
      </w:pPr>
    </w:p>
    <w:p>
      <w:pPr>
        <w:pStyle w:val="Heading1"/>
      </w:pPr>
      <w:r>
        <w:rPr>
          <w:rFonts w:ascii="Arial" w:cs="Arial" w:eastAsia="Arial" w:hAnsi="Arial"/>
          <w:b/>
          <w:bCs/>
          <w:color w:val="1A365D"/>
        </w:rPr>
        <w:t xml:space="preserve">Quick Reference: Key to Overlay Element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Overlay Element</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Key(s) Used</w:t>
            </w:r>
          </w:p>
        </w:tc>
        <w:tc>
          <w:tcPr>
            <w:tcW w:type="dxa" w:w="3860"/>
            <w:tcBorders>
              <w:top w:val="single" w:color="2B6CB0" w:sz="1"/>
              <w:left w:val="single" w:color="2B6CB0" w:sz="1"/>
              <w:bottom w:val="single" w:color="2B6CB0" w:sz="1"/>
              <w:right w:val="single" w:color="2B6CB0" w:sz="1"/>
            </w:tcBorders>
            <w:shd w:fill="2B6CB0" w:val="clear"/>
            <w:tcMar>
              <w:top w:type="dxa" w:w="100"/>
              <w:left w:type="dxa" w:w="120"/>
              <w:bottom w:type="dxa" w:w="100"/>
              <w:right w:type="dxa" w:w="120"/>
            </w:tcMar>
          </w:tcPr>
          <w:p>
            <w:r>
              <w:rPr>
                <w:rFonts w:ascii="Arial" w:cs="Arial" w:eastAsia="Arial" w:hAnsi="Arial"/>
                <w:b/>
                <w:bCs/>
                <w:color w:val="FFFFFF"/>
                <w:sz w:val="22"/>
                <w:szCs w:val="22"/>
              </w:rPr>
              <w:t xml:space="preserve">Match Types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label in header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category.category_description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Round label (TTFI)</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round.name</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 (TTFI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match border + badge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is_golden_match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 A name</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participant_name OR participant_details[0].name</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B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participant_name OR participant_details[0].name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 A country abbreviation</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selected_parents[0].parent_abbr</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A flag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selected_parents[0].parent_flags[0]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 B flag</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selected_parents[0].parent_flags[0]</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A/B dual flags (doubles)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selected_parents[0/1].parent_flags[0]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3, 4</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Serving ball icon (A)</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ServiceBy == participant_id_A</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Serving ball icon (B)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ServiceBy == participant_id_B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Jersey shirt color A</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playerAColour</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Jersey shirt color 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playerBColour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Current set score A</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GameScoreA</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set score 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GameScoreB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Sets won A</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participants[0].sets_won</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won 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participants[1].sets_won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 sub-game wins A</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TeamASubmatchWon</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Type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sub-game wins 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TeamBSubmatchWon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2</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White card (timeout)</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PlayerA/BTimeoutCount &gt; 0</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 card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PlayerA/ByellowCardCount == 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Red card (1pt)</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PlayerA/bredCardCount == 1</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card (2pt)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PlayerA/bredCardCount == 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Team match players</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sub_matches[active].participants[].participant_details[].name</w:t>
            </w:r>
          </w:p>
        </w:tc>
        <w:tc>
          <w:tcPr>
            <w:tcW w:type="dxa" w:w="38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Type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player labels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participant_details[].participant_label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2</w:t>
            </w:r>
          </w:p>
        </w:tc>
      </w:tr>
    </w:tbl>
    <w:p>
      <w:pPr>
        <w:spacing w:after="240"/>
      </w:pPr>
    </w:p>
    <w:p>
      <w:pPr>
        <w:pBdr>
          <w:top w:val="single" w:color="CBD5E0" w:sz="4"/>
        </w:pBdr>
        <w:spacing w:before="360"/>
        <w:jc w:val="center"/>
      </w:pPr>
      <w:r>
        <w:rPr>
          <w:rFonts w:ascii="Arial" w:cs="Arial" w:eastAsia="Arial" w:hAnsi="Arial"/>
          <w:i/>
          <w:iCs/>
          <w:color w:val="718096"/>
          <w:sz w:val="18"/>
          <w:szCs w:val="18"/>
        </w:rPr>
        <w:t xml:space="preserve">Display Overlay API Key Reference  |  For Third-Party Integration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B6CB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2026-03-26T04:25:11.765Z</dcterms:created>
  <dcterms:modified xsi:type="dcterms:W3CDTF">2026-03-26T04:25:11.766Z</dcterms:modified>
</cp:coreProperties>
</file>

<file path=docProps/custom.xml><?xml version="1.0" encoding="utf-8"?>
<Properties xmlns="http://schemas.openxmlformats.org/officeDocument/2006/custom-properties" xmlns:vt="http://schemas.openxmlformats.org/officeDocument/2006/docPropsVTypes"/>
</file>