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D9B82">
      <w:pPr>
        <w:bidi w:val="0"/>
        <w:rPr>
          <w:rFonts w:hint="default"/>
          <w:lang w:val="en-US"/>
        </w:rPr>
      </w:pPr>
    </w:p>
    <w:p w14:paraId="759C5DFC">
      <w:pPr>
        <w:rPr>
          <w:rFonts w:hint="default" w:ascii="Arial" w:hAnsi="Arial"/>
          <w:b/>
          <w:bCs/>
          <w:sz w:val="32"/>
          <w:szCs w:val="32"/>
          <w:lang w:val="en-US"/>
        </w:rPr>
      </w:pPr>
      <w:r>
        <w:rPr>
          <w:rFonts w:hint="default" w:ascii="Arial" w:hAnsi="Arial"/>
          <w:b/>
          <w:bCs/>
          <w:sz w:val="32"/>
          <w:szCs w:val="32"/>
          <w:lang w:val="en-US"/>
        </w:rPr>
        <w:t>Inferenc</w:t>
      </w:r>
      <w:bookmarkStart w:id="0" w:name="_GoBack"/>
      <w:bookmarkEnd w:id="0"/>
      <w:r>
        <w:rPr>
          <w:rFonts w:hint="default" w:ascii="Arial" w:hAnsi="Arial"/>
          <w:b/>
          <w:bCs/>
          <w:sz w:val="32"/>
          <w:szCs w:val="32"/>
          <w:lang w:val="en-US"/>
        </w:rPr>
        <w:t>e Report:</w:t>
      </w:r>
    </w:p>
    <w:p w14:paraId="479AA1FD">
      <w:pPr>
        <w:rPr>
          <w:rFonts w:hint="default" w:ascii="Arial" w:hAnsi="Arial"/>
          <w:b/>
          <w:bCs/>
          <w:sz w:val="32"/>
          <w:szCs w:val="32"/>
          <w:lang w:val="en-US"/>
        </w:rPr>
      </w:pPr>
    </w:p>
    <w:p w14:paraId="030B5667">
      <w:pPr>
        <w:rPr>
          <w:rFonts w:hint="default" w:ascii="Arial" w:hAnsi="Arial"/>
          <w:b/>
          <w:bCs/>
          <w:sz w:val="32"/>
          <w:szCs w:val="32"/>
          <w:lang w:val="en-US"/>
        </w:rPr>
      </w:pPr>
      <w:r>
        <w:rPr>
          <w:rFonts w:hint="default" w:ascii="Arial" w:hAnsi="Arial"/>
          <w:b/>
          <w:bCs/>
          <w:sz w:val="32"/>
          <w:szCs w:val="32"/>
          <w:lang w:val="en-US"/>
        </w:rPr>
        <w:t>Digital Twin Application For Monitoring Rotating Machines In Process Plant / Power Plant</w:t>
      </w:r>
    </w:p>
    <w:p w14:paraId="137BE6B5">
      <w:pPr>
        <w:rPr>
          <w:rFonts w:hint="default" w:ascii="Arial" w:hAnsi="Arial"/>
          <w:b/>
          <w:bCs/>
          <w:sz w:val="32"/>
          <w:szCs w:val="32"/>
          <w:lang w:val="en-US"/>
        </w:rPr>
      </w:pPr>
    </w:p>
    <w:p w14:paraId="1F0D84CC">
      <w:pPr>
        <w:rPr>
          <w:rFonts w:hint="default" w:ascii="Arial" w:hAnsi="Arial"/>
          <w:sz w:val="24"/>
          <w:szCs w:val="24"/>
          <w:lang w:val="en-US"/>
        </w:rPr>
      </w:pPr>
      <w:r>
        <w:rPr>
          <w:rFonts w:hint="default" w:ascii="Arial" w:hAnsi="Arial"/>
          <w:b/>
          <w:bCs/>
          <w:sz w:val="32"/>
          <w:szCs w:val="32"/>
          <w:lang w:val="en-US"/>
        </w:rPr>
        <w:t>1. Problem Statement:</w:t>
      </w:r>
      <w:r>
        <w:rPr>
          <w:rFonts w:hint="default" w:ascii="Arial" w:hAnsi="Arial"/>
          <w:sz w:val="24"/>
          <w:szCs w:val="24"/>
          <w:lang w:val="en-US"/>
        </w:rPr>
        <w:t xml:space="preserve"> This report aims at monitoring the digital twin in a process plant or even in the rotary machines available within a power plant. The industrial plant shall necessarily have its various pumps, turbines, compressors, and also motors for working. On perfect working machines, the plant would be secure and efficient besides requiring minimum down-time. In cases of malfunctioning or breaking down of machines, they can thus be very expensive in repairs, unsuspected downtimes, and sometimes, problems of safety. Traditionally, this would be achieved through infrequent visits using basic sensor data; the method is too reactive and never quite gives insight into the wellbeing and performance of these machines. This aims to sustain the real-time monitoring, predictive maintenance, and optimization of the aforementioned machines by Digital Twin technology.</w:t>
      </w:r>
    </w:p>
    <w:p w14:paraId="60E65B3D">
      <w:pPr>
        <w:rPr>
          <w:rFonts w:hint="default" w:ascii="Arial" w:hAnsi="Arial"/>
          <w:sz w:val="24"/>
          <w:szCs w:val="24"/>
          <w:lang w:val="en-US"/>
        </w:rPr>
      </w:pPr>
      <w:r>
        <w:rPr>
          <w:rFonts w:hint="default" w:ascii="Arial" w:hAnsi="Arial"/>
          <w:b/>
          <w:bCs/>
          <w:sz w:val="32"/>
          <w:szCs w:val="32"/>
          <w:lang w:val="en-US"/>
        </w:rPr>
        <w:t>2. General Overview of Digital Twin Technology:</w:t>
      </w:r>
    </w:p>
    <w:p w14:paraId="624E5194">
      <w:pPr>
        <w:rPr>
          <w:rFonts w:hint="default" w:ascii="Arial" w:hAnsi="Arial"/>
          <w:sz w:val="24"/>
          <w:szCs w:val="24"/>
          <w:lang w:val="en-US"/>
        </w:rPr>
      </w:pPr>
      <w:r>
        <w:rPr>
          <w:rFonts w:hint="default" w:ascii="Arial" w:hAnsi="Arial"/>
          <w:sz w:val="24"/>
          <w:szCs w:val="24"/>
          <w:lang w:val="en-US"/>
        </w:rPr>
        <w:t>It is a description of an identical digital duplicate that will replicate a real-time system of data pertinent to its present condition and actual performance and also illustrate eventual failures. Digital twins primarily take the following basic constituents:</w:t>
      </w:r>
    </w:p>
    <w:p w14:paraId="367018DD">
      <w:pPr>
        <w:rPr>
          <w:rFonts w:hint="default" w:ascii="Arial" w:hAnsi="Arial"/>
          <w:sz w:val="24"/>
          <w:szCs w:val="24"/>
          <w:lang w:val="en-US"/>
        </w:rPr>
      </w:pPr>
      <w:r>
        <w:rPr>
          <w:rFonts w:hint="default" w:ascii="Arial" w:hAnsi="Arial"/>
          <w:b/>
          <w:bCs/>
          <w:sz w:val="24"/>
          <w:szCs w:val="24"/>
          <w:lang w:val="en-US"/>
        </w:rPr>
        <w:t xml:space="preserve">Data Collection: </w:t>
      </w:r>
      <w:r>
        <w:rPr>
          <w:rFonts w:hint="default" w:ascii="Arial" w:hAnsi="Arial"/>
          <w:sz w:val="24"/>
          <w:szCs w:val="24"/>
          <w:lang w:val="en-US"/>
        </w:rPr>
        <w:t>The actual real-time data from the physical asset will be brought in through IoT devices, sensor, and others collecting tools.</w:t>
      </w:r>
    </w:p>
    <w:p w14:paraId="5BB08C33">
      <w:pPr>
        <w:rPr>
          <w:rFonts w:hint="default" w:ascii="Arial" w:hAnsi="Arial"/>
          <w:sz w:val="24"/>
          <w:szCs w:val="24"/>
          <w:lang w:val="en-US"/>
        </w:rPr>
      </w:pPr>
      <w:r>
        <w:rPr>
          <w:rFonts w:hint="default" w:ascii="Arial" w:hAnsi="Arial"/>
          <w:sz w:val="24"/>
          <w:szCs w:val="24"/>
          <w:lang w:val="en-US"/>
        </w:rPr>
        <w:t>Data Modeling: That will be brought about through the usage of physics-based models either through algorithms with all kinds of machine learning which depict this kind of behavior of the physical asset shown by the virtual model.</w:t>
      </w:r>
    </w:p>
    <w:p w14:paraId="6BFF83D3">
      <w:pPr>
        <w:rPr>
          <w:rFonts w:hint="default" w:ascii="Arial" w:hAnsi="Arial"/>
          <w:sz w:val="24"/>
          <w:szCs w:val="24"/>
          <w:lang w:val="en-US"/>
        </w:rPr>
      </w:pPr>
      <w:r>
        <w:rPr>
          <w:rFonts w:hint="default" w:ascii="Arial" w:hAnsi="Arial"/>
          <w:b/>
          <w:bCs/>
          <w:sz w:val="24"/>
          <w:szCs w:val="24"/>
          <w:lang w:val="en-US"/>
        </w:rPr>
        <w:t>Analytics:</w:t>
      </w:r>
      <w:r>
        <w:rPr>
          <w:rFonts w:hint="default" w:ascii="Arial" w:hAnsi="Arial"/>
          <w:sz w:val="24"/>
          <w:szCs w:val="24"/>
          <w:lang w:val="en-US"/>
        </w:rPr>
        <w:t xml:space="preserve"> Since running as a perpetuation in application it does the operation of operational data. It covers analytics like predictive, fault detection, and performance monitoring are covered.</w:t>
      </w:r>
    </w:p>
    <w:p w14:paraId="628BD17F">
      <w:pPr>
        <w:rPr>
          <w:rFonts w:hint="default" w:ascii="Arial" w:hAnsi="Arial"/>
          <w:sz w:val="24"/>
          <w:szCs w:val="24"/>
          <w:lang w:val="en-US"/>
        </w:rPr>
      </w:pPr>
      <w:r>
        <w:rPr>
          <w:rFonts w:hint="default" w:ascii="Arial" w:hAnsi="Arial"/>
          <w:b/>
          <w:bCs/>
          <w:sz w:val="24"/>
          <w:szCs w:val="24"/>
          <w:lang w:val="en-US"/>
        </w:rPr>
        <w:t xml:space="preserve">Visualization: </w:t>
      </w:r>
      <w:r>
        <w:rPr>
          <w:rFonts w:hint="default" w:ascii="Arial" w:hAnsi="Arial"/>
          <w:sz w:val="24"/>
          <w:szCs w:val="24"/>
          <w:lang w:val="en-US"/>
        </w:rPr>
        <w:t>Dashboards and reports, it designs an interface that depicts in the manner as to how machineries get healthiness along with their performance</w:t>
      </w:r>
    </w:p>
    <w:p w14:paraId="6AD4F854">
      <w:pPr>
        <w:rPr>
          <w:rFonts w:hint="default" w:ascii="Arial" w:hAnsi="Arial"/>
          <w:sz w:val="24"/>
          <w:szCs w:val="24"/>
          <w:lang w:val="en-US"/>
        </w:rPr>
      </w:pPr>
      <w:r>
        <w:rPr>
          <w:rFonts w:hint="default" w:ascii="Arial" w:hAnsi="Arial"/>
          <w:b/>
          <w:bCs/>
          <w:sz w:val="24"/>
          <w:szCs w:val="24"/>
          <w:lang w:val="en-US"/>
        </w:rPr>
        <w:t>3.</w:t>
      </w:r>
      <w:r>
        <w:rPr>
          <w:rFonts w:hint="default" w:ascii="Arial" w:hAnsi="Arial"/>
          <w:sz w:val="24"/>
          <w:szCs w:val="24"/>
          <w:lang w:val="en-US"/>
        </w:rPr>
        <w:t xml:space="preserve"> Requirement for Application of Process/Power plant used Digital twin technology to track the performance rotating machines require.</w:t>
      </w:r>
    </w:p>
    <w:p w14:paraId="197977AC">
      <w:pPr>
        <w:rPr>
          <w:rFonts w:hint="default" w:ascii="Arial" w:hAnsi="Arial"/>
          <w:sz w:val="24"/>
          <w:szCs w:val="24"/>
          <w:lang w:val="en-US"/>
        </w:rPr>
      </w:pPr>
      <w:r>
        <w:rPr>
          <w:rFonts w:hint="default" w:ascii="Arial" w:hAnsi="Arial"/>
          <w:b/>
          <w:bCs/>
          <w:sz w:val="24"/>
          <w:szCs w:val="24"/>
          <w:lang w:val="en-US"/>
        </w:rPr>
        <w:t xml:space="preserve">1. Online Data Integration: </w:t>
      </w:r>
      <w:r>
        <w:rPr>
          <w:rFonts w:hint="default" w:ascii="Arial" w:hAnsi="Arial"/>
          <w:sz w:val="24"/>
          <w:szCs w:val="24"/>
          <w:lang w:val="en-US"/>
        </w:rPr>
        <w:t>The application to be deployed should comprise several data sources created by sensors scattered all over the rotating equipment such as generated by vibration sensor, temperature indicating sensor, pressure measuring sensor, and sensors to compute the value of RPM.</w:t>
      </w:r>
    </w:p>
    <w:p w14:paraId="514326AA">
      <w:pPr>
        <w:rPr>
          <w:rFonts w:hint="default" w:ascii="Arial" w:hAnsi="Arial"/>
          <w:sz w:val="24"/>
          <w:szCs w:val="24"/>
          <w:lang w:val="en-US"/>
        </w:rPr>
      </w:pPr>
      <w:r>
        <w:rPr>
          <w:rFonts w:hint="default" w:ascii="Arial" w:hAnsi="Arial"/>
          <w:b/>
          <w:bCs/>
          <w:sz w:val="24"/>
          <w:szCs w:val="24"/>
          <w:lang w:val="en-US"/>
        </w:rPr>
        <w:t>2. Predictive Maintenance:</w:t>
      </w:r>
      <w:r>
        <w:rPr>
          <w:rFonts w:hint="default" w:ascii="Arial" w:hAnsi="Arial"/>
          <w:sz w:val="24"/>
          <w:szCs w:val="24"/>
          <w:lang w:val="en-US"/>
        </w:rPr>
        <w:t xml:space="preserve"> The software will employ predictability of analytics and predict possible causes such as bearing wear, balance and misalignment, etc. before attaining a specific failure stage level for the generation of that specific software application as an incident. Time and cost savings are related to the downtimes and maintenances resulted in this aspect.</w:t>
      </w:r>
    </w:p>
    <w:p w14:paraId="268DA7F6">
      <w:pPr>
        <w:rPr>
          <w:rFonts w:hint="default" w:ascii="Arial" w:hAnsi="Arial"/>
          <w:sz w:val="24"/>
          <w:szCs w:val="24"/>
          <w:lang w:val="en-US"/>
        </w:rPr>
      </w:pPr>
    </w:p>
    <w:p w14:paraId="48B3C6FE">
      <w:pPr>
        <w:rPr>
          <w:rFonts w:hint="default" w:ascii="Arial" w:hAnsi="Arial"/>
          <w:sz w:val="24"/>
          <w:szCs w:val="24"/>
          <w:lang w:val="en-US"/>
        </w:rPr>
      </w:pPr>
      <w:r>
        <w:rPr>
          <w:rFonts w:hint="default" w:ascii="Arial" w:hAnsi="Arial"/>
          <w:b/>
          <w:bCs/>
          <w:sz w:val="24"/>
          <w:szCs w:val="24"/>
          <w:lang w:val="en-US"/>
        </w:rPr>
        <w:t>3. Fault Detection and Diagnostics:</w:t>
      </w:r>
      <w:r>
        <w:rPr>
          <w:rFonts w:hint="default" w:ascii="Arial" w:hAnsi="Arial"/>
          <w:sz w:val="24"/>
          <w:szCs w:val="24"/>
          <w:lang w:val="en-US"/>
        </w:rPr>
        <w:t xml:space="preserve"> Algorithms that can detect faults in machines early enough so that intervention and correction takes place in appropriate time.</w:t>
      </w:r>
    </w:p>
    <w:p w14:paraId="6540D7BD">
      <w:pPr>
        <w:rPr>
          <w:rFonts w:hint="default" w:ascii="Arial" w:hAnsi="Arial"/>
          <w:sz w:val="24"/>
          <w:szCs w:val="24"/>
          <w:lang w:val="en-US"/>
        </w:rPr>
      </w:pPr>
    </w:p>
    <w:p w14:paraId="05A2FADE">
      <w:pPr>
        <w:rPr>
          <w:rFonts w:hint="default" w:ascii="Arial" w:hAnsi="Arial"/>
          <w:sz w:val="24"/>
          <w:szCs w:val="24"/>
          <w:lang w:val="en-US"/>
        </w:rPr>
      </w:pPr>
      <w:r>
        <w:rPr>
          <w:rFonts w:hint="default" w:ascii="Arial" w:hAnsi="Arial"/>
          <w:b/>
          <w:bCs/>
          <w:sz w:val="24"/>
          <w:szCs w:val="24"/>
          <w:lang w:val="en-US"/>
        </w:rPr>
        <w:t>4. Visualization and Monitoring Dashboards:</w:t>
      </w:r>
      <w:r>
        <w:rPr>
          <w:rFonts w:hint="default" w:ascii="Arial" w:hAnsi="Arial"/>
          <w:sz w:val="24"/>
          <w:szCs w:val="24"/>
          <w:lang w:val="en-US"/>
        </w:rPr>
        <w:t xml:space="preserve"> The application shall deliver data-intensive, intuitive, and clear dashboards and visualizations describing trends of data, KPIs, and alerts to the operators and maintenance people in the plants.</w:t>
      </w:r>
    </w:p>
    <w:p w14:paraId="20BF0B79">
      <w:pPr>
        <w:rPr>
          <w:rFonts w:hint="default" w:ascii="Arial" w:hAnsi="Arial"/>
          <w:sz w:val="24"/>
          <w:szCs w:val="24"/>
          <w:lang w:val="en-US"/>
        </w:rPr>
      </w:pPr>
    </w:p>
    <w:p w14:paraId="2846BCA1">
      <w:pPr>
        <w:rPr>
          <w:rFonts w:hint="default" w:ascii="Arial" w:hAnsi="Arial"/>
          <w:sz w:val="24"/>
          <w:szCs w:val="24"/>
          <w:lang w:val="en-US"/>
        </w:rPr>
      </w:pPr>
      <w:r>
        <w:rPr>
          <w:rFonts w:hint="default" w:ascii="Arial" w:hAnsi="Arial"/>
          <w:b/>
          <w:bCs/>
          <w:sz w:val="24"/>
          <w:szCs w:val="24"/>
          <w:lang w:val="en-US"/>
        </w:rPr>
        <w:t xml:space="preserve">5. Scalability and cloud integration: </w:t>
      </w:r>
      <w:r>
        <w:rPr>
          <w:rFonts w:hint="default" w:ascii="Arial" w:hAnsi="Arial"/>
          <w:sz w:val="24"/>
          <w:szCs w:val="24"/>
          <w:lang w:val="en-US"/>
        </w:rPr>
        <w:t>The application will be cloud-based in order to enable the remote monitoring and maintenance of equipment, and thereby provide ease to stakeholders regarding access anywhere they could look at data and answer questions with scaling up of the solution across multiple plants or machines.</w:t>
      </w:r>
    </w:p>
    <w:p w14:paraId="445670AC">
      <w:pPr>
        <w:rPr>
          <w:rFonts w:hint="default" w:ascii="Arial" w:hAnsi="Arial"/>
          <w:sz w:val="24"/>
          <w:szCs w:val="24"/>
          <w:lang w:val="en-US"/>
        </w:rPr>
      </w:pPr>
    </w:p>
    <w:p w14:paraId="6349B723">
      <w:pPr>
        <w:rPr>
          <w:rFonts w:hint="default" w:ascii="Arial" w:hAnsi="Arial"/>
          <w:sz w:val="24"/>
          <w:szCs w:val="24"/>
          <w:lang w:val="en-US"/>
        </w:rPr>
      </w:pPr>
      <w:r>
        <w:rPr>
          <w:rFonts w:hint="default" w:ascii="Arial" w:hAnsi="Arial"/>
          <w:b/>
          <w:bCs/>
          <w:sz w:val="24"/>
          <w:szCs w:val="24"/>
          <w:lang w:val="en-US"/>
        </w:rPr>
        <w:t>6. Replication of Machine's Behaviour:</w:t>
      </w:r>
      <w:r>
        <w:rPr>
          <w:rFonts w:hint="default" w:ascii="Arial" w:hAnsi="Arial"/>
          <w:sz w:val="24"/>
          <w:szCs w:val="24"/>
          <w:lang w:val="en-US"/>
        </w:rPr>
        <w:t xml:space="preserve"> The digital twin replica of the system should be designed to replicate or simulate the exact behaviour of an actual machine be it under any load conditions or operational conditions, or environmental, so that decision-making based simulations could be checked.</w:t>
      </w:r>
    </w:p>
    <w:p w14:paraId="75A6BD9A">
      <w:pPr>
        <w:rPr>
          <w:rFonts w:hint="default" w:ascii="Arial" w:hAnsi="Arial"/>
          <w:sz w:val="24"/>
          <w:szCs w:val="24"/>
          <w:lang w:val="en-US"/>
        </w:rPr>
      </w:pPr>
    </w:p>
    <w:p w14:paraId="3226063A">
      <w:pPr>
        <w:rPr>
          <w:rFonts w:hint="default" w:ascii="Arial" w:hAnsi="Arial"/>
          <w:sz w:val="24"/>
          <w:szCs w:val="24"/>
          <w:lang w:val="en-US"/>
        </w:rPr>
      </w:pPr>
      <w:r>
        <w:rPr>
          <w:rFonts w:hint="default" w:ascii="Arial" w:hAnsi="Arial"/>
          <w:b/>
          <w:bCs/>
          <w:sz w:val="24"/>
          <w:szCs w:val="24"/>
          <w:lang w:val="en-US"/>
        </w:rPr>
        <w:t>4. Solution Provided through Digital Twin Deployment:</w:t>
      </w:r>
    </w:p>
    <w:p w14:paraId="2C40B026">
      <w:pPr>
        <w:rPr>
          <w:rFonts w:hint="default" w:ascii="Arial" w:hAnsi="Arial"/>
          <w:sz w:val="24"/>
          <w:szCs w:val="24"/>
          <w:lang w:val="en-US"/>
        </w:rPr>
      </w:pPr>
    </w:p>
    <w:p w14:paraId="03656207">
      <w:pPr>
        <w:rPr>
          <w:rFonts w:hint="default" w:ascii="Arial" w:hAnsi="Arial"/>
          <w:sz w:val="24"/>
          <w:szCs w:val="24"/>
          <w:lang w:val="en-US"/>
        </w:rPr>
      </w:pPr>
      <w:r>
        <w:rPr>
          <w:rFonts w:hint="default" w:ascii="Arial" w:hAnsi="Arial"/>
          <w:b/>
          <w:bCs/>
          <w:sz w:val="24"/>
          <w:szCs w:val="24"/>
          <w:lang w:val="en-US"/>
        </w:rPr>
        <w:t xml:space="preserve">1. </w:t>
      </w:r>
      <w:r>
        <w:rPr>
          <w:rFonts w:hint="default" w:ascii="Arial" w:hAnsi="Arial"/>
          <w:sz w:val="24"/>
          <w:szCs w:val="24"/>
          <w:lang w:val="en-US"/>
        </w:rPr>
        <w:t>Real-Time Performance Monitoring The Digital Twin is always collecting data from the rotating machines; hence, the operator will monitor the health and performance of critical assets in real time. The system monitors parameters like vibration, temperature, speed, and efficiency, which alerts the operator immediately to any abnormal conditions.</w:t>
      </w:r>
    </w:p>
    <w:p w14:paraId="6C4BE9BD">
      <w:pPr>
        <w:rPr>
          <w:rFonts w:hint="default" w:ascii="Arial" w:hAnsi="Arial"/>
          <w:sz w:val="24"/>
          <w:szCs w:val="24"/>
          <w:lang w:val="en-US"/>
        </w:rPr>
      </w:pPr>
    </w:p>
    <w:p w14:paraId="2F24B9A4">
      <w:pPr>
        <w:rPr>
          <w:rFonts w:hint="default" w:ascii="Arial" w:hAnsi="Arial"/>
          <w:sz w:val="24"/>
          <w:szCs w:val="24"/>
          <w:lang w:val="en-US"/>
        </w:rPr>
      </w:pPr>
      <w:r>
        <w:rPr>
          <w:rFonts w:hint="default" w:ascii="Arial" w:hAnsi="Arial"/>
          <w:b/>
          <w:bCs/>
          <w:sz w:val="24"/>
          <w:szCs w:val="24"/>
          <w:lang w:val="en-US"/>
        </w:rPr>
        <w:t>2. Predictive Maintenance:</w:t>
      </w:r>
      <w:r>
        <w:rPr>
          <w:rFonts w:hint="default" w:ascii="Arial" w:hAnsi="Arial"/>
          <w:sz w:val="24"/>
          <w:szCs w:val="24"/>
          <w:lang w:val="en-US"/>
        </w:rPr>
        <w:t xml:space="preserve"> The Digital Twin is advancing data analytics and machine learning models to forecast when a piece of machinery might require maintenance or fail. However, the analysis or assessment of the current performance data is being done to determine if the wear that has progressed on parts such as bearings, seals, and gears is nearing limits. Thus, work related to any maintenance can only be done once changes start appearing.</w:t>
      </w:r>
    </w:p>
    <w:p w14:paraId="42D9A83A">
      <w:pPr>
        <w:rPr>
          <w:rFonts w:hint="default" w:ascii="Arial" w:hAnsi="Arial"/>
          <w:sz w:val="24"/>
          <w:szCs w:val="24"/>
          <w:lang w:val="en-US"/>
        </w:rPr>
      </w:pPr>
    </w:p>
    <w:p w14:paraId="54362282">
      <w:pPr>
        <w:rPr>
          <w:rFonts w:hint="default" w:ascii="Arial" w:hAnsi="Arial"/>
          <w:sz w:val="24"/>
          <w:szCs w:val="24"/>
          <w:lang w:val="en-US"/>
        </w:rPr>
      </w:pPr>
      <w:r>
        <w:rPr>
          <w:rFonts w:hint="default" w:ascii="Arial" w:hAnsi="Arial"/>
          <w:b/>
          <w:bCs/>
          <w:sz w:val="24"/>
          <w:szCs w:val="24"/>
          <w:lang w:val="en-US"/>
        </w:rPr>
        <w:t xml:space="preserve">3. </w:t>
      </w:r>
      <w:r>
        <w:rPr>
          <w:rFonts w:hint="default" w:ascii="Arial" w:hAnsi="Arial"/>
          <w:sz w:val="24"/>
          <w:szCs w:val="24"/>
          <w:lang w:val="en-US"/>
        </w:rPr>
        <w:t>This also reveals early faults that involve imbalances and misalignments through failure of bearings. The digital twin senses signs of early start faults in balancing, bearing or misalignment showing extreme vibrations by providing diagnosis to give insight into roots causes. This in turn those causes are then produced to the maintenance crews before it worsens to fail catastrophically.</w:t>
      </w:r>
    </w:p>
    <w:p w14:paraId="3F1E4509">
      <w:pPr>
        <w:rPr>
          <w:rFonts w:hint="default" w:ascii="Arial" w:hAnsi="Arial"/>
          <w:sz w:val="24"/>
          <w:szCs w:val="24"/>
          <w:lang w:val="en-US"/>
        </w:rPr>
      </w:pPr>
    </w:p>
    <w:p w14:paraId="2AD6909B">
      <w:pPr>
        <w:rPr>
          <w:rFonts w:hint="default" w:ascii="Arial" w:hAnsi="Arial"/>
          <w:sz w:val="24"/>
          <w:szCs w:val="24"/>
          <w:lang w:val="en-US"/>
        </w:rPr>
      </w:pPr>
      <w:r>
        <w:rPr>
          <w:rFonts w:hint="default" w:ascii="Arial" w:hAnsi="Arial"/>
          <w:b/>
          <w:bCs/>
          <w:sz w:val="24"/>
          <w:szCs w:val="24"/>
          <w:lang w:val="en-US"/>
        </w:rPr>
        <w:t>4.</w:t>
      </w:r>
      <w:r>
        <w:rPr>
          <w:rFonts w:hint="default" w:ascii="Arial" w:hAnsi="Arial"/>
          <w:sz w:val="24"/>
          <w:szCs w:val="24"/>
          <w:lang w:val="en-US"/>
        </w:rPr>
        <w:t xml:space="preserve"> </w:t>
      </w:r>
      <w:r>
        <w:rPr>
          <w:rFonts w:hint="default" w:ascii="Arial" w:hAnsi="Arial"/>
          <w:b/>
          <w:bCs/>
          <w:sz w:val="24"/>
          <w:szCs w:val="24"/>
          <w:lang w:val="en-US"/>
        </w:rPr>
        <w:t>Optimisation machines:</w:t>
      </w:r>
      <w:r>
        <w:rPr>
          <w:rFonts w:hint="default" w:ascii="Arial" w:hAnsi="Arial"/>
          <w:sz w:val="24"/>
          <w:szCs w:val="24"/>
          <w:lang w:val="en-US"/>
        </w:rPr>
        <w:t xml:space="preserve"> These applications calibrate and optimize the running parameters. Thus, it infers conditions as to when running machines may be ideally operated at. Real time insight enables real-time change of running parameters which ensures optimization about energy consumption and better performance so that the expense of operations reduce.</w:t>
      </w:r>
    </w:p>
    <w:p w14:paraId="4E179064">
      <w:pPr>
        <w:rPr>
          <w:rFonts w:hint="default" w:ascii="Arial" w:hAnsi="Arial"/>
          <w:sz w:val="24"/>
          <w:szCs w:val="24"/>
          <w:lang w:val="en-US"/>
        </w:rPr>
      </w:pPr>
    </w:p>
    <w:p w14:paraId="11B1E316">
      <w:pPr>
        <w:rPr>
          <w:rFonts w:hint="default" w:ascii="Arial" w:hAnsi="Arial"/>
          <w:sz w:val="24"/>
          <w:szCs w:val="24"/>
          <w:lang w:val="en-US"/>
        </w:rPr>
      </w:pPr>
      <w:r>
        <w:rPr>
          <w:rFonts w:hint="default" w:ascii="Arial" w:hAnsi="Arial"/>
          <w:b/>
          <w:bCs/>
          <w:sz w:val="24"/>
          <w:szCs w:val="24"/>
          <w:lang w:val="en-US"/>
        </w:rPr>
        <w:t>5. Intelligent Decisions:</w:t>
      </w:r>
      <w:r>
        <w:rPr>
          <w:rFonts w:hint="default" w:ascii="Arial" w:hAnsi="Arial"/>
          <w:sz w:val="24"/>
          <w:szCs w:val="24"/>
          <w:lang w:val="en-US"/>
        </w:rPr>
        <w:t xml:space="preserve"> Real-time and historical data helps the operators make better decisions on operating, maintaining, and allocating resources to machines. A digital twin can even model up various alternate scenarios for operation and may give the decision-maker a rough idea about probable consequences and risk involved in an important decision before the same has been taken.</w:t>
      </w:r>
    </w:p>
    <w:p w14:paraId="4734B1F2">
      <w:pPr>
        <w:rPr>
          <w:rFonts w:hint="default" w:ascii="Arial" w:hAnsi="Arial"/>
          <w:sz w:val="24"/>
          <w:szCs w:val="24"/>
          <w:lang w:val="en-US"/>
        </w:rPr>
      </w:pPr>
    </w:p>
    <w:p w14:paraId="698FF06B">
      <w:pPr>
        <w:rPr>
          <w:rFonts w:hint="default" w:ascii="Arial" w:hAnsi="Arial"/>
          <w:sz w:val="24"/>
          <w:szCs w:val="24"/>
          <w:lang w:val="en-US"/>
        </w:rPr>
      </w:pPr>
      <w:r>
        <w:rPr>
          <w:rFonts w:hint="default" w:ascii="Arial" w:hAnsi="Arial"/>
          <w:b/>
          <w:bCs/>
          <w:sz w:val="24"/>
          <w:szCs w:val="24"/>
          <w:lang w:val="en-US"/>
        </w:rPr>
        <w:t>6. Combine Enterprise System:</w:t>
      </w:r>
      <w:r>
        <w:rPr>
          <w:rFonts w:hint="default" w:ascii="Arial" w:hAnsi="Arial"/>
          <w:sz w:val="24"/>
          <w:szCs w:val="24"/>
          <w:lang w:val="en-US"/>
        </w:rPr>
        <w:t xml:space="preserve"> Digital Twin can be integrated with plant systems-that is, SCADA, ERP, and CMMS. This would further enable the flow of information to be smoother from one system to another, which could generate work flows with some level of automation in maintenance and spare parts or predictive analytic for an enterprise.</w:t>
      </w:r>
    </w:p>
    <w:p w14:paraId="7390EDE4">
      <w:pPr>
        <w:rPr>
          <w:rFonts w:hint="default" w:ascii="Arial" w:hAnsi="Arial"/>
          <w:sz w:val="24"/>
          <w:szCs w:val="24"/>
          <w:lang w:val="en-US"/>
        </w:rPr>
      </w:pPr>
    </w:p>
    <w:p w14:paraId="76750129">
      <w:pPr>
        <w:rPr>
          <w:rFonts w:hint="default" w:ascii="Arial" w:hAnsi="Arial"/>
          <w:sz w:val="24"/>
          <w:szCs w:val="24"/>
          <w:lang w:val="en-US"/>
        </w:rPr>
      </w:pPr>
      <w:r>
        <w:rPr>
          <w:rFonts w:hint="default" w:ascii="Arial" w:hAnsi="Arial"/>
          <w:b/>
          <w:bCs/>
          <w:sz w:val="24"/>
          <w:szCs w:val="24"/>
          <w:lang w:val="en-US"/>
        </w:rPr>
        <w:t>5. Challenges during Implementations:</w:t>
      </w:r>
    </w:p>
    <w:p w14:paraId="0EA915F4">
      <w:pPr>
        <w:rPr>
          <w:rFonts w:hint="default" w:ascii="Arial" w:hAnsi="Arial"/>
          <w:sz w:val="24"/>
          <w:szCs w:val="24"/>
          <w:lang w:val="en-US"/>
        </w:rPr>
      </w:pPr>
    </w:p>
    <w:p w14:paraId="47E6DCD2">
      <w:pPr>
        <w:rPr>
          <w:rFonts w:hint="default" w:ascii="Arial" w:hAnsi="Arial"/>
          <w:sz w:val="24"/>
          <w:szCs w:val="24"/>
          <w:lang w:val="en-US"/>
        </w:rPr>
      </w:pPr>
      <w:r>
        <w:rPr>
          <w:rFonts w:hint="default" w:ascii="Arial" w:hAnsi="Arial"/>
          <w:b/>
          <w:bCs/>
          <w:sz w:val="24"/>
          <w:szCs w:val="24"/>
          <w:lang w:val="en-US"/>
        </w:rPr>
        <w:t>1.</w:t>
      </w:r>
      <w:r>
        <w:rPr>
          <w:rFonts w:hint="default" w:ascii="Arial" w:hAnsi="Arial"/>
          <w:sz w:val="24"/>
          <w:szCs w:val="24"/>
          <w:lang w:val="en-US"/>
        </w:rPr>
        <w:t xml:space="preserve"> The quality and accuracy of data applied will be the direct cause for the correct usage of the Digital Twin. Low-quality sensor data normally leads to numerous data; therefore, it is likely to produce an inaccurate simulation that might waste the reliability built into the system.</w:t>
      </w:r>
    </w:p>
    <w:p w14:paraId="1AC38E76">
      <w:pPr>
        <w:rPr>
          <w:rFonts w:hint="default" w:ascii="Arial" w:hAnsi="Arial"/>
          <w:sz w:val="24"/>
          <w:szCs w:val="24"/>
          <w:lang w:val="en-US"/>
        </w:rPr>
      </w:pPr>
    </w:p>
    <w:p w14:paraId="289771D0">
      <w:pPr>
        <w:rPr>
          <w:rFonts w:hint="default" w:ascii="Arial" w:hAnsi="Arial"/>
          <w:sz w:val="24"/>
          <w:szCs w:val="24"/>
          <w:lang w:val="en-US"/>
        </w:rPr>
      </w:pPr>
      <w:r>
        <w:rPr>
          <w:rFonts w:hint="default" w:ascii="Arial" w:hAnsi="Arial"/>
          <w:b/>
          <w:bCs/>
          <w:sz w:val="24"/>
          <w:szCs w:val="24"/>
          <w:lang w:val="en-US"/>
        </w:rPr>
        <w:t>2. System Integration:</w:t>
      </w:r>
      <w:r>
        <w:rPr>
          <w:rFonts w:hint="default" w:ascii="Arial" w:hAnsi="Arial"/>
          <w:sz w:val="24"/>
          <w:szCs w:val="24"/>
          <w:lang w:val="en-US"/>
        </w:rPr>
        <w:t xml:space="preserve"> This is one of the major issues with integrating a digital twin with legacy systems and among multiple machines and sensors. It is even more of a problem in older plants because they were not designed considering the inclusion of digital technologies.</w:t>
      </w:r>
    </w:p>
    <w:p w14:paraId="399DC4E5">
      <w:pPr>
        <w:rPr>
          <w:rFonts w:hint="default" w:ascii="Arial" w:hAnsi="Arial"/>
          <w:sz w:val="24"/>
          <w:szCs w:val="24"/>
          <w:lang w:val="en-US"/>
        </w:rPr>
      </w:pPr>
    </w:p>
    <w:p w14:paraId="795F82C9">
      <w:pPr>
        <w:rPr>
          <w:rFonts w:hint="default" w:ascii="Arial" w:hAnsi="Arial"/>
          <w:sz w:val="24"/>
          <w:szCs w:val="24"/>
          <w:lang w:val="en-US"/>
        </w:rPr>
      </w:pPr>
      <w:r>
        <w:rPr>
          <w:rFonts w:hint="default" w:ascii="Arial" w:hAnsi="Arial"/>
          <w:b/>
          <w:bCs/>
          <w:sz w:val="24"/>
          <w:szCs w:val="24"/>
          <w:lang w:val="en-US"/>
        </w:rPr>
        <w:t xml:space="preserve">3. Model Calibration and Upgrades: </w:t>
      </w:r>
      <w:r>
        <w:rPr>
          <w:rFonts w:hint="default" w:ascii="Arial" w:hAnsi="Arial"/>
          <w:sz w:val="24"/>
          <w:szCs w:val="24"/>
          <w:lang w:val="en-US"/>
        </w:rPr>
        <w:t>The digital model has to be continuously updated and calibrated with real time data. If the virtual model does not match the physical machine, predictability of the system will be disturbed.</w:t>
      </w:r>
    </w:p>
    <w:p w14:paraId="72C18869">
      <w:pPr>
        <w:rPr>
          <w:rFonts w:hint="default" w:ascii="Arial" w:hAnsi="Arial"/>
          <w:sz w:val="24"/>
          <w:szCs w:val="24"/>
          <w:lang w:val="en-US"/>
        </w:rPr>
      </w:pPr>
      <w:r>
        <w:rPr>
          <w:rFonts w:hint="default" w:ascii="Arial" w:hAnsi="Arial"/>
          <w:b/>
          <w:bCs/>
          <w:sz w:val="24"/>
          <w:szCs w:val="24"/>
          <w:lang w:val="en-US"/>
        </w:rPr>
        <w:t>4. Scalability:</w:t>
      </w:r>
      <w:r>
        <w:rPr>
          <w:rFonts w:hint="default" w:ascii="Arial" w:hAnsi="Arial"/>
          <w:sz w:val="24"/>
          <w:szCs w:val="24"/>
          <w:lang w:val="en-US"/>
        </w:rPr>
        <w:t xml:space="preserve"> The application has to be scaled up for more machines and sensors without a reduction in performance when the plants are grown or expanded.</w:t>
      </w:r>
    </w:p>
    <w:p w14:paraId="4EE9B0F7">
      <w:pPr>
        <w:rPr>
          <w:rFonts w:hint="default" w:ascii="Arial" w:hAnsi="Arial"/>
          <w:sz w:val="24"/>
          <w:szCs w:val="24"/>
          <w:lang w:val="en-US"/>
        </w:rPr>
      </w:pPr>
    </w:p>
    <w:p w14:paraId="219C8EFF">
      <w:pPr>
        <w:rPr>
          <w:rFonts w:hint="default" w:ascii="Arial" w:hAnsi="Arial"/>
          <w:sz w:val="24"/>
          <w:szCs w:val="24"/>
          <w:lang w:val="en-US"/>
        </w:rPr>
      </w:pPr>
      <w:r>
        <w:rPr>
          <w:rFonts w:hint="default" w:ascii="Arial" w:hAnsi="Arial"/>
          <w:b/>
          <w:bCs/>
          <w:sz w:val="24"/>
          <w:szCs w:val="24"/>
          <w:lang w:val="en-US"/>
        </w:rPr>
        <w:t>5. Cyber Security:</w:t>
      </w:r>
      <w:r>
        <w:rPr>
          <w:rFonts w:hint="default" w:ascii="Arial" w:hAnsi="Arial"/>
          <w:sz w:val="24"/>
          <w:szCs w:val="24"/>
          <w:lang w:val="en-US"/>
        </w:rPr>
        <w:t xml:space="preserve"> As Digital Twin is normally implemented on cloud systems and IoT sensors, proper mechanisms for the security of sensitive information are required so that it remains cyber threat-free.</w:t>
      </w:r>
    </w:p>
    <w:p w14:paraId="56C890CB">
      <w:pPr>
        <w:rPr>
          <w:rFonts w:hint="default" w:ascii="Arial" w:hAnsi="Arial"/>
          <w:sz w:val="24"/>
          <w:szCs w:val="24"/>
          <w:lang w:val="en-US"/>
        </w:rPr>
      </w:pPr>
    </w:p>
    <w:p w14:paraId="774EFE3B">
      <w:pPr>
        <w:rPr>
          <w:rFonts w:hint="default" w:ascii="Arial" w:hAnsi="Arial"/>
          <w:b/>
          <w:bCs/>
          <w:sz w:val="24"/>
          <w:szCs w:val="24"/>
          <w:lang w:val="en-US"/>
        </w:rPr>
      </w:pPr>
      <w:r>
        <w:rPr>
          <w:rFonts w:hint="default" w:ascii="Arial" w:hAnsi="Arial"/>
          <w:b/>
          <w:bCs/>
          <w:sz w:val="24"/>
          <w:szCs w:val="24"/>
          <w:lang w:val="en-US"/>
        </w:rPr>
        <w:t>6. Some Major Advantages of the Digital Twin Implementation:</w:t>
      </w:r>
    </w:p>
    <w:p w14:paraId="3EB31F32">
      <w:pPr>
        <w:rPr>
          <w:rFonts w:hint="default" w:ascii="Arial" w:hAnsi="Arial"/>
          <w:sz w:val="24"/>
          <w:szCs w:val="24"/>
          <w:lang w:val="en-US"/>
        </w:rPr>
      </w:pPr>
      <w:r>
        <w:rPr>
          <w:rFonts w:hint="default" w:ascii="Arial" w:hAnsi="Arial"/>
          <w:b/>
          <w:bCs/>
          <w:sz w:val="24"/>
          <w:szCs w:val="24"/>
          <w:lang w:val="en-US"/>
        </w:rPr>
        <w:t>Downtime:</w:t>
      </w:r>
      <w:r>
        <w:rPr>
          <w:rFonts w:hint="default" w:ascii="Arial" w:hAnsi="Arial"/>
          <w:sz w:val="24"/>
          <w:szCs w:val="24"/>
          <w:lang w:val="en-US"/>
        </w:rPr>
        <w:t xml:space="preserve"> Predictive maintenance and early-stage fault detection reduce the levels of unscheduled downtime and result in higher productivity and efficiency at the plant level as a whole.</w:t>
      </w:r>
    </w:p>
    <w:p w14:paraId="72520E02">
      <w:pPr>
        <w:rPr>
          <w:rFonts w:hint="default" w:ascii="Arial" w:hAnsi="Arial"/>
          <w:sz w:val="24"/>
          <w:szCs w:val="24"/>
          <w:lang w:val="en-US"/>
        </w:rPr>
      </w:pPr>
      <w:r>
        <w:rPr>
          <w:rFonts w:hint="default" w:ascii="Arial" w:hAnsi="Arial"/>
          <w:b/>
          <w:bCs/>
          <w:sz w:val="24"/>
          <w:szCs w:val="24"/>
          <w:lang w:val="en-US"/>
        </w:rPr>
        <w:t>Cost Saving:</w:t>
      </w:r>
      <w:r>
        <w:rPr>
          <w:rFonts w:hint="default" w:ascii="Arial" w:hAnsi="Arial"/>
          <w:sz w:val="24"/>
          <w:szCs w:val="24"/>
          <w:lang w:val="en-US"/>
        </w:rPr>
        <w:t xml:space="preserve"> Digital Twin maximizes the efficiency of machinery. Digital Twin minimizes unsolicited repairs and brings down maintenance costs along with energy consumption within an operation.</w:t>
      </w:r>
    </w:p>
    <w:p w14:paraId="30B32E58">
      <w:pPr>
        <w:rPr>
          <w:rFonts w:hint="default" w:ascii="Arial" w:hAnsi="Arial" w:cs="Arial"/>
          <w:sz w:val="24"/>
          <w:szCs w:val="24"/>
          <w:lang w:val="en-US"/>
        </w:rPr>
      </w:pPr>
      <w:r>
        <w:rPr>
          <w:rFonts w:hint="default" w:ascii="Arial" w:hAnsi="Arial"/>
          <w:sz w:val="24"/>
          <w:szCs w:val="24"/>
          <w:lang w:val="en-US"/>
        </w:rPr>
        <w:t>The rising safe working will be certain as the application of monitoring and diagnostic systems ensures that this process maintains continuing uninterruptible continuity, that ensures rotational machines are always operating below certain defined safe limitations at any juncture at which disastrous failure becomes threatened with a serious tendency to cause an accident perhaps a safety event also.</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D347A8">
    <w:pPr>
      <w:pStyle w:val="7"/>
      <w:jc w:val="center"/>
      <w:rPr>
        <w:rFonts w:hint="default"/>
        <w:b/>
        <w:bCs/>
        <w:sz w:val="40"/>
        <w:szCs w:val="40"/>
        <w:lang w:val="en-US"/>
      </w:rPr>
    </w:pPr>
    <w:r>
      <w:rPr>
        <w:rFonts w:hint="default"/>
        <w:b/>
        <w:bCs/>
        <w:sz w:val="40"/>
        <w:szCs w:val="40"/>
        <w:lang w:val="en-US"/>
      </w:rPr>
      <w:t>TASK-10 INFERENCE MAPPING</w:t>
    </w:r>
  </w:p>
  <w:p w14:paraId="600848B4">
    <w:pPr>
      <w:pStyle w:val="7"/>
      <w:jc w:val="both"/>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94A07"/>
    <w:rsid w:val="1BE94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2025-01-01T19:18:00Z</dcterms:created>
  <dc:creator>kolap</dc:creator>
  <cp:lastModifiedBy>kolap</cp:lastModifiedBy>
  <dcterms:modified xsi:type="dcterms:W3CDTF">2025-01-01T20:00:32Z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AEC2C12AEA9D4D0B9127CE16EE20DA1D_11</vt:lpwstr>
  </property>
</Properties>
</file>