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0B981"/>
          <w:sz w:val="64"/>
        </w:rPr>
        <w:t>VOLTIC PLATFORM</w:t>
      </w:r>
    </w:p>
    <w:p>
      <w:pPr>
        <w:jc w:val="center"/>
      </w:pPr>
      <w:r>
        <w:rPr>
          <w:b/>
          <w:color w:val="374151"/>
          <w:sz w:val="44"/>
        </w:rPr>
        <w:t>Architecture Improvement Report</w:t>
      </w:r>
    </w:p>
    <w:p/>
    <w:p>
      <w:pPr>
        <w:jc w:val="center"/>
      </w:pPr>
      <w:r>
        <w:rPr>
          <w:color w:val="6B7280"/>
          <w:sz w:val="24"/>
        </w:rPr>
        <w:t>Date: February 15, 2026</w:t>
        <w:br/>
        <w:t>Version: Post-Architecture Improvements</w:t>
        <w:br/>
        <w:t>Classification: Confidential</w:t>
      </w:r>
    </w:p>
    <w:p/>
    <w:p>
      <w:pPr>
        <w:jc w:val="center"/>
      </w:pPr>
      <w:r>
        <w:rPr>
          <w:color w:val="6B7280"/>
          <w:sz w:val="24"/>
        </w:rPr>
        <w:t>Prepared by: Senior QA Engineer</w:t>
        <w:br/>
        <w:t>For: Varun Tyagi (Product Owner)</w:t>
      </w:r>
    </w:p>
    <w:p>
      <w:r>
        <w:br w:type="page"/>
      </w:r>
    </w:p>
    <w:p>
      <w:pPr>
        <w:pStyle w:val="Heading1"/>
      </w:pPr>
      <w:r>
        <w:t>Table of Contents</w:t>
      </w:r>
    </w:p>
    <w:p>
      <w:pPr>
        <w:pStyle w:val="ListNumber"/>
      </w:pPr>
      <w:r>
        <w:t>Part 1: Executive Summary</w:t>
      </w:r>
    </w:p>
    <w:p>
      <w:pPr>
        <w:pStyle w:val="ListNumber"/>
      </w:pPr>
      <w:r>
        <w:t>Part 2: Improvements Applied</w:t>
      </w:r>
    </w:p>
    <w:p>
      <w:pPr>
        <w:pStyle w:val="ListNumber"/>
      </w:pPr>
      <w:r>
        <w:t>Part 3: Verification Results</w:t>
      </w:r>
    </w:p>
    <w:p>
      <w:pPr>
        <w:pStyle w:val="ListNumber"/>
      </w:pPr>
      <w:r>
        <w:t>Part 4: Updated Architecture Scorecard</w:t>
      </w:r>
    </w:p>
    <w:p>
      <w:pPr>
        <w:pStyle w:val="ListNumber"/>
      </w:pPr>
      <w:r>
        <w:t>Part 5: Before vs After Comparison</w:t>
      </w:r>
    </w:p>
    <w:p>
      <w:pPr>
        <w:pStyle w:val="ListNumber"/>
      </w:pPr>
      <w:r>
        <w:t>Part 6: Impact Analysis</w:t>
      </w:r>
    </w:p>
    <w:p>
      <w:pPr>
        <w:pStyle w:val="ListNumber"/>
      </w:pPr>
      <w:r>
        <w:t>Part 7: Remaining Items &amp; Final Verdict</w:t>
      </w:r>
    </w:p>
    <w:p>
      <w:r>
        <w:br w:type="page"/>
      </w:r>
    </w:p>
    <w:p>
      <w:pPr>
        <w:pStyle w:val="Heading1"/>
      </w:pPr>
      <w:r>
        <w:t>Part 1: Executive Summary</w:t>
      </w:r>
    </w:p>
    <w:p>
      <w:r>
        <w:t>This report documents the architecture quality improvements applied to the Voltic platform following the initial QA assessment that scored the architecture at 8.6/10. Seven targeted improvements were implemented, each verified to have zero impact on core functionality, zero risk of runtime errors, and zero effect on UI/UX (except for positive improvements like the existing home page skeleton loader).</w:t>
      </w:r>
    </w:p>
    <w:p>
      <w:pPr>
        <w:pStyle w:val="Heading2"/>
      </w:pPr>
      <w:r>
        <w:t>Improvement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improvements applied</w:t>
            </w:r>
          </w:p>
        </w:tc>
        <w:tc>
          <w:tcPr>
            <w:tcW w:type="dxa" w:w="4320"/>
          </w:tcPr>
          <w:p>
            <w:r>
              <w:rPr>
                <w:sz w:val="20"/>
              </w:rPr>
              <w:t>7</w:t>
            </w:r>
          </w:p>
        </w:tc>
      </w:tr>
      <w:tr>
        <w:tc>
          <w:tcPr>
            <w:tcW w:type="dxa" w:w="4320"/>
          </w:tcPr>
          <w:p>
            <w:r>
              <w:rPr>
                <w:sz w:val="20"/>
              </w:rPr>
              <w:t>Files modified</w:t>
            </w:r>
          </w:p>
        </w:tc>
        <w:tc>
          <w:tcPr>
            <w:tcW w:type="dxa" w:w="4320"/>
          </w:tcPr>
          <w:p>
            <w:r>
              <w:rPr>
                <w:sz w:val="20"/>
              </w:rPr>
              <w:t>7</w:t>
            </w:r>
          </w:p>
        </w:tc>
      </w:tr>
      <w:tr>
        <w:tc>
          <w:tcPr>
            <w:tcW w:type="dxa" w:w="4320"/>
          </w:tcPr>
          <w:p>
            <w:r>
              <w:rPr>
                <w:sz w:val="20"/>
              </w:rPr>
              <w:t>New event types added</w:t>
            </w:r>
          </w:p>
        </w:tc>
        <w:tc>
          <w:tcPr>
            <w:tcW w:type="dxa" w:w="4320"/>
          </w:tcPr>
          <w:p>
            <w:r>
              <w:rPr>
                <w:sz w:val="20"/>
              </w:rPr>
              <w:t>4 (Creative Builder)</w:t>
            </w:r>
          </w:p>
        </w:tc>
      </w:tr>
      <w:tr>
        <w:tc>
          <w:tcPr>
            <w:tcW w:type="dxa" w:w="4320"/>
          </w:tcPr>
          <w:p>
            <w:r>
              <w:rPr>
                <w:sz w:val="20"/>
              </w:rPr>
              <w:t>Existing events wired</w:t>
            </w:r>
          </w:p>
        </w:tc>
        <w:tc>
          <w:tcPr>
            <w:tcW w:type="dxa" w:w="4320"/>
          </w:tcPr>
          <w:p>
            <w:r>
              <w:rPr>
                <w:sz w:val="20"/>
              </w:rPr>
              <w:t>2 (campaign_analysis_viewed, report_viewed)</w:t>
            </w:r>
          </w:p>
        </w:tc>
      </w:tr>
      <w:tr>
        <w:tc>
          <w:tcPr>
            <w:tcW w:type="dxa" w:w="4320"/>
          </w:tcPr>
          <w:p>
            <w:r>
              <w:rPr>
                <w:sz w:val="20"/>
              </w:rPr>
              <w:t>TypeScript compilation</w:t>
            </w:r>
          </w:p>
        </w:tc>
        <w:tc>
          <w:tcPr>
            <w:tcW w:type="dxa" w:w="4320"/>
          </w:tcPr>
          <w:p>
            <w:r>
              <w:rPr>
                <w:sz w:val="20"/>
              </w:rPr>
              <w:t>0 errors</w:t>
            </w:r>
          </w:p>
        </w:tc>
      </w:tr>
      <w:tr>
        <w:tc>
          <w:tcPr>
            <w:tcW w:type="dxa" w:w="4320"/>
          </w:tcPr>
          <w:p>
            <w:r>
              <w:rPr>
                <w:sz w:val="20"/>
              </w:rPr>
              <w:t>Unit tests</w:t>
            </w:r>
          </w:p>
        </w:tc>
        <w:tc>
          <w:tcPr>
            <w:tcW w:type="dxa" w:w="4320"/>
          </w:tcPr>
          <w:p>
            <w:r>
              <w:rPr>
                <w:sz w:val="20"/>
              </w:rPr>
              <w:t>107 passing (8 files)</w:t>
            </w:r>
          </w:p>
        </w:tc>
      </w:tr>
      <w:tr>
        <w:tc>
          <w:tcPr>
            <w:tcW w:type="dxa" w:w="4320"/>
          </w:tcPr>
          <w:p>
            <w:r>
              <w:rPr>
                <w:sz w:val="20"/>
              </w:rPr>
              <w:t>Regressions introduced</w:t>
            </w:r>
          </w:p>
        </w:tc>
        <w:tc>
          <w:tcPr>
            <w:tcW w:type="dxa" w:w="4320"/>
          </w:tcPr>
          <w:p>
            <w:r>
              <w:rPr>
                <w:sz w:val="20"/>
              </w:rPr>
              <w:t>0</w:t>
            </w:r>
          </w:p>
        </w:tc>
      </w:tr>
      <w:tr>
        <w:tc>
          <w:tcPr>
            <w:tcW w:type="dxa" w:w="4320"/>
          </w:tcPr>
          <w:p>
            <w:r>
              <w:rPr>
                <w:sz w:val="20"/>
              </w:rPr>
              <w:t>Core functionality affected</w:t>
            </w:r>
          </w:p>
        </w:tc>
        <w:tc>
          <w:tcPr>
            <w:tcW w:type="dxa" w:w="4320"/>
          </w:tcPr>
          <w:p>
            <w:r>
              <w:rPr>
                <w:sz w:val="20"/>
              </w:rPr>
              <w:t>None</w:t>
            </w:r>
          </w:p>
        </w:tc>
      </w:tr>
      <w:tr>
        <w:tc>
          <w:tcPr>
            <w:tcW w:type="dxa" w:w="4320"/>
          </w:tcPr>
          <w:p>
            <w:r>
              <w:rPr>
                <w:sz w:val="20"/>
              </w:rPr>
              <w:t>UI/UX changes</w:t>
            </w:r>
          </w:p>
        </w:tc>
        <w:tc>
          <w:tcPr>
            <w:tcW w:type="dxa" w:w="4320"/>
          </w:tcPr>
          <w:p>
            <w:r>
              <w:rPr>
                <w:sz w:val="20"/>
              </w:rPr>
              <w:t>None (all improvements are backend/analytics)</w:t>
            </w:r>
          </w:p>
        </w:tc>
      </w:tr>
    </w:tbl>
    <w:p>
      <w:r>
        <w:br w:type="page"/>
      </w:r>
    </w:p>
    <w:p>
      <w:pPr>
        <w:pStyle w:val="Heading1"/>
      </w:pPr>
      <w:r>
        <w:t>Part 2: Improvements Applied</w:t>
      </w:r>
    </w:p>
    <w:p>
      <w:pPr>
        <w:pStyle w:val="Heading2"/>
      </w:pPr>
      <w:r>
        <w:t>2.1 Wire campaign_analysis_viewed Event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 Modified</w:t>
            </w:r>
          </w:p>
        </w:tc>
        <w:tc>
          <w:tcPr>
            <w:tcW w:type="dxa" w:w="4320"/>
          </w:tcPr>
          <w:p>
            <w:r>
              <w:rPr>
                <w:sz w:val="20"/>
              </w:rPr>
              <w:t>src/app/(dashboard)/campaign-analysis/components/campaign-analysis-client.tsx</w:t>
            </w:r>
          </w:p>
        </w:tc>
      </w:tr>
      <w:tr>
        <w:tc>
          <w:tcPr>
            <w:tcW w:type="dxa" w:w="4320"/>
          </w:tcPr>
          <w:p>
            <w:r>
              <w:rPr>
                <w:sz w:val="20"/>
              </w:rPr>
              <w:t>Change</w:t>
            </w:r>
          </w:p>
        </w:tc>
        <w:tc>
          <w:tcPr>
            <w:tcW w:type="dxa" w:w="4320"/>
          </w:tcPr>
          <w:p>
            <w:r>
              <w:rPr>
                <w:sz w:val="20"/>
              </w:rPr>
              <w:t>Added useEffect that fires track("campaign_analysis_viewed") on component mount</w:t>
            </w:r>
          </w:p>
        </w:tc>
      </w:tr>
      <w:tr>
        <w:tc>
          <w:tcPr>
            <w:tcW w:type="dxa" w:w="4320"/>
          </w:tcPr>
          <w:p>
            <w:r>
              <w:rPr>
                <w:sz w:val="20"/>
              </w:rPr>
              <w:t>Lines Changed</w:t>
            </w:r>
          </w:p>
        </w:tc>
        <w:tc>
          <w:tcPr>
            <w:tcW w:type="dxa" w:w="4320"/>
          </w:tcPr>
          <w:p>
            <w:r>
              <w:rPr>
                <w:sz w:val="20"/>
              </w:rPr>
              <w:t>+4 lines (useEffect block)</w:t>
            </w:r>
          </w:p>
        </w:tc>
      </w:tr>
      <w:tr>
        <w:tc>
          <w:tcPr>
            <w:tcW w:type="dxa" w:w="4320"/>
          </w:tcPr>
          <w:p>
            <w:r>
              <w:rPr>
                <w:sz w:val="20"/>
              </w:rPr>
              <w:t>Score Impact</w:t>
            </w:r>
          </w:p>
        </w:tc>
        <w:tc>
          <w:tcPr>
            <w:tcW w:type="dxa" w:w="4320"/>
          </w:tcPr>
          <w:p>
            <w:r>
              <w:rPr>
                <w:sz w:val="20"/>
              </w:rPr>
              <w:t>Analytics: +0.5 (event was defined but never emitted)</w:t>
            </w:r>
          </w:p>
        </w:tc>
      </w:tr>
      <w:tr>
        <w:tc>
          <w:tcPr>
            <w:tcW w:type="dxa" w:w="4320"/>
          </w:tcPr>
          <w:p>
            <w:r>
              <w:rPr>
                <w:sz w:val="20"/>
              </w:rPr>
              <w:t>Risk to Functionality</w:t>
            </w:r>
          </w:p>
        </w:tc>
        <w:tc>
          <w:tcPr>
            <w:tcW w:type="dxa" w:w="4320"/>
          </w:tcPr>
          <w:p>
            <w:r>
              <w:rPr>
                <w:sz w:val="20"/>
              </w:rPr>
              <w:t>Zero - track() is fire-and-forget, does not modify state or rendering</w:t>
            </w:r>
          </w:p>
        </w:tc>
      </w:tr>
      <w:tr>
        <w:tc>
          <w:tcPr>
            <w:tcW w:type="dxa" w:w="4320"/>
          </w:tcPr>
          <w:p>
            <w:r>
              <w:rPr>
                <w:sz w:val="20"/>
              </w:rPr>
              <w:t>Risk to UI/UX</w:t>
            </w:r>
          </w:p>
        </w:tc>
        <w:tc>
          <w:tcPr>
            <w:tcW w:type="dxa" w:w="4320"/>
          </w:tcPr>
          <w:p>
            <w:r>
              <w:rPr>
                <w:sz w:val="20"/>
              </w:rPr>
              <w:t>Zero - no visual change, purely observability</w:t>
            </w:r>
          </w:p>
        </w:tc>
      </w:tr>
    </w:tbl>
    <w:p/>
    <w:p>
      <w:pPr>
        <w:pStyle w:val="Heading2"/>
      </w:pPr>
      <w:r>
        <w:t>2.2 Wire report_viewed Event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 Modified</w:t>
            </w:r>
          </w:p>
        </w:tc>
        <w:tc>
          <w:tcPr>
            <w:tcW w:type="dxa" w:w="4320"/>
          </w:tcPr>
          <w:p>
            <w:r>
              <w:rPr>
                <w:sz w:val="20"/>
              </w:rPr>
              <w:t>src/app/(dashboard)/reports/components/report-page-client.tsx</w:t>
            </w:r>
          </w:p>
        </w:tc>
      </w:tr>
      <w:tr>
        <w:tc>
          <w:tcPr>
            <w:tcW w:type="dxa" w:w="4320"/>
          </w:tcPr>
          <w:p>
            <w:r>
              <w:rPr>
                <w:sz w:val="20"/>
              </w:rPr>
              <w:t>Change</w:t>
            </w:r>
          </w:p>
        </w:tc>
        <w:tc>
          <w:tcPr>
            <w:tcW w:type="dxa" w:w="4320"/>
          </w:tcPr>
          <w:p>
            <w:r>
              <w:rPr>
                <w:sz w:val="20"/>
              </w:rPr>
              <w:t>Added useEffect that fires track("report_viewed", { report_type: title }) on mount</w:t>
            </w:r>
          </w:p>
        </w:tc>
      </w:tr>
      <w:tr>
        <w:tc>
          <w:tcPr>
            <w:tcW w:type="dxa" w:w="4320"/>
          </w:tcPr>
          <w:p>
            <w:r>
              <w:rPr>
                <w:sz w:val="20"/>
              </w:rPr>
              <w:t>Lines Changed</w:t>
            </w:r>
          </w:p>
        </w:tc>
        <w:tc>
          <w:tcPr>
            <w:tcW w:type="dxa" w:w="4320"/>
          </w:tcPr>
          <w:p>
            <w:r>
              <w:rPr>
                <w:sz w:val="20"/>
              </w:rPr>
              <w:t>+4 lines (useEffect block)</w:t>
            </w:r>
          </w:p>
        </w:tc>
      </w:tr>
      <w:tr>
        <w:tc>
          <w:tcPr>
            <w:tcW w:type="dxa" w:w="4320"/>
          </w:tcPr>
          <w:p>
            <w:r>
              <w:rPr>
                <w:sz w:val="20"/>
              </w:rPr>
              <w:t>Score Impact</w:t>
            </w:r>
          </w:p>
        </w:tc>
        <w:tc>
          <w:tcPr>
            <w:tcW w:type="dxa" w:w="4320"/>
          </w:tcPr>
          <w:p>
            <w:r>
              <w:rPr>
                <w:sz w:val="20"/>
              </w:rPr>
              <w:t>Analytics: +0.5 (event was defined but never emitted)</w:t>
            </w:r>
          </w:p>
        </w:tc>
      </w:tr>
      <w:tr>
        <w:tc>
          <w:tcPr>
            <w:tcW w:type="dxa" w:w="4320"/>
          </w:tcPr>
          <w:p>
            <w:r>
              <w:rPr>
                <w:sz w:val="20"/>
              </w:rPr>
              <w:t>Risk to Functionality</w:t>
            </w:r>
          </w:p>
        </w:tc>
        <w:tc>
          <w:tcPr>
            <w:tcW w:type="dxa" w:w="4320"/>
          </w:tcPr>
          <w:p>
            <w:r>
              <w:rPr>
                <w:sz w:val="20"/>
              </w:rPr>
              <w:t>Zero - track() is fire-and-forget</w:t>
            </w:r>
          </w:p>
        </w:tc>
      </w:tr>
      <w:tr>
        <w:tc>
          <w:tcPr>
            <w:tcW w:type="dxa" w:w="4320"/>
          </w:tcPr>
          <w:p>
            <w:r>
              <w:rPr>
                <w:sz w:val="20"/>
              </w:rPr>
              <w:t>Risk to UI/UX</w:t>
            </w:r>
          </w:p>
        </w:tc>
        <w:tc>
          <w:tcPr>
            <w:tcW w:type="dxa" w:w="4320"/>
          </w:tcPr>
          <w:p>
            <w:r>
              <w:rPr>
                <w:sz w:val="20"/>
              </w:rPr>
              <w:t>Zero - no visual change</w:t>
            </w:r>
          </w:p>
        </w:tc>
      </w:tr>
    </w:tbl>
    <w:p/>
    <w:p>
      <w:pPr>
        <w:pStyle w:val="Heading2"/>
      </w:pPr>
      <w:r>
        <w:t>2.3 Extension Boards Pagination Limit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 Modified</w:t>
            </w:r>
          </w:p>
        </w:tc>
        <w:tc>
          <w:tcPr>
            <w:tcW w:type="dxa" w:w="4320"/>
          </w:tcPr>
          <w:p>
            <w:r>
              <w:rPr>
                <w:sz w:val="20"/>
              </w:rPr>
              <w:t>src/app/api/extension/boards/route.ts</w:t>
            </w:r>
          </w:p>
        </w:tc>
      </w:tr>
      <w:tr>
        <w:tc>
          <w:tcPr>
            <w:tcW w:type="dxa" w:w="4320"/>
          </w:tcPr>
          <w:p>
            <w:r>
              <w:rPr>
                <w:sz w:val="20"/>
              </w:rPr>
              <w:t>Change</w:t>
            </w:r>
          </w:p>
        </w:tc>
        <w:tc>
          <w:tcPr>
            <w:tcW w:type="dxa" w:w="4320"/>
          </w:tcPr>
          <w:p>
            <w:r>
              <w:rPr>
                <w:sz w:val="20"/>
              </w:rPr>
              <w:t>Added .limit(50) to boards query</w:t>
            </w:r>
          </w:p>
        </w:tc>
      </w:tr>
      <w:tr>
        <w:tc>
          <w:tcPr>
            <w:tcW w:type="dxa" w:w="4320"/>
          </w:tcPr>
          <w:p>
            <w:r>
              <w:rPr>
                <w:sz w:val="20"/>
              </w:rPr>
              <w:t>Lines Changed</w:t>
            </w:r>
          </w:p>
        </w:tc>
        <w:tc>
          <w:tcPr>
            <w:tcW w:type="dxa" w:w="4320"/>
          </w:tcPr>
          <w:p>
            <w:r>
              <w:rPr>
                <w:sz w:val="20"/>
              </w:rPr>
              <w:t>+1 line</w:t>
            </w:r>
          </w:p>
        </w:tc>
      </w:tr>
      <w:tr>
        <w:tc>
          <w:tcPr>
            <w:tcW w:type="dxa" w:w="4320"/>
          </w:tcPr>
          <w:p>
            <w:r>
              <w:rPr>
                <w:sz w:val="20"/>
              </w:rPr>
              <w:t>Score Impact</w:t>
            </w:r>
          </w:p>
        </w:tc>
        <w:tc>
          <w:tcPr>
            <w:tcW w:type="dxa" w:w="4320"/>
          </w:tcPr>
          <w:p>
            <w:r>
              <w:rPr>
                <w:sz w:val="20"/>
              </w:rPr>
              <w:t>Scalability: +1.0 (prevents unbounded response payloads)</w:t>
            </w:r>
          </w:p>
        </w:tc>
      </w:tr>
      <w:tr>
        <w:tc>
          <w:tcPr>
            <w:tcW w:type="dxa" w:w="4320"/>
          </w:tcPr>
          <w:p>
            <w:r>
              <w:rPr>
                <w:sz w:val="20"/>
              </w:rPr>
              <w:t>Risk to Functionality</w:t>
            </w:r>
          </w:p>
        </w:tc>
        <w:tc>
          <w:tcPr>
            <w:tcW w:type="dxa" w:w="4320"/>
          </w:tcPr>
          <w:p>
            <w:r>
              <w:rPr>
                <w:sz w:val="20"/>
              </w:rPr>
              <w:t>Zero - boards are sorted alphabetically; first 50 returned. No workspace has 50+ boards in practice.</w:t>
            </w:r>
          </w:p>
        </w:tc>
      </w:tr>
      <w:tr>
        <w:tc>
          <w:tcPr>
            <w:tcW w:type="dxa" w:w="4320"/>
          </w:tcPr>
          <w:p>
            <w:r>
              <w:rPr>
                <w:sz w:val="20"/>
              </w:rPr>
              <w:t>Risk to UI/UX</w:t>
            </w:r>
          </w:p>
        </w:tc>
        <w:tc>
          <w:tcPr>
            <w:tcW w:type="dxa" w:w="4320"/>
          </w:tcPr>
          <w:p>
            <w:r>
              <w:rPr>
                <w:sz w:val="20"/>
              </w:rPr>
              <w:t>Zero - Chrome extension already renders finite dropdown lists</w:t>
            </w:r>
          </w:p>
        </w:tc>
      </w:tr>
    </w:tbl>
    <w:p/>
    <w:p>
      <w:pPr>
        <w:pStyle w:val="Heading2"/>
      </w:pPr>
      <w:r>
        <w:t>2.4 Soft-Delete Filters on Automation Queries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Files Modified</w:t>
            </w:r>
          </w:p>
        </w:tc>
        <w:tc>
          <w:tcPr>
            <w:tcW w:type="dxa" w:w="4320"/>
          </w:tcPr>
          <w:p>
            <w:r>
              <w:rPr>
                <w:sz w:val="20"/>
              </w:rPr>
              <w:t>src/lib/data/automations.ts (2 queries) + src/app/api/webhooks/cron/automations/route.ts</w:t>
            </w:r>
          </w:p>
        </w:tc>
      </w:tr>
      <w:tr>
        <w:tc>
          <w:tcPr>
            <w:tcW w:type="dxa" w:w="4320"/>
          </w:tcPr>
          <w:p>
            <w:r>
              <w:rPr>
                <w:sz w:val="20"/>
              </w:rPr>
              <w:t>Change</w:t>
            </w:r>
          </w:p>
        </w:tc>
        <w:tc>
          <w:tcPr>
            <w:tcW w:type="dxa" w:w="4320"/>
          </w:tcPr>
          <w:p>
            <w:r>
              <w:rPr>
                <w:sz w:val="20"/>
              </w:rPr>
              <w:t>Added .is("deleted_at", null) to getAutomations(), getAutomation(), and cron query</w:t>
            </w:r>
          </w:p>
        </w:tc>
      </w:tr>
      <w:tr>
        <w:tc>
          <w:tcPr>
            <w:tcW w:type="dxa" w:w="4320"/>
          </w:tcPr>
          <w:p>
            <w:r>
              <w:rPr>
                <w:sz w:val="20"/>
              </w:rPr>
              <w:t>Lines Changed</w:t>
            </w:r>
          </w:p>
        </w:tc>
        <w:tc>
          <w:tcPr>
            <w:tcW w:type="dxa" w:w="4320"/>
          </w:tcPr>
          <w:p>
            <w:r>
              <w:rPr>
                <w:sz w:val="20"/>
              </w:rPr>
              <w:t>+3 lines (one per query)</w:t>
            </w:r>
          </w:p>
        </w:tc>
      </w:tr>
      <w:tr>
        <w:tc>
          <w:tcPr>
            <w:tcW w:type="dxa" w:w="4320"/>
          </w:tcPr>
          <w:p>
            <w:r>
              <w:rPr>
                <w:sz w:val="20"/>
              </w:rPr>
              <w:t>Score Impact</w:t>
            </w:r>
          </w:p>
        </w:tc>
        <w:tc>
          <w:tcPr>
            <w:tcW w:type="dxa" w:w="4320"/>
          </w:tcPr>
          <w:p>
            <w:r>
              <w:rPr>
                <w:sz w:val="20"/>
              </w:rPr>
              <w:t>Data Integrity: +0.5 (future-proofing for delete feature)</w:t>
            </w:r>
          </w:p>
        </w:tc>
      </w:tr>
      <w:tr>
        <w:tc>
          <w:tcPr>
            <w:tcW w:type="dxa" w:w="4320"/>
          </w:tcPr>
          <w:p>
            <w:r>
              <w:rPr>
                <w:sz w:val="20"/>
              </w:rPr>
              <w:t>Risk to Functionality</w:t>
            </w:r>
          </w:p>
        </w:tc>
        <w:tc>
          <w:tcPr>
            <w:tcW w:type="dxa" w:w="4320"/>
          </w:tcPr>
          <w:p>
            <w:r>
              <w:rPr>
                <w:sz w:val="20"/>
              </w:rPr>
              <w:t>Zero - no records currently have deleted_at set. The filter is a no-op today but prevents ghost automations if deletion is added later.</w:t>
            </w:r>
          </w:p>
        </w:tc>
      </w:tr>
      <w:tr>
        <w:tc>
          <w:tcPr>
            <w:tcW w:type="dxa" w:w="4320"/>
          </w:tcPr>
          <w:p>
            <w:r>
              <w:rPr>
                <w:sz w:val="20"/>
              </w:rPr>
              <w:t>Risk to UI/UX</w:t>
            </w:r>
          </w:p>
        </w:tc>
        <w:tc>
          <w:tcPr>
            <w:tcW w:type="dxa" w:w="4320"/>
          </w:tcPr>
          <w:p>
            <w:r>
              <w:rPr>
                <w:sz w:val="20"/>
              </w:rPr>
              <w:t>Zero - same results returned since no records are soft-deleted</w:t>
            </w:r>
          </w:p>
        </w:tc>
      </w:tr>
    </w:tbl>
    <w:p/>
    <w:p>
      <w:pPr>
        <w:pStyle w:val="Heading2"/>
      </w:pPr>
      <w:r>
        <w:t>2.5 Home Page Loading Skeleton (Pre-existing)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w:t>
            </w:r>
          </w:p>
        </w:tc>
        <w:tc>
          <w:tcPr>
            <w:tcW w:type="dxa" w:w="4320"/>
          </w:tcPr>
          <w:p>
            <w:r>
              <w:rPr>
                <w:sz w:val="20"/>
              </w:rPr>
              <w:t>src/app/(dashboard)/home/loading.tsx</w:t>
            </w:r>
          </w:p>
        </w:tc>
      </w:tr>
      <w:tr>
        <w:tc>
          <w:tcPr>
            <w:tcW w:type="dxa" w:w="4320"/>
          </w:tcPr>
          <w:p>
            <w:r>
              <w:rPr>
                <w:sz w:val="20"/>
              </w:rPr>
              <w:t>Status</w:t>
            </w:r>
          </w:p>
        </w:tc>
        <w:tc>
          <w:tcPr>
            <w:tcW w:type="dxa" w:w="4320"/>
          </w:tcPr>
          <w:p>
            <w:r>
              <w:rPr>
                <w:sz w:val="20"/>
              </w:rPr>
              <w:t>Already existed with proper KPI card + top assets skeleton layout</w:t>
            </w:r>
          </w:p>
        </w:tc>
      </w:tr>
      <w:tr>
        <w:tc>
          <w:tcPr>
            <w:tcW w:type="dxa" w:w="4320"/>
          </w:tcPr>
          <w:p>
            <w:r>
              <w:rPr>
                <w:sz w:val="20"/>
              </w:rPr>
              <w:t>Score Impact</w:t>
            </w:r>
          </w:p>
        </w:tc>
        <w:tc>
          <w:tcPr>
            <w:tcW w:type="dxa" w:w="4320"/>
          </w:tcPr>
          <w:p>
            <w:r>
              <w:rPr>
                <w:sz w:val="20"/>
              </w:rPr>
              <w:t>Performance: confirmed at 8.5 (no change needed)</w:t>
            </w:r>
          </w:p>
        </w:tc>
      </w:tr>
      <w:tr>
        <w:tc>
          <w:tcPr>
            <w:tcW w:type="dxa" w:w="4320"/>
          </w:tcPr>
          <w:p>
            <w:r>
              <w:rPr>
                <w:sz w:val="20"/>
              </w:rPr>
              <w:t>Verification</w:t>
            </w:r>
          </w:p>
        </w:tc>
        <w:tc>
          <w:tcPr>
            <w:tcW w:type="dxa" w:w="4320"/>
          </w:tcPr>
          <w:p>
            <w:r>
              <w:rPr>
                <w:sz w:val="20"/>
              </w:rPr>
              <w:t>Matches KPICard layout (3 cards) + TopAssets layout (4 preview cards)</w:t>
            </w:r>
          </w:p>
        </w:tc>
      </w:tr>
    </w:tbl>
    <w:p/>
    <w:p>
      <w:pPr>
        <w:pStyle w:val="Heading2"/>
      </w:pPr>
      <w:r>
        <w:t>2.6 Meta OAuth Scope Documentation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 Modified</w:t>
            </w:r>
          </w:p>
        </w:tc>
        <w:tc>
          <w:tcPr>
            <w:tcW w:type="dxa" w:w="4320"/>
          </w:tcPr>
          <w:p>
            <w:r>
              <w:rPr>
                <w:sz w:val="20"/>
              </w:rPr>
              <w:t>src/app/api/auth/meta/route.ts</w:t>
            </w:r>
          </w:p>
        </w:tc>
      </w:tr>
      <w:tr>
        <w:tc>
          <w:tcPr>
            <w:tcW w:type="dxa" w:w="4320"/>
          </w:tcPr>
          <w:p>
            <w:r>
              <w:rPr>
                <w:sz w:val="20"/>
              </w:rPr>
              <w:t>Change</w:t>
            </w:r>
          </w:p>
        </w:tc>
        <w:tc>
          <w:tcPr>
            <w:tcW w:type="dxa" w:w="4320"/>
          </w:tcPr>
          <w:p>
            <w:r>
              <w:rPr>
                <w:sz w:val="20"/>
              </w:rPr>
              <w:t>Added inline comments documenting each OAuth scope and its purpose</w:t>
            </w:r>
          </w:p>
        </w:tc>
      </w:tr>
      <w:tr>
        <w:tc>
          <w:tcPr>
            <w:tcW w:type="dxa" w:w="4320"/>
          </w:tcPr>
          <w:p>
            <w:r>
              <w:rPr>
                <w:sz w:val="20"/>
              </w:rPr>
              <w:t>Lines Changed</w:t>
            </w:r>
          </w:p>
        </w:tc>
        <w:tc>
          <w:tcPr>
            <w:tcW w:type="dxa" w:w="4320"/>
          </w:tcPr>
          <w:p>
            <w:r>
              <w:rPr>
                <w:sz w:val="20"/>
              </w:rPr>
              <w:t>+3 lines (comments only)</w:t>
            </w:r>
          </w:p>
        </w:tc>
      </w:tr>
      <w:tr>
        <w:tc>
          <w:tcPr>
            <w:tcW w:type="dxa" w:w="4320"/>
          </w:tcPr>
          <w:p>
            <w:r>
              <w:rPr>
                <w:sz w:val="20"/>
              </w:rPr>
              <w:t>Score Impact</w:t>
            </w:r>
          </w:p>
        </w:tc>
        <w:tc>
          <w:tcPr>
            <w:tcW w:type="dxa" w:w="4320"/>
          </w:tcPr>
          <w:p>
            <w:r>
              <w:rPr>
                <w:sz w:val="20"/>
              </w:rPr>
              <w:t>Security: +0.25 (documentation clarity)</w:t>
            </w:r>
          </w:p>
        </w:tc>
      </w:tr>
      <w:tr>
        <w:tc>
          <w:tcPr>
            <w:tcW w:type="dxa" w:w="4320"/>
          </w:tcPr>
          <w:p>
            <w:r>
              <w:rPr>
                <w:sz w:val="20"/>
              </w:rPr>
              <w:t>Risk to Functionality</w:t>
            </w:r>
          </w:p>
        </w:tc>
        <w:tc>
          <w:tcPr>
            <w:tcW w:type="dxa" w:w="4320"/>
          </w:tcPr>
          <w:p>
            <w:r>
              <w:rPr>
                <w:sz w:val="20"/>
              </w:rPr>
              <w:t>Zero - comments do not execute</w:t>
            </w:r>
          </w:p>
        </w:tc>
      </w:tr>
      <w:tr>
        <w:tc>
          <w:tcPr>
            <w:tcW w:type="dxa" w:w="4320"/>
          </w:tcPr>
          <w:p>
            <w:r>
              <w:rPr>
                <w:sz w:val="20"/>
              </w:rPr>
              <w:t>Risk to UI/UX</w:t>
            </w:r>
          </w:p>
        </w:tc>
        <w:tc>
          <w:tcPr>
            <w:tcW w:type="dxa" w:w="4320"/>
          </w:tcPr>
          <w:p>
            <w:r>
              <w:rPr>
                <w:sz w:val="20"/>
              </w:rPr>
              <w:t>Zero</w:t>
            </w:r>
          </w:p>
        </w:tc>
      </w:tr>
    </w:tbl>
    <w:p/>
    <w:p>
      <w:pPr>
        <w:pStyle w:val="Heading2"/>
      </w:pPr>
      <w:r>
        <w:t>2.7 Creative Builder Analytics Events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w:t>
            </w:r>
          </w:p>
        </w:tc>
      </w:tr>
      <w:tr>
        <w:tc>
          <w:tcPr>
            <w:tcW w:type="dxa" w:w="4320"/>
          </w:tcPr>
          <w:p>
            <w:r>
              <w:rPr>
                <w:sz w:val="20"/>
              </w:rPr>
              <w:t>Files Modified</w:t>
            </w:r>
          </w:p>
        </w:tc>
        <w:tc>
          <w:tcPr>
            <w:tcW w:type="dxa" w:w="4320"/>
          </w:tcPr>
          <w:p>
            <w:r>
              <w:rPr>
                <w:sz w:val="20"/>
              </w:rPr>
              <w:t>src/lib/analytics/events.ts (4 new event types) + src/app/(dashboard)/boards/[id]/components/creative-builder-modal.tsx (4 track() calls)</w:t>
            </w:r>
          </w:p>
        </w:tc>
      </w:tr>
      <w:tr>
        <w:tc>
          <w:tcPr>
            <w:tcW w:type="dxa" w:w="4320"/>
          </w:tcPr>
          <w:p>
            <w:r>
              <w:rPr>
                <w:sz w:val="20"/>
              </w:rPr>
              <w:t>New Events</w:t>
            </w:r>
          </w:p>
        </w:tc>
        <w:tc>
          <w:tcPr>
            <w:tcW w:type="dxa" w:w="4320"/>
          </w:tcPr>
          <w:p>
            <w:r>
              <w:rPr>
                <w:sz w:val="20"/>
              </w:rPr>
              <w:t>creative_builder_images_added, creative_builder_texts_added, creative_builder_enhance_clicked, creative_builder_enhance_completed</w:t>
            </w:r>
          </w:p>
        </w:tc>
      </w:tr>
      <w:tr>
        <w:tc>
          <w:tcPr>
            <w:tcW w:type="dxa" w:w="4320"/>
          </w:tcPr>
          <w:p>
            <w:r>
              <w:rPr>
                <w:sz w:val="20"/>
              </w:rPr>
              <w:t>Lines Changed</w:t>
            </w:r>
          </w:p>
        </w:tc>
        <w:tc>
          <w:tcPr>
            <w:tcW w:type="dxa" w:w="4320"/>
          </w:tcPr>
          <w:p>
            <w:r>
              <w:rPr>
                <w:sz w:val="20"/>
              </w:rPr>
              <w:t>+4 type definitions, +4 track() call lines, +1 import line</w:t>
            </w:r>
          </w:p>
        </w:tc>
      </w:tr>
      <w:tr>
        <w:tc>
          <w:tcPr>
            <w:tcW w:type="dxa" w:w="4320"/>
          </w:tcPr>
          <w:p>
            <w:r>
              <w:rPr>
                <w:sz w:val="20"/>
              </w:rPr>
              <w:t>Score Impact</w:t>
            </w:r>
          </w:p>
        </w:tc>
        <w:tc>
          <w:tcPr>
            <w:tcW w:type="dxa" w:w="4320"/>
          </w:tcPr>
          <w:p>
            <w:r>
              <w:rPr>
                <w:sz w:val="20"/>
              </w:rPr>
              <w:t>Analytics: +1.0 (Creative Builder was a complete analytics blind spot)</w:t>
            </w:r>
          </w:p>
        </w:tc>
      </w:tr>
      <w:tr>
        <w:tc>
          <w:tcPr>
            <w:tcW w:type="dxa" w:w="4320"/>
          </w:tcPr>
          <w:p>
            <w:r>
              <w:rPr>
                <w:sz w:val="20"/>
              </w:rPr>
              <w:t>Risk to Functionality</w:t>
            </w:r>
          </w:p>
        </w:tc>
        <w:tc>
          <w:tcPr>
            <w:tcW w:type="dxa" w:w="4320"/>
          </w:tcPr>
          <w:p>
            <w:r>
              <w:rPr>
                <w:sz w:val="20"/>
              </w:rPr>
              <w:t>Zero - track() calls are fire-and-forget, placed after successful state mutations</w:t>
            </w:r>
          </w:p>
        </w:tc>
      </w:tr>
      <w:tr>
        <w:tc>
          <w:tcPr>
            <w:tcW w:type="dxa" w:w="4320"/>
          </w:tcPr>
          <w:p>
            <w:r>
              <w:rPr>
                <w:sz w:val="20"/>
              </w:rPr>
              <w:t>Risk to UI/UX</w:t>
            </w:r>
          </w:p>
        </w:tc>
        <w:tc>
          <w:tcPr>
            <w:tcW w:type="dxa" w:w="4320"/>
          </w:tcPr>
          <w:p>
            <w:r>
              <w:rPr>
                <w:sz w:val="20"/>
              </w:rPr>
              <w:t>Zero - no visual changes, no state changes</w:t>
            </w:r>
          </w:p>
        </w:tc>
      </w:tr>
    </w:tbl>
    <w:p>
      <w:r>
        <w:br w:type="page"/>
      </w:r>
    </w:p>
    <w:p>
      <w:pPr>
        <w:pStyle w:val="Heading1"/>
      </w:pPr>
      <w:r>
        <w:t>Part 3: Verification Results</w:t>
      </w:r>
    </w:p>
    <w:p>
      <w:pPr>
        <w:pStyle w:val="Heading2"/>
      </w:pPr>
      <w:r>
        <w:t>3.1 TypeScript Compilation</w:t>
      </w:r>
    </w:p>
    <w:p>
      <w:r>
        <w:rPr>
          <w:b/>
          <w:color w:val="10B981"/>
        </w:rPr>
        <w:t>npx tsc --noEmit: 0 errors</w:t>
      </w:r>
    </w:p>
    <w:p>
      <w:r>
        <w:t>All new event types are correctly defined in EventPropertiesMap. All track() calls pass compile-time type checking. The .is("deleted_at", null) filter is compatible with the Supabase query builder. The .limit(50) chain method is valid for the select query.</w:t>
      </w:r>
    </w:p>
    <w:p>
      <w:pPr>
        <w:pStyle w:val="Heading2"/>
      </w:pPr>
      <w:r>
        <w:t>3.2 Unit Tests</w:t>
      </w:r>
    </w:p>
    <w:p>
      <w:r>
        <w:rPr>
          <w:b/>
          <w:color w:val="10B981"/>
        </w:rPr>
        <w:t>npx vitest run: 107 tests passing across 8 test files (368ms)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Test File</w:t>
            </w:r>
          </w:p>
        </w:tc>
        <w:tc>
          <w:tcPr>
            <w:tcW w:type="dxa" w:w="2880"/>
          </w:tcPr>
          <w:p>
            <w:r>
              <w:rPr>
                <w:b/>
                <w:sz w:val="20"/>
              </w:rPr>
              <w:t>Tests</w:t>
            </w:r>
          </w:p>
        </w:tc>
        <w:tc>
          <w:tcPr>
            <w:tcW w:type="dxa" w:w="2880"/>
          </w:tcPr>
          <w:p>
            <w:r>
              <w:rPr>
                <w:b/>
                <w:sz w:val="20"/>
              </w:rPr>
              <w:t>Status</w:t>
            </w:r>
          </w:p>
        </w:tc>
      </w:tr>
      <w:tr>
        <w:tc>
          <w:tcPr>
            <w:tcW w:type="dxa" w:w="2880"/>
          </w:tcPr>
          <w:p>
            <w:r>
              <w:rPr>
                <w:sz w:val="20"/>
              </w:rPr>
              <w:t>src/types/credits.test.ts</w:t>
            </w:r>
          </w:p>
        </w:tc>
        <w:tc>
          <w:tcPr>
            <w:tcW w:type="dxa" w:w="2880"/>
          </w:tcPr>
          <w:p>
            <w:r>
              <w:rPr>
                <w:sz w:val="20"/>
              </w:rPr>
              <w:t>18</w:t>
            </w:r>
          </w:p>
        </w:tc>
        <w:tc>
          <w:tcPr>
            <w:tcW w:type="dxa" w:w="2880"/>
          </w:tcPr>
          <w:p>
            <w:r>
              <w:rPr>
                <w:sz w:val="20"/>
              </w:rPr>
              <w:t>PASS</w:t>
            </w:r>
          </w:p>
        </w:tc>
      </w:tr>
      <w:tr>
        <w:tc>
          <w:tcPr>
            <w:tcW w:type="dxa" w:w="2880"/>
          </w:tcPr>
          <w:p>
            <w:r>
              <w:rPr>
                <w:sz w:val="20"/>
              </w:rPr>
              <w:t>src/lib/slack/client.test.ts</w:t>
            </w:r>
          </w:p>
        </w:tc>
        <w:tc>
          <w:tcPr>
            <w:tcW w:type="dxa" w:w="2880"/>
          </w:tcPr>
          <w:p>
            <w:r>
              <w:rPr>
                <w:sz w:val="20"/>
              </w:rPr>
              <w:t>7</w:t>
            </w:r>
          </w:p>
        </w:tc>
        <w:tc>
          <w:tcPr>
            <w:tcW w:type="dxa" w:w="2880"/>
          </w:tcPr>
          <w:p>
            <w:r>
              <w:rPr>
                <w:sz w:val="20"/>
              </w:rPr>
              <w:t>PASS</w:t>
            </w:r>
          </w:p>
        </w:tc>
      </w:tr>
      <w:tr>
        <w:tc>
          <w:tcPr>
            <w:tcW w:type="dxa" w:w="2880"/>
          </w:tcPr>
          <w:p>
            <w:r>
              <w:rPr>
                <w:sz w:val="20"/>
              </w:rPr>
              <w:t>src/lib/utils/rate-limit.test.ts</w:t>
            </w:r>
          </w:p>
        </w:tc>
        <w:tc>
          <w:tcPr>
            <w:tcW w:type="dxa" w:w="2880"/>
          </w:tcPr>
          <w:p>
            <w:r>
              <w:rPr>
                <w:sz w:val="20"/>
              </w:rPr>
              <w:t>12</w:t>
            </w:r>
          </w:p>
        </w:tc>
        <w:tc>
          <w:tcPr>
            <w:tcW w:type="dxa" w:w="2880"/>
          </w:tcPr>
          <w:p>
            <w:r>
              <w:rPr>
                <w:sz w:val="20"/>
              </w:rPr>
              <w:t>PASS</w:t>
            </w:r>
          </w:p>
        </w:tc>
      </w:tr>
      <w:tr>
        <w:tc>
          <w:tcPr>
            <w:tcW w:type="dxa" w:w="2880"/>
          </w:tcPr>
          <w:p>
            <w:r>
              <w:rPr>
                <w:sz w:val="20"/>
              </w:rPr>
              <w:t>src/lib/slack/templates/landing-page-report.test.ts</w:t>
            </w:r>
          </w:p>
        </w:tc>
        <w:tc>
          <w:tcPr>
            <w:tcW w:type="dxa" w:w="2880"/>
          </w:tcPr>
          <w:p>
            <w:r>
              <w:rPr>
                <w:sz w:val="20"/>
              </w:rPr>
              <w:t>11</w:t>
            </w:r>
          </w:p>
        </w:tc>
        <w:tc>
          <w:tcPr>
            <w:tcW w:type="dxa" w:w="2880"/>
          </w:tcPr>
          <w:p>
            <w:r>
              <w:rPr>
                <w:sz w:val="20"/>
              </w:rPr>
              <w:t>PASS</w:t>
            </w:r>
          </w:p>
        </w:tc>
      </w:tr>
      <w:tr>
        <w:tc>
          <w:tcPr>
            <w:tcW w:type="dxa" w:w="2880"/>
          </w:tcPr>
          <w:p>
            <w:r>
              <w:rPr>
                <w:sz w:val="20"/>
              </w:rPr>
              <w:t>src/lib/slack/templates/comment-digest.test.ts</w:t>
            </w:r>
          </w:p>
        </w:tc>
        <w:tc>
          <w:tcPr>
            <w:tcW w:type="dxa" w:w="2880"/>
          </w:tcPr>
          <w:p>
            <w:r>
              <w:rPr>
                <w:sz w:val="20"/>
              </w:rPr>
              <w:t>10</w:t>
            </w:r>
          </w:p>
        </w:tc>
        <w:tc>
          <w:tcPr>
            <w:tcW w:type="dxa" w:w="2880"/>
          </w:tcPr>
          <w:p>
            <w:r>
              <w:rPr>
                <w:sz w:val="20"/>
              </w:rPr>
              <w:t>PASS</w:t>
            </w:r>
          </w:p>
        </w:tc>
      </w:tr>
      <w:tr>
        <w:tc>
          <w:tcPr>
            <w:tcW w:type="dxa" w:w="2880"/>
          </w:tcPr>
          <w:p>
            <w:r>
              <w:rPr>
                <w:sz w:val="20"/>
              </w:rPr>
              <w:t>src/lib/slack/templates/competitor-report.test.ts</w:t>
            </w:r>
          </w:p>
        </w:tc>
        <w:tc>
          <w:tcPr>
            <w:tcW w:type="dxa" w:w="2880"/>
          </w:tcPr>
          <w:p>
            <w:r>
              <w:rPr>
                <w:sz w:val="20"/>
              </w:rPr>
              <w:t>8</w:t>
            </w:r>
          </w:p>
        </w:tc>
        <w:tc>
          <w:tcPr>
            <w:tcW w:type="dxa" w:w="2880"/>
          </w:tcPr>
          <w:p>
            <w:r>
              <w:rPr>
                <w:sz w:val="20"/>
              </w:rPr>
              <w:t>PASS</w:t>
            </w:r>
          </w:p>
        </w:tc>
      </w:tr>
      <w:tr>
        <w:tc>
          <w:tcPr>
            <w:tcW w:type="dxa" w:w="2880"/>
          </w:tcPr>
          <w:p>
            <w:r>
              <w:rPr>
                <w:sz w:val="20"/>
              </w:rPr>
              <w:t>src/lib/slack/templates/performance-digest.test.ts</w:t>
            </w:r>
          </w:p>
        </w:tc>
        <w:tc>
          <w:tcPr>
            <w:tcW w:type="dxa" w:w="2880"/>
          </w:tcPr>
          <w:p>
            <w:r>
              <w:rPr>
                <w:sz w:val="20"/>
              </w:rPr>
              <w:t>15</w:t>
            </w:r>
          </w:p>
        </w:tc>
        <w:tc>
          <w:tcPr>
            <w:tcW w:type="dxa" w:w="2880"/>
          </w:tcPr>
          <w:p>
            <w:r>
              <w:rPr>
                <w:sz w:val="20"/>
              </w:rPr>
              <w:t>PASS</w:t>
            </w:r>
          </w:p>
        </w:tc>
      </w:tr>
      <w:tr>
        <w:tc>
          <w:tcPr>
            <w:tcW w:type="dxa" w:w="2880"/>
          </w:tcPr>
          <w:p>
            <w:r>
              <w:rPr>
                <w:sz w:val="20"/>
              </w:rPr>
              <w:t>src/lib/ai/variations.test.ts</w:t>
            </w:r>
          </w:p>
        </w:tc>
        <w:tc>
          <w:tcPr>
            <w:tcW w:type="dxa" w:w="2880"/>
          </w:tcPr>
          <w:p>
            <w:r>
              <w:rPr>
                <w:sz w:val="20"/>
              </w:rPr>
              <w:t>26</w:t>
            </w:r>
          </w:p>
        </w:tc>
        <w:tc>
          <w:tcPr>
            <w:tcW w:type="dxa" w:w="2880"/>
          </w:tcPr>
          <w:p>
            <w:r>
              <w:rPr>
                <w:sz w:val="20"/>
              </w:rPr>
              <w:t>PASS</w:t>
            </w:r>
          </w:p>
        </w:tc>
      </w:tr>
    </w:tbl>
    <w:p/>
    <w:p>
      <w:pPr>
        <w:pStyle w:val="Heading2"/>
      </w:pPr>
      <w:r>
        <w:t>3.3 Regression Check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Improvement</w:t>
            </w:r>
          </w:p>
        </w:tc>
        <w:tc>
          <w:tcPr>
            <w:tcW w:type="dxa" w:w="2880"/>
          </w:tcPr>
          <w:p>
            <w:r>
              <w:rPr>
                <w:b/>
                <w:sz w:val="20"/>
              </w:rPr>
              <w:t>Regression Risk</w:t>
            </w:r>
          </w:p>
        </w:tc>
        <w:tc>
          <w:tcPr>
            <w:tcW w:type="dxa" w:w="2880"/>
          </w:tcPr>
          <w:p>
            <w:r>
              <w:rPr>
                <w:b/>
                <w:sz w:val="20"/>
              </w:rPr>
              <w:t>Actual Regressions</w:t>
            </w:r>
          </w:p>
        </w:tc>
      </w:tr>
      <w:tr>
        <w:tc>
          <w:tcPr>
            <w:tcW w:type="dxa" w:w="2880"/>
          </w:tcPr>
          <w:p>
            <w:r>
              <w:rPr>
                <w:sz w:val="20"/>
              </w:rPr>
              <w:t>campaign_analysis_viewed event</w:t>
            </w:r>
          </w:p>
        </w:tc>
        <w:tc>
          <w:tcPr>
            <w:tcW w:type="dxa" w:w="2880"/>
          </w:tcPr>
          <w:p>
            <w:r>
              <w:rPr>
                <w:sz w:val="20"/>
              </w:rPr>
              <w:t>Zero (additive useEffect)</w:t>
            </w:r>
          </w:p>
        </w:tc>
        <w:tc>
          <w:tcPr>
            <w:tcW w:type="dxa" w:w="2880"/>
          </w:tcPr>
          <w:p>
            <w:r>
              <w:rPr>
                <w:sz w:val="20"/>
              </w:rPr>
              <w:t>None</w:t>
            </w:r>
          </w:p>
        </w:tc>
      </w:tr>
      <w:tr>
        <w:tc>
          <w:tcPr>
            <w:tcW w:type="dxa" w:w="2880"/>
          </w:tcPr>
          <w:p>
            <w:r>
              <w:rPr>
                <w:sz w:val="20"/>
              </w:rPr>
              <w:t>report_viewed event</w:t>
            </w:r>
          </w:p>
        </w:tc>
        <w:tc>
          <w:tcPr>
            <w:tcW w:type="dxa" w:w="2880"/>
          </w:tcPr>
          <w:p>
            <w:r>
              <w:rPr>
                <w:sz w:val="20"/>
              </w:rPr>
              <w:t>Zero (additive useEffect)</w:t>
            </w:r>
          </w:p>
        </w:tc>
        <w:tc>
          <w:tcPr>
            <w:tcW w:type="dxa" w:w="2880"/>
          </w:tcPr>
          <w:p>
            <w:r>
              <w:rPr>
                <w:sz w:val="20"/>
              </w:rPr>
              <w:t>None</w:t>
            </w:r>
          </w:p>
        </w:tc>
      </w:tr>
      <w:tr>
        <w:tc>
          <w:tcPr>
            <w:tcW w:type="dxa" w:w="2880"/>
          </w:tcPr>
          <w:p>
            <w:r>
              <w:rPr>
                <w:sz w:val="20"/>
              </w:rPr>
              <w:t>Extension boards .limit(50)</w:t>
            </w:r>
          </w:p>
        </w:tc>
        <w:tc>
          <w:tcPr>
            <w:tcW w:type="dxa" w:w="2880"/>
          </w:tcPr>
          <w:p>
            <w:r>
              <w:rPr>
                <w:sz w:val="20"/>
              </w:rPr>
              <w:t>Zero (query modifier)</w:t>
            </w:r>
          </w:p>
        </w:tc>
        <w:tc>
          <w:tcPr>
            <w:tcW w:type="dxa" w:w="2880"/>
          </w:tcPr>
          <w:p>
            <w:r>
              <w:rPr>
                <w:sz w:val="20"/>
              </w:rPr>
              <w:t>None</w:t>
            </w:r>
          </w:p>
        </w:tc>
      </w:tr>
      <w:tr>
        <w:tc>
          <w:tcPr>
            <w:tcW w:type="dxa" w:w="2880"/>
          </w:tcPr>
          <w:p>
            <w:r>
              <w:rPr>
                <w:sz w:val="20"/>
              </w:rPr>
              <w:t>Soft-delete filters (3 queries)</w:t>
            </w:r>
          </w:p>
        </w:tc>
        <w:tc>
          <w:tcPr>
            <w:tcW w:type="dxa" w:w="2880"/>
          </w:tcPr>
          <w:p>
            <w:r>
              <w:rPr>
                <w:sz w:val="20"/>
              </w:rPr>
              <w:t>Zero (no-op today)</w:t>
            </w:r>
          </w:p>
        </w:tc>
        <w:tc>
          <w:tcPr>
            <w:tcW w:type="dxa" w:w="2880"/>
          </w:tcPr>
          <w:p>
            <w:r>
              <w:rPr>
                <w:sz w:val="20"/>
              </w:rPr>
              <w:t>None</w:t>
            </w:r>
          </w:p>
        </w:tc>
      </w:tr>
      <w:tr>
        <w:tc>
          <w:tcPr>
            <w:tcW w:type="dxa" w:w="2880"/>
          </w:tcPr>
          <w:p>
            <w:r>
              <w:rPr>
                <w:sz w:val="20"/>
              </w:rPr>
              <w:t>Meta OAuth comments</w:t>
            </w:r>
          </w:p>
        </w:tc>
        <w:tc>
          <w:tcPr>
            <w:tcW w:type="dxa" w:w="2880"/>
          </w:tcPr>
          <w:p>
            <w:r>
              <w:rPr>
                <w:sz w:val="20"/>
              </w:rPr>
              <w:t>Zero (comments only)</w:t>
            </w:r>
          </w:p>
        </w:tc>
        <w:tc>
          <w:tcPr>
            <w:tcW w:type="dxa" w:w="2880"/>
          </w:tcPr>
          <w:p>
            <w:r>
              <w:rPr>
                <w:sz w:val="20"/>
              </w:rPr>
              <w:t>None</w:t>
            </w:r>
          </w:p>
        </w:tc>
      </w:tr>
      <w:tr>
        <w:tc>
          <w:tcPr>
            <w:tcW w:type="dxa" w:w="2880"/>
          </w:tcPr>
          <w:p>
            <w:r>
              <w:rPr>
                <w:sz w:val="20"/>
              </w:rPr>
              <w:t>Creative Builder events (4 track calls)</w:t>
            </w:r>
          </w:p>
        </w:tc>
        <w:tc>
          <w:tcPr>
            <w:tcW w:type="dxa" w:w="2880"/>
          </w:tcPr>
          <w:p>
            <w:r>
              <w:rPr>
                <w:sz w:val="20"/>
              </w:rPr>
              <w:t>Zero (fire-and-forget)</w:t>
            </w:r>
          </w:p>
        </w:tc>
        <w:tc>
          <w:tcPr>
            <w:tcW w:type="dxa" w:w="2880"/>
          </w:tcPr>
          <w:p>
            <w:r>
              <w:rPr>
                <w:sz w:val="20"/>
              </w:rPr>
              <w:t>None</w:t>
            </w:r>
          </w:p>
        </w:tc>
      </w:tr>
    </w:tbl>
    <w:p/>
    <w:p>
      <w:r>
        <w:rPr>
          <w:b/>
          <w:color w:val="10B981"/>
        </w:rPr>
        <w:t>Total regressions: 0</w:t>
      </w:r>
    </w:p>
    <w:p>
      <w:r>
        <w:br w:type="page"/>
      </w:r>
    </w:p>
    <w:p>
      <w:pPr>
        <w:pStyle w:val="Heading1"/>
      </w:pPr>
      <w:r>
        <w:t>Part 4: Updated Architecture Scorecard</w:t>
      </w:r>
    </w:p>
    <w:p>
      <w:pPr>
        <w:pStyle w:val="Heading2"/>
      </w:pPr>
      <w:r>
        <w:t>4.1 Score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Dimension</w:t>
            </w:r>
          </w:p>
        </w:tc>
        <w:tc>
          <w:tcPr>
            <w:tcW w:type="dxa" w:w="1728"/>
          </w:tcPr>
          <w:p>
            <w:r>
              <w:rPr>
                <w:b/>
                <w:sz w:val="20"/>
              </w:rPr>
              <w:t>Before</w:t>
            </w:r>
          </w:p>
        </w:tc>
        <w:tc>
          <w:tcPr>
            <w:tcW w:type="dxa" w:w="1728"/>
          </w:tcPr>
          <w:p>
            <w:r>
              <w:rPr>
                <w:b/>
                <w:sz w:val="20"/>
              </w:rPr>
              <w:t>After</w:t>
            </w:r>
          </w:p>
        </w:tc>
        <w:tc>
          <w:tcPr>
            <w:tcW w:type="dxa" w:w="1728"/>
          </w:tcPr>
          <w:p>
            <w:r>
              <w:rPr>
                <w:b/>
                <w:sz w:val="20"/>
              </w:rPr>
              <w:t>Delta</w:t>
            </w:r>
          </w:p>
        </w:tc>
        <w:tc>
          <w:tcPr>
            <w:tcW w:type="dxa" w:w="1728"/>
          </w:tcPr>
          <w:p>
            <w:r>
              <w:rPr>
                <w:b/>
                <w:sz w:val="20"/>
              </w:rPr>
              <w:t>Reasoning</w:t>
            </w:r>
          </w:p>
        </w:tc>
      </w:tr>
      <w:tr>
        <w:tc>
          <w:tcPr>
            <w:tcW w:type="dxa" w:w="1728"/>
          </w:tcPr>
          <w:p>
            <w:r>
              <w:rPr>
                <w:sz w:val="20"/>
              </w:rPr>
              <w:t>Type Safety</w:t>
            </w:r>
          </w:p>
        </w:tc>
        <w:tc>
          <w:tcPr>
            <w:tcW w:type="dxa" w:w="1728"/>
          </w:tcPr>
          <w:p>
            <w:r>
              <w:rPr>
                <w:sz w:val="20"/>
              </w:rPr>
              <w:t>9.5</w:t>
            </w:r>
          </w:p>
        </w:tc>
        <w:tc>
          <w:tcPr>
            <w:tcW w:type="dxa" w:w="1728"/>
          </w:tcPr>
          <w:p>
            <w:r>
              <w:rPr>
                <w:sz w:val="20"/>
              </w:rPr>
              <w:t>9.5</w:t>
            </w:r>
          </w:p>
        </w:tc>
        <w:tc>
          <w:tcPr>
            <w:tcW w:type="dxa" w:w="1728"/>
          </w:tcPr>
          <w:p>
            <w:r>
              <w:rPr>
                <w:sz w:val="20"/>
              </w:rPr>
              <w:t>0</w:t>
            </w:r>
          </w:p>
        </w:tc>
        <w:tc>
          <w:tcPr>
            <w:tcW w:type="dxa" w:w="1728"/>
          </w:tcPr>
          <w:p>
            <w:r>
              <w:rPr>
                <w:sz w:val="20"/>
              </w:rPr>
              <w:t>Already excellent - strict TS, Zod, typed PostHog</w:t>
            </w:r>
          </w:p>
        </w:tc>
      </w:tr>
      <w:tr>
        <w:tc>
          <w:tcPr>
            <w:tcW w:type="dxa" w:w="1728"/>
          </w:tcPr>
          <w:p>
            <w:r>
              <w:rPr>
                <w:sz w:val="20"/>
              </w:rPr>
              <w:t>Security</w:t>
            </w:r>
          </w:p>
        </w:tc>
        <w:tc>
          <w:tcPr>
            <w:tcW w:type="dxa" w:w="1728"/>
          </w:tcPr>
          <w:p>
            <w:r>
              <w:rPr>
                <w:sz w:val="20"/>
              </w:rPr>
              <w:t>9.0</w:t>
            </w:r>
          </w:p>
        </w:tc>
        <w:tc>
          <w:tcPr>
            <w:tcW w:type="dxa" w:w="1728"/>
          </w:tcPr>
          <w:p>
            <w:r>
              <w:rPr>
                <w:sz w:val="20"/>
              </w:rPr>
              <w:t>9.25</w:t>
            </w:r>
          </w:p>
        </w:tc>
        <w:tc>
          <w:tcPr>
            <w:tcW w:type="dxa" w:w="1728"/>
          </w:tcPr>
          <w:p>
            <w:r>
              <w:rPr>
                <w:sz w:val="20"/>
              </w:rPr>
              <w:t>+0.25</w:t>
            </w:r>
          </w:p>
        </w:tc>
        <w:tc>
          <w:tcPr>
            <w:tcW w:type="dxa" w:w="1728"/>
          </w:tcPr>
          <w:p>
            <w:r>
              <w:rPr>
                <w:sz w:val="20"/>
              </w:rPr>
              <w:t>OAuth scope documentation added</w:t>
            </w:r>
          </w:p>
        </w:tc>
      </w:tr>
      <w:tr>
        <w:tc>
          <w:tcPr>
            <w:tcW w:type="dxa" w:w="1728"/>
          </w:tcPr>
          <w:p>
            <w:r>
              <w:rPr>
                <w:sz w:val="20"/>
              </w:rPr>
              <w:t>Error Handling</w:t>
            </w:r>
          </w:p>
        </w:tc>
        <w:tc>
          <w:tcPr>
            <w:tcW w:type="dxa" w:w="1728"/>
          </w:tcPr>
          <w:p>
            <w:r>
              <w:rPr>
                <w:sz w:val="20"/>
              </w:rPr>
              <w:t>9.0</w:t>
            </w:r>
          </w:p>
        </w:tc>
        <w:tc>
          <w:tcPr>
            <w:tcW w:type="dxa" w:w="1728"/>
          </w:tcPr>
          <w:p>
            <w:r>
              <w:rPr>
                <w:sz w:val="20"/>
              </w:rPr>
              <w:t>9.0</w:t>
            </w:r>
          </w:p>
        </w:tc>
        <w:tc>
          <w:tcPr>
            <w:tcW w:type="dxa" w:w="1728"/>
          </w:tcPr>
          <w:p>
            <w:r>
              <w:rPr>
                <w:sz w:val="20"/>
              </w:rPr>
              <w:t>0</w:t>
            </w:r>
          </w:p>
        </w:tc>
        <w:tc>
          <w:tcPr>
            <w:tcW w:type="dxa" w:w="1728"/>
          </w:tcPr>
          <w:p>
            <w:r>
              <w:rPr>
                <w:sz w:val="20"/>
              </w:rPr>
              <w:t>Already excellent - try/catch, boundaries, fallbacks</w:t>
            </w:r>
          </w:p>
        </w:tc>
      </w:tr>
      <w:tr>
        <w:tc>
          <w:tcPr>
            <w:tcW w:type="dxa" w:w="1728"/>
          </w:tcPr>
          <w:p>
            <w:r>
              <w:rPr>
                <w:sz w:val="20"/>
              </w:rPr>
              <w:t>Data Integrity</w:t>
            </w:r>
          </w:p>
        </w:tc>
        <w:tc>
          <w:tcPr>
            <w:tcW w:type="dxa" w:w="1728"/>
          </w:tcPr>
          <w:p>
            <w:r>
              <w:rPr>
                <w:sz w:val="20"/>
              </w:rPr>
              <w:t>9.0</w:t>
            </w:r>
          </w:p>
        </w:tc>
        <w:tc>
          <w:tcPr>
            <w:tcW w:type="dxa" w:w="1728"/>
          </w:tcPr>
          <w:p>
            <w:r>
              <w:rPr>
                <w:sz w:val="20"/>
              </w:rPr>
              <w:t>9.5</w:t>
            </w:r>
          </w:p>
        </w:tc>
        <w:tc>
          <w:tcPr>
            <w:tcW w:type="dxa" w:w="1728"/>
          </w:tcPr>
          <w:p>
            <w:r>
              <w:rPr>
                <w:sz w:val="20"/>
              </w:rPr>
              <w:t>+0.5</w:t>
            </w:r>
          </w:p>
        </w:tc>
        <w:tc>
          <w:tcPr>
            <w:tcW w:type="dxa" w:w="1728"/>
          </w:tcPr>
          <w:p>
            <w:r>
              <w:rPr>
                <w:sz w:val="20"/>
              </w:rPr>
              <w:t>Soft-delete filters prevent ghost records</w:t>
            </w:r>
          </w:p>
        </w:tc>
      </w:tr>
      <w:tr>
        <w:tc>
          <w:tcPr>
            <w:tcW w:type="dxa" w:w="1728"/>
          </w:tcPr>
          <w:p>
            <w:r>
              <w:rPr>
                <w:sz w:val="20"/>
              </w:rPr>
              <w:t>Analytics</w:t>
            </w:r>
          </w:p>
        </w:tc>
        <w:tc>
          <w:tcPr>
            <w:tcW w:type="dxa" w:w="1728"/>
          </w:tcPr>
          <w:p>
            <w:r>
              <w:rPr>
                <w:sz w:val="20"/>
              </w:rPr>
              <w:t>8.0</w:t>
            </w:r>
          </w:p>
        </w:tc>
        <w:tc>
          <w:tcPr>
            <w:tcW w:type="dxa" w:w="1728"/>
          </w:tcPr>
          <w:p>
            <w:r>
              <w:rPr>
                <w:sz w:val="20"/>
              </w:rPr>
              <w:t>9.5</w:t>
            </w:r>
          </w:p>
        </w:tc>
        <w:tc>
          <w:tcPr>
            <w:tcW w:type="dxa" w:w="1728"/>
          </w:tcPr>
          <w:p>
            <w:r>
              <w:rPr>
                <w:sz w:val="20"/>
              </w:rPr>
              <w:t>+1.5</w:t>
            </w:r>
          </w:p>
        </w:tc>
        <w:tc>
          <w:tcPr>
            <w:tcW w:type="dxa" w:w="1728"/>
          </w:tcPr>
          <w:p>
            <w:r>
              <w:rPr>
                <w:sz w:val="20"/>
              </w:rPr>
              <w:t>2 page-view events wired + 4 Creative Builder events added</w:t>
            </w:r>
          </w:p>
        </w:tc>
      </w:tr>
      <w:tr>
        <w:tc>
          <w:tcPr>
            <w:tcW w:type="dxa" w:w="1728"/>
          </w:tcPr>
          <w:p>
            <w:r>
              <w:rPr>
                <w:sz w:val="20"/>
              </w:rPr>
              <w:t>Code Organization</w:t>
            </w:r>
          </w:p>
        </w:tc>
        <w:tc>
          <w:tcPr>
            <w:tcW w:type="dxa" w:w="1728"/>
          </w:tcPr>
          <w:p>
            <w:r>
              <w:rPr>
                <w:sz w:val="20"/>
              </w:rPr>
              <w:t>9.0</w:t>
            </w:r>
          </w:p>
        </w:tc>
        <w:tc>
          <w:tcPr>
            <w:tcW w:type="dxa" w:w="1728"/>
          </w:tcPr>
          <w:p>
            <w:r>
              <w:rPr>
                <w:sz w:val="20"/>
              </w:rPr>
              <w:t>9.0</w:t>
            </w:r>
          </w:p>
        </w:tc>
        <w:tc>
          <w:tcPr>
            <w:tcW w:type="dxa" w:w="1728"/>
          </w:tcPr>
          <w:p>
            <w:r>
              <w:rPr>
                <w:sz w:val="20"/>
              </w:rPr>
              <w:t>0</w:t>
            </w:r>
          </w:p>
        </w:tc>
        <w:tc>
          <w:tcPr>
            <w:tcW w:type="dxa" w:w="1728"/>
          </w:tcPr>
          <w:p>
            <w:r>
              <w:rPr>
                <w:sz w:val="20"/>
              </w:rPr>
              <w:t>Already excellent - clean separation of concerns</w:t>
            </w:r>
          </w:p>
        </w:tc>
      </w:tr>
      <w:tr>
        <w:tc>
          <w:tcPr>
            <w:tcW w:type="dxa" w:w="1728"/>
          </w:tcPr>
          <w:p>
            <w:r>
              <w:rPr>
                <w:sz w:val="20"/>
              </w:rPr>
              <w:t>Performance</w:t>
            </w:r>
          </w:p>
        </w:tc>
        <w:tc>
          <w:tcPr>
            <w:tcW w:type="dxa" w:w="1728"/>
          </w:tcPr>
          <w:p>
            <w:r>
              <w:rPr>
                <w:sz w:val="20"/>
              </w:rPr>
              <w:t>8.5</w:t>
            </w:r>
          </w:p>
        </w:tc>
        <w:tc>
          <w:tcPr>
            <w:tcW w:type="dxa" w:w="1728"/>
          </w:tcPr>
          <w:p>
            <w:r>
              <w:rPr>
                <w:sz w:val="20"/>
              </w:rPr>
              <w:t>8.5</w:t>
            </w:r>
          </w:p>
        </w:tc>
        <w:tc>
          <w:tcPr>
            <w:tcW w:type="dxa" w:w="1728"/>
          </w:tcPr>
          <w:p>
            <w:r>
              <w:rPr>
                <w:sz w:val="20"/>
              </w:rPr>
              <w:t>0</w:t>
            </w:r>
          </w:p>
        </w:tc>
        <w:tc>
          <w:tcPr>
            <w:tcW w:type="dxa" w:w="1728"/>
          </w:tcPr>
          <w:p>
            <w:r>
              <w:rPr>
                <w:sz w:val="20"/>
              </w:rPr>
              <w:t>Home skeleton already existed; Server Components by default</w:t>
            </w:r>
          </w:p>
        </w:tc>
      </w:tr>
      <w:tr>
        <w:tc>
          <w:tcPr>
            <w:tcW w:type="dxa" w:w="1728"/>
          </w:tcPr>
          <w:p>
            <w:r>
              <w:rPr>
                <w:sz w:val="20"/>
              </w:rPr>
              <w:t>Scalability</w:t>
            </w:r>
          </w:p>
        </w:tc>
        <w:tc>
          <w:tcPr>
            <w:tcW w:type="dxa" w:w="1728"/>
          </w:tcPr>
          <w:p>
            <w:r>
              <w:rPr>
                <w:sz w:val="20"/>
              </w:rPr>
              <w:t>8.0</w:t>
            </w:r>
          </w:p>
        </w:tc>
        <w:tc>
          <w:tcPr>
            <w:tcW w:type="dxa" w:w="1728"/>
          </w:tcPr>
          <w:p>
            <w:r>
              <w:rPr>
                <w:sz w:val="20"/>
              </w:rPr>
              <w:t>9.0</w:t>
            </w:r>
          </w:p>
        </w:tc>
        <w:tc>
          <w:tcPr>
            <w:tcW w:type="dxa" w:w="1728"/>
          </w:tcPr>
          <w:p>
            <w:r>
              <w:rPr>
                <w:sz w:val="20"/>
              </w:rPr>
              <w:t>+1.0</w:t>
            </w:r>
          </w:p>
        </w:tc>
        <w:tc>
          <w:tcPr>
            <w:tcW w:type="dxa" w:w="1728"/>
          </w:tcPr>
          <w:p>
            <w:r>
              <w:rPr>
                <w:sz w:val="20"/>
              </w:rPr>
              <w:t>Extension boards limited to 50; pagination pattern established</w:t>
            </w:r>
          </w:p>
        </w:tc>
      </w:tr>
      <w:tr>
        <w:tc>
          <w:tcPr>
            <w:tcW w:type="dxa" w:w="1728"/>
          </w:tcPr>
          <w:p>
            <w:r>
              <w:rPr>
                <w:sz w:val="20"/>
              </w:rPr>
              <w:t>Deployment</w:t>
            </w:r>
          </w:p>
        </w:tc>
        <w:tc>
          <w:tcPr>
            <w:tcW w:type="dxa" w:w="1728"/>
          </w:tcPr>
          <w:p>
            <w:r>
              <w:rPr>
                <w:sz w:val="20"/>
              </w:rPr>
              <w:t>9.0</w:t>
            </w:r>
          </w:p>
        </w:tc>
        <w:tc>
          <w:tcPr>
            <w:tcW w:type="dxa" w:w="1728"/>
          </w:tcPr>
          <w:p>
            <w:r>
              <w:rPr>
                <w:sz w:val="20"/>
              </w:rPr>
              <w:t>9.0</w:t>
            </w:r>
          </w:p>
        </w:tc>
        <w:tc>
          <w:tcPr>
            <w:tcW w:type="dxa" w:w="1728"/>
          </w:tcPr>
          <w:p>
            <w:r>
              <w:rPr>
                <w:sz w:val="20"/>
              </w:rPr>
              <w:t>0</w:t>
            </w:r>
          </w:p>
        </w:tc>
        <w:tc>
          <w:tcPr>
            <w:tcW w:type="dxa" w:w="1728"/>
          </w:tcPr>
          <w:p>
            <w:r>
              <w:rPr>
                <w:sz w:val="20"/>
              </w:rPr>
              <w:t>Already excellent - Vercel-ready, env management</w:t>
            </w:r>
          </w:p>
        </w:tc>
      </w:tr>
      <w:tr>
        <w:tc>
          <w:tcPr>
            <w:tcW w:type="dxa" w:w="1728"/>
          </w:tcPr>
          <w:p>
            <w:r>
              <w:rPr>
                <w:sz w:val="20"/>
              </w:rPr>
              <w:t>Testing</w:t>
            </w:r>
          </w:p>
        </w:tc>
        <w:tc>
          <w:tcPr>
            <w:tcW w:type="dxa" w:w="1728"/>
          </w:tcPr>
          <w:p>
            <w:r>
              <w:rPr>
                <w:sz w:val="20"/>
              </w:rPr>
              <w:t>7.0</w:t>
            </w:r>
          </w:p>
        </w:tc>
        <w:tc>
          <w:tcPr>
            <w:tcW w:type="dxa" w:w="1728"/>
          </w:tcPr>
          <w:p>
            <w:r>
              <w:rPr>
                <w:sz w:val="20"/>
              </w:rPr>
              <w:t>7.0</w:t>
            </w:r>
          </w:p>
        </w:tc>
        <w:tc>
          <w:tcPr>
            <w:tcW w:type="dxa" w:w="1728"/>
          </w:tcPr>
          <w:p>
            <w:r>
              <w:rPr>
                <w:sz w:val="20"/>
              </w:rPr>
              <w:t>0</w:t>
            </w:r>
          </w:p>
        </w:tc>
        <w:tc>
          <w:tcPr>
            <w:tcW w:type="dxa" w:w="1728"/>
          </w:tcPr>
          <w:p>
            <w:r>
              <w:rPr>
                <w:sz w:val="20"/>
              </w:rPr>
              <w:t>Playwright E2E deferred to separate session</w:t>
            </w:r>
          </w:p>
        </w:tc>
      </w:tr>
    </w:tbl>
    <w:p/>
    <w:p>
      <w:r>
        <w:rPr>
          <w:color w:val="6B7280"/>
          <w:sz w:val="28"/>
        </w:rPr>
        <w:t>Previous Overall Score: 8.6 / 10</w:t>
      </w:r>
    </w:p>
    <w:p/>
    <w:p>
      <w:r>
        <w:rPr>
          <w:b/>
          <w:color w:val="10B981"/>
          <w:sz w:val="36"/>
        </w:rPr>
        <w:t>Updated Overall Score: 9.0 / 10</w:t>
      </w:r>
    </w:p>
    <w:p/>
    <w:p>
      <w:r>
        <w:t>The overall score improved from 8.6 to 9.0 (+0.4 points). Six of ten dimensions now score 9.0 or above. The only dimension below 9.0 is Testing (7.0) which requires the Playwright E2E suite (deferred to a dedicated session) and Performance (8.5) which is already well-optimized.</w:t>
      </w:r>
    </w:p>
    <w:p>
      <w:r>
        <w:br w:type="page"/>
      </w:r>
    </w:p>
    <w:p>
      <w:pPr>
        <w:pStyle w:val="Heading1"/>
      </w:pPr>
      <w:r>
        <w:t>Part 5: Before vs After Comparison</w:t>
      </w:r>
    </w:p>
    <w:p>
      <w:pPr>
        <w:pStyle w:val="Heading2"/>
      </w:pPr>
      <w:r>
        <w:t>5.1 Analytics Coverage</w:t>
      </w:r>
    </w:p>
    <w:p>
      <w:pPr>
        <w:pStyle w:val="ListBullet"/>
      </w:pPr>
      <w:r>
        <w:t>Before:</w:t>
      </w:r>
    </w:p>
    <w:p>
      <w:pPr>
        <w:pStyle w:val="ListBullet2"/>
      </w:pPr>
      <w:r>
        <w:t>60+ events defined in EventPropertiesMap</w:t>
      </w:r>
    </w:p>
    <w:p>
      <w:pPr>
        <w:pStyle w:val="ListBullet2"/>
      </w:pPr>
      <w:r>
        <w:t>campaign_analysis_viewed defined but never emitted</w:t>
      </w:r>
    </w:p>
    <w:p>
      <w:pPr>
        <w:pStyle w:val="ListBullet2"/>
      </w:pPr>
      <w:r>
        <w:t>report_viewed defined but never emitted</w:t>
      </w:r>
    </w:p>
    <w:p>
      <w:pPr>
        <w:pStyle w:val="ListBullet2"/>
      </w:pPr>
      <w:r>
        <w:t>Creative Builder: zero analytics (complete blind spot)</w:t>
      </w:r>
    </w:p>
    <w:p>
      <w:pPr>
        <w:pStyle w:val="ListBullet"/>
      </w:pPr>
      <w:r>
        <w:t>After:</w:t>
      </w:r>
    </w:p>
    <w:p>
      <w:pPr>
        <w:pStyle w:val="ListBullet2"/>
      </w:pPr>
      <w:r>
        <w:t>64+ events defined in EventPropertiesMap (+4 new)</w:t>
      </w:r>
    </w:p>
    <w:p>
      <w:pPr>
        <w:pStyle w:val="ListBullet2"/>
      </w:pPr>
      <w:r>
        <w:t>campaign_analysis_viewed fires on page load with report_type</w:t>
      </w:r>
    </w:p>
    <w:p>
      <w:pPr>
        <w:pStyle w:val="ListBullet2"/>
      </w:pPr>
      <w:r>
        <w:t>report_viewed fires on page load with report title as report_type</w:t>
      </w:r>
    </w:p>
    <w:p>
      <w:pPr>
        <w:pStyle w:val="ListBullet2"/>
      </w:pPr>
      <w:r>
        <w:t>Creative Builder: 4 events tracking full user journey (images added, texts added, enhance clicked, enhance completed)</w:t>
      </w:r>
    </w:p>
    <w:p>
      <w:pPr>
        <w:pStyle w:val="Heading2"/>
      </w:pPr>
      <w:r>
        <w:t>5.2 Data Integrity</w:t>
      </w:r>
    </w:p>
    <w:p>
      <w:pPr>
        <w:pStyle w:val="ListBullet"/>
      </w:pPr>
      <w:r>
        <w:t>Before:</w:t>
      </w:r>
    </w:p>
    <w:p>
      <w:pPr>
        <w:pStyle w:val="ListBullet2"/>
      </w:pPr>
      <w:r>
        <w:t>getAutomations() returns all records regardless of deleted_at</w:t>
      </w:r>
    </w:p>
    <w:p>
      <w:pPr>
        <w:pStyle w:val="ListBullet2"/>
      </w:pPr>
      <w:r>
        <w:t>getAutomation() returns deleted records</w:t>
      </w:r>
    </w:p>
    <w:p>
      <w:pPr>
        <w:pStyle w:val="ListBullet2"/>
      </w:pPr>
      <w:r>
        <w:t>Cron scheduler would execute soft-deleted automations</w:t>
      </w:r>
    </w:p>
    <w:p>
      <w:pPr>
        <w:pStyle w:val="ListBullet"/>
      </w:pPr>
      <w:r>
        <w:t>After:</w:t>
      </w:r>
    </w:p>
    <w:p>
      <w:pPr>
        <w:pStyle w:val="ListBullet2"/>
      </w:pPr>
      <w:r>
        <w:t>All three queries filter with .is("deleted_at", null)</w:t>
      </w:r>
    </w:p>
    <w:p>
      <w:pPr>
        <w:pStyle w:val="ListBullet2"/>
      </w:pPr>
      <w:r>
        <w:t>Safe for future deletion feature without additional query changes</w:t>
      </w:r>
    </w:p>
    <w:p>
      <w:pPr>
        <w:pStyle w:val="ListBullet2"/>
      </w:pPr>
      <w:r>
        <w:t>Zero impact today (no records have deleted_at set)</w:t>
      </w:r>
    </w:p>
    <w:p>
      <w:pPr>
        <w:pStyle w:val="Heading2"/>
      </w:pPr>
      <w:r>
        <w:t>5.3 Scalability</w:t>
      </w:r>
    </w:p>
    <w:p>
      <w:pPr>
        <w:pStyle w:val="ListBullet"/>
      </w:pPr>
      <w:r>
        <w:t>Before:</w:t>
      </w:r>
    </w:p>
    <w:p>
      <w:pPr>
        <w:pStyle w:val="ListBullet2"/>
      </w:pPr>
      <w:r>
        <w:t>Extension boards endpoint returns unbounded result set</w:t>
      </w:r>
    </w:p>
    <w:p>
      <w:pPr>
        <w:pStyle w:val="ListBullet"/>
      </w:pPr>
      <w:r>
        <w:t>After:</w:t>
      </w:r>
    </w:p>
    <w:p>
      <w:pPr>
        <w:pStyle w:val="ListBullet2"/>
      </w:pPr>
      <w:r>
        <w:t>Extension boards capped at 50 records with .limit(50)</w:t>
      </w:r>
    </w:p>
    <w:p>
      <w:pPr>
        <w:pStyle w:val="ListBullet2"/>
      </w:pPr>
      <w:r>
        <w:t>Alphabetical ordering preserved; most relevant boards returned first</w:t>
      </w:r>
    </w:p>
    <w:p>
      <w:pPr>
        <w:pStyle w:val="Heading2"/>
      </w:pPr>
      <w:r>
        <w:t>5.4 Security Documentation</w:t>
      </w:r>
    </w:p>
    <w:p>
      <w:pPr>
        <w:pStyle w:val="ListBullet"/>
      </w:pPr>
      <w:r>
        <w:t>Before:</w:t>
      </w:r>
    </w:p>
    <w:p>
      <w:pPr>
        <w:pStyle w:val="ListBullet2"/>
      </w:pPr>
      <w:r>
        <w:t>Meta OAuth scopes hardcoded without explanation</w:t>
      </w:r>
    </w:p>
    <w:p>
      <w:pPr>
        <w:pStyle w:val="ListBullet"/>
      </w:pPr>
      <w:r>
        <w:t>After:</w:t>
      </w:r>
    </w:p>
    <w:p>
      <w:pPr>
        <w:pStyle w:val="ListBullet2"/>
      </w:pPr>
      <w:r>
        <w:t>Each scope documented with purpose: ads_read (analytics), read_insights (metrics), pages_show_list (comment monitoring)</w:t>
      </w:r>
    </w:p>
    <w:p>
      <w:r>
        <w:br w:type="page"/>
      </w:r>
    </w:p>
    <w:p>
      <w:pPr>
        <w:pStyle w:val="Heading1"/>
      </w:pPr>
      <w:r>
        <w:t>Part 6: Impact Analysis</w:t>
      </w:r>
    </w:p>
    <w:p>
      <w:pPr>
        <w:pStyle w:val="Heading2"/>
      </w:pPr>
      <w:r>
        <w:t>6.1 Core Functionality Impact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Core Feature</w:t>
            </w:r>
          </w:p>
        </w:tc>
        <w:tc>
          <w:tcPr>
            <w:tcW w:type="dxa" w:w="2880"/>
          </w:tcPr>
          <w:p>
            <w:r>
              <w:rPr>
                <w:b/>
                <w:sz w:val="20"/>
              </w:rPr>
              <w:t>Impact</w:t>
            </w:r>
          </w:p>
        </w:tc>
        <w:tc>
          <w:tcPr>
            <w:tcW w:type="dxa" w:w="2880"/>
          </w:tcPr>
          <w:p>
            <w:r>
              <w:rPr>
                <w:b/>
                <w:sz w:val="20"/>
              </w:rPr>
              <w:t>Reason</w:t>
            </w:r>
          </w:p>
        </w:tc>
      </w:tr>
      <w:tr>
        <w:tc>
          <w:tcPr>
            <w:tcW w:type="dxa" w:w="2880"/>
          </w:tcPr>
          <w:p>
            <w:r>
              <w:rPr>
                <w:sz w:val="20"/>
              </w:rPr>
              <w:t>Meta Ads Connection</w:t>
            </w:r>
          </w:p>
        </w:tc>
        <w:tc>
          <w:tcPr>
            <w:tcW w:type="dxa" w:w="2880"/>
          </w:tcPr>
          <w:p>
            <w:r>
              <w:rPr>
                <w:sz w:val="20"/>
              </w:rPr>
              <w:t>NOT AFFECTED</w:t>
            </w:r>
          </w:p>
        </w:tc>
        <w:tc>
          <w:tcPr>
            <w:tcW w:type="dxa" w:w="2880"/>
          </w:tcPr>
          <w:p>
            <w:r>
              <w:rPr>
                <w:sz w:val="20"/>
              </w:rPr>
              <w:t>Only comments added to OAuth route; no logic changes</w:t>
            </w:r>
          </w:p>
        </w:tc>
      </w:tr>
      <w:tr>
        <w:tc>
          <w:tcPr>
            <w:tcW w:type="dxa" w:w="2880"/>
          </w:tcPr>
          <w:p>
            <w:r>
              <w:rPr>
                <w:sz w:val="20"/>
              </w:rPr>
              <w:t>MXN Matrix Creative Ads</w:t>
            </w:r>
          </w:p>
        </w:tc>
        <w:tc>
          <w:tcPr>
            <w:tcW w:type="dxa" w:w="2880"/>
          </w:tcPr>
          <w:p>
            <w:r>
              <w:rPr>
                <w:sz w:val="20"/>
              </w:rPr>
              <w:t>NOT AFFECTED</w:t>
            </w:r>
          </w:p>
        </w:tc>
        <w:tc>
          <w:tcPr>
            <w:tcW w:type="dxa" w:w="2880"/>
          </w:tcPr>
          <w:p>
            <w:r>
              <w:rPr>
                <w:sz w:val="20"/>
              </w:rPr>
              <w:t>Only track() calls added after existing state mutations</w:t>
            </w:r>
          </w:p>
        </w:tc>
      </w:tr>
      <w:tr>
        <w:tc>
          <w:tcPr>
            <w:tcW w:type="dxa" w:w="2880"/>
          </w:tcPr>
          <w:p>
            <w:r>
              <w:rPr>
                <w:sz w:val="20"/>
              </w:rPr>
              <w:t>Chrome Extension</w:t>
            </w:r>
          </w:p>
        </w:tc>
        <w:tc>
          <w:tcPr>
            <w:tcW w:type="dxa" w:w="2880"/>
          </w:tcPr>
          <w:p>
            <w:r>
              <w:rPr>
                <w:sz w:val="20"/>
              </w:rPr>
              <w:t>NOT AFFECTED</w:t>
            </w:r>
          </w:p>
        </w:tc>
        <w:tc>
          <w:tcPr>
            <w:tcW w:type="dxa" w:w="2880"/>
          </w:tcPr>
          <w:p>
            <w:r>
              <w:rPr>
                <w:sz w:val="20"/>
              </w:rPr>
              <w:t>.limit(50) is a query modifier; no response schema change</w:t>
            </w:r>
          </w:p>
        </w:tc>
      </w:tr>
      <w:tr>
        <w:tc>
          <w:tcPr>
            <w:tcW w:type="dxa" w:w="2880"/>
          </w:tcPr>
          <w:p>
            <w:r>
              <w:rPr>
                <w:sz w:val="20"/>
              </w:rPr>
              <w:t>Competitor Analysis</w:t>
            </w:r>
          </w:p>
        </w:tc>
        <w:tc>
          <w:tcPr>
            <w:tcW w:type="dxa" w:w="2880"/>
          </w:tcPr>
          <w:p>
            <w:r>
              <w:rPr>
                <w:sz w:val="20"/>
              </w:rPr>
              <w:t>NOT AFFECTED</w:t>
            </w:r>
          </w:p>
        </w:tc>
        <w:tc>
          <w:tcPr>
            <w:tcW w:type="dxa" w:w="2880"/>
          </w:tcPr>
          <w:p>
            <w:r>
              <w:rPr>
                <w:sz w:val="20"/>
              </w:rPr>
              <w:t>No changes to discover/competitor code</w:t>
            </w:r>
          </w:p>
        </w:tc>
      </w:tr>
      <w:tr>
        <w:tc>
          <w:tcPr>
            <w:tcW w:type="dxa" w:w="2880"/>
          </w:tcPr>
          <w:p>
            <w:r>
              <w:rPr>
                <w:sz w:val="20"/>
              </w:rPr>
              <w:t>Ad Decomposition Pipeline</w:t>
            </w:r>
          </w:p>
        </w:tc>
        <w:tc>
          <w:tcPr>
            <w:tcW w:type="dxa" w:w="2880"/>
          </w:tcPr>
          <w:p>
            <w:r>
              <w:rPr>
                <w:sz w:val="20"/>
              </w:rPr>
              <w:t>NOT AFFECTED</w:t>
            </w:r>
          </w:p>
        </w:tc>
        <w:tc>
          <w:tcPr>
            <w:tcW w:type="dxa" w:w="2880"/>
          </w:tcPr>
          <w:p>
            <w:r>
              <w:rPr>
                <w:sz w:val="20"/>
              </w:rPr>
              <w:t>No changes to decomposition code</w:t>
            </w:r>
          </w:p>
        </w:tc>
      </w:tr>
      <w:tr>
        <w:tc>
          <w:tcPr>
            <w:tcW w:type="dxa" w:w="2880"/>
          </w:tcPr>
          <w:p>
            <w:r>
              <w:rPr>
                <w:sz w:val="20"/>
              </w:rPr>
              <w:t>Unlimited Credits</w:t>
            </w:r>
          </w:p>
        </w:tc>
        <w:tc>
          <w:tcPr>
            <w:tcW w:type="dxa" w:w="2880"/>
          </w:tcPr>
          <w:p>
            <w:r>
              <w:rPr>
                <w:sz w:val="20"/>
              </w:rPr>
              <w:t>NOT AFFECTED</w:t>
            </w:r>
          </w:p>
        </w:tc>
        <w:tc>
          <w:tcPr>
            <w:tcW w:type="dxa" w:w="2880"/>
          </w:tcPr>
          <w:p>
            <w:r>
              <w:rPr>
                <w:sz w:val="20"/>
              </w:rPr>
              <w:t>No changes to credit system</w:t>
            </w:r>
          </w:p>
        </w:tc>
      </w:tr>
      <w:tr>
        <w:tc>
          <w:tcPr>
            <w:tcW w:type="dxa" w:w="2880"/>
          </w:tcPr>
          <w:p>
            <w:r>
              <w:rPr>
                <w:sz w:val="20"/>
              </w:rPr>
              <w:t>Automations (CRUD)</w:t>
            </w:r>
          </w:p>
        </w:tc>
        <w:tc>
          <w:tcPr>
            <w:tcW w:type="dxa" w:w="2880"/>
          </w:tcPr>
          <w:p>
            <w:r>
              <w:rPr>
                <w:sz w:val="20"/>
              </w:rPr>
              <w:t>NOT AFFECTED</w:t>
            </w:r>
          </w:p>
        </w:tc>
        <w:tc>
          <w:tcPr>
            <w:tcW w:type="dxa" w:w="2880"/>
          </w:tcPr>
          <w:p>
            <w:r>
              <w:rPr>
                <w:sz w:val="20"/>
              </w:rPr>
              <w:t>.is("deleted_at", null) is a no-op filter (no deleted records exist)</w:t>
            </w:r>
          </w:p>
        </w:tc>
      </w:tr>
      <w:tr>
        <w:tc>
          <w:tcPr>
            <w:tcW w:type="dxa" w:w="2880"/>
          </w:tcPr>
          <w:p>
            <w:r>
              <w:rPr>
                <w:sz w:val="20"/>
              </w:rPr>
              <w:t>Reports &amp; Campaign Analysis</w:t>
            </w:r>
          </w:p>
        </w:tc>
        <w:tc>
          <w:tcPr>
            <w:tcW w:type="dxa" w:w="2880"/>
          </w:tcPr>
          <w:p>
            <w:r>
              <w:rPr>
                <w:sz w:val="20"/>
              </w:rPr>
              <w:t>NOT AFFECTED</w:t>
            </w:r>
          </w:p>
        </w:tc>
        <w:tc>
          <w:tcPr>
            <w:tcW w:type="dxa" w:w="2880"/>
          </w:tcPr>
          <w:p>
            <w:r>
              <w:rPr>
                <w:sz w:val="20"/>
              </w:rPr>
              <w:t>Only additive useEffect for analytics tracking</w:t>
            </w:r>
          </w:p>
        </w:tc>
      </w:tr>
    </w:tbl>
    <w:p/>
    <w:p>
      <w:pPr>
        <w:pStyle w:val="Heading2"/>
      </w:pPr>
      <w:r>
        <w:t>6.2 UI/UX Impact</w:t>
      </w:r>
    </w:p>
    <w:p>
      <w:r>
        <w:t>All improvements are invisible to users. No component rendering, layout, styling, interaction behavior, or navigation flow was changed. The improvements are entirely in the observability (analytics), data safety (soft-delete filters), scalability (query limits), and documentation (OAuth comments) layers.</w:t>
      </w:r>
    </w:p>
    <w:p>
      <w:pPr>
        <w:pStyle w:val="Heading2"/>
      </w:pPr>
      <w:r>
        <w:t>6.3 Runtime Error Risk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Change</w:t>
            </w:r>
          </w:p>
        </w:tc>
        <w:tc>
          <w:tcPr>
            <w:tcW w:type="dxa" w:w="2880"/>
          </w:tcPr>
          <w:p>
            <w:r>
              <w:rPr>
                <w:b/>
                <w:sz w:val="20"/>
              </w:rPr>
              <w:t>Runtime Error Risk</w:t>
            </w:r>
          </w:p>
        </w:tc>
        <w:tc>
          <w:tcPr>
            <w:tcW w:type="dxa" w:w="2880"/>
          </w:tcPr>
          <w:p>
            <w:r>
              <w:rPr>
                <w:b/>
                <w:sz w:val="20"/>
              </w:rPr>
              <w:t>Reason</w:t>
            </w:r>
          </w:p>
        </w:tc>
      </w:tr>
      <w:tr>
        <w:tc>
          <w:tcPr>
            <w:tcW w:type="dxa" w:w="2880"/>
          </w:tcPr>
          <w:p>
            <w:r>
              <w:rPr>
                <w:sz w:val="20"/>
              </w:rPr>
              <w:t>track() calls</w:t>
            </w:r>
          </w:p>
        </w:tc>
        <w:tc>
          <w:tcPr>
            <w:tcW w:type="dxa" w:w="2880"/>
          </w:tcPr>
          <w:p>
            <w:r>
              <w:rPr>
                <w:sz w:val="20"/>
              </w:rPr>
              <w:t>Zero</w:t>
            </w:r>
          </w:p>
        </w:tc>
        <w:tc>
          <w:tcPr>
            <w:tcW w:type="dxa" w:w="2880"/>
          </w:tcPr>
          <w:p>
            <w:r>
              <w:rPr>
                <w:sz w:val="20"/>
              </w:rPr>
              <w:t>PostHog track() is wrapped in try-catch internally; failures are silently ignored</w:t>
            </w:r>
          </w:p>
        </w:tc>
      </w:tr>
      <w:tr>
        <w:tc>
          <w:tcPr>
            <w:tcW w:type="dxa" w:w="2880"/>
          </w:tcPr>
          <w:p>
            <w:r>
              <w:rPr>
                <w:sz w:val="20"/>
              </w:rPr>
              <w:t>.is("deleted_at", null)</w:t>
            </w:r>
          </w:p>
        </w:tc>
        <w:tc>
          <w:tcPr>
            <w:tcW w:type="dxa" w:w="2880"/>
          </w:tcPr>
          <w:p>
            <w:r>
              <w:rPr>
                <w:sz w:val="20"/>
              </w:rPr>
              <w:t>Zero</w:t>
            </w:r>
          </w:p>
        </w:tc>
        <w:tc>
          <w:tcPr>
            <w:tcW w:type="dxa" w:w="2880"/>
          </w:tcPr>
          <w:p>
            <w:r>
              <w:rPr>
                <w:sz w:val="20"/>
              </w:rPr>
              <w:t>Standard Supabase filter; column exists in schema (nullable timestamp)</w:t>
            </w:r>
          </w:p>
        </w:tc>
      </w:tr>
      <w:tr>
        <w:tc>
          <w:tcPr>
            <w:tcW w:type="dxa" w:w="2880"/>
          </w:tcPr>
          <w:p>
            <w:r>
              <w:rPr>
                <w:sz w:val="20"/>
              </w:rPr>
              <w:t>.limit(50)</w:t>
            </w:r>
          </w:p>
        </w:tc>
        <w:tc>
          <w:tcPr>
            <w:tcW w:type="dxa" w:w="2880"/>
          </w:tcPr>
          <w:p>
            <w:r>
              <w:rPr>
                <w:sz w:val="20"/>
              </w:rPr>
              <w:t>Zero</w:t>
            </w:r>
          </w:p>
        </w:tc>
        <w:tc>
          <w:tcPr>
            <w:tcW w:type="dxa" w:w="2880"/>
          </w:tcPr>
          <w:p>
            <w:r>
              <w:rPr>
                <w:sz w:val="20"/>
              </w:rPr>
              <w:t>Standard Supabase query modifier; cannot cause errors</w:t>
            </w:r>
          </w:p>
        </w:tc>
      </w:tr>
      <w:tr>
        <w:tc>
          <w:tcPr>
            <w:tcW w:type="dxa" w:w="2880"/>
          </w:tcPr>
          <w:p>
            <w:r>
              <w:rPr>
                <w:sz w:val="20"/>
              </w:rPr>
              <w:t>useEffect for page-view</w:t>
            </w:r>
          </w:p>
        </w:tc>
        <w:tc>
          <w:tcPr>
            <w:tcW w:type="dxa" w:w="2880"/>
          </w:tcPr>
          <w:p>
            <w:r>
              <w:rPr>
                <w:sz w:val="20"/>
              </w:rPr>
              <w:t>Zero</w:t>
            </w:r>
          </w:p>
        </w:tc>
        <w:tc>
          <w:tcPr>
            <w:tcW w:type="dxa" w:w="2880"/>
          </w:tcPr>
          <w:p>
            <w:r>
              <w:rPr>
                <w:sz w:val="20"/>
              </w:rPr>
              <w:t>Runs after render; does not affect component lifecycle</w:t>
            </w:r>
          </w:p>
        </w:tc>
      </w:tr>
      <w:tr>
        <w:tc>
          <w:tcPr>
            <w:tcW w:type="dxa" w:w="2880"/>
          </w:tcPr>
          <w:p>
            <w:r>
              <w:rPr>
                <w:sz w:val="20"/>
              </w:rPr>
              <w:t>Code comments</w:t>
            </w:r>
          </w:p>
        </w:tc>
        <w:tc>
          <w:tcPr>
            <w:tcW w:type="dxa" w:w="2880"/>
          </w:tcPr>
          <w:p>
            <w:r>
              <w:rPr>
                <w:sz w:val="20"/>
              </w:rPr>
              <w:t>Zero</w:t>
            </w:r>
          </w:p>
        </w:tc>
        <w:tc>
          <w:tcPr>
            <w:tcW w:type="dxa" w:w="2880"/>
          </w:tcPr>
          <w:p>
            <w:r>
              <w:rPr>
                <w:sz w:val="20"/>
              </w:rPr>
              <w:t>Comments are stripped at compile time</w:t>
            </w:r>
          </w:p>
        </w:tc>
      </w:tr>
    </w:tbl>
    <w:p>
      <w:r>
        <w:br w:type="page"/>
      </w:r>
    </w:p>
    <w:p>
      <w:pPr>
        <w:pStyle w:val="Heading1"/>
      </w:pPr>
      <w:r>
        <w:t>Part 7: Remaining Items &amp; Final Verdict</w:t>
      </w:r>
    </w:p>
    <w:p>
      <w:pPr>
        <w:pStyle w:val="Heading2"/>
      </w:pPr>
      <w:r>
        <w:t>7.1 Items Still Below 9.0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Dimension</w:t>
            </w:r>
          </w:p>
        </w:tc>
        <w:tc>
          <w:tcPr>
            <w:tcW w:type="dxa" w:w="1728"/>
          </w:tcPr>
          <w:p>
            <w:r>
              <w:rPr>
                <w:b/>
                <w:sz w:val="20"/>
              </w:rPr>
              <w:t>Score</w:t>
            </w:r>
          </w:p>
        </w:tc>
        <w:tc>
          <w:tcPr>
            <w:tcW w:type="dxa" w:w="1728"/>
          </w:tcPr>
          <w:p>
            <w:r>
              <w:rPr>
                <w:b/>
                <w:sz w:val="20"/>
              </w:rPr>
              <w:t>Gap</w:t>
            </w:r>
          </w:p>
        </w:tc>
        <w:tc>
          <w:tcPr>
            <w:tcW w:type="dxa" w:w="1728"/>
          </w:tcPr>
          <w:p>
            <w:r>
              <w:rPr>
                <w:b/>
                <w:sz w:val="20"/>
              </w:rPr>
              <w:t>Reason Not Addressed</w:t>
            </w:r>
          </w:p>
        </w:tc>
        <w:tc>
          <w:tcPr>
            <w:tcW w:type="dxa" w:w="1728"/>
          </w:tcPr>
          <w:p>
            <w:r>
              <w:rPr>
                <w:b/>
                <w:sz w:val="20"/>
              </w:rPr>
              <w:t>Risk if Addressed Later</w:t>
            </w:r>
          </w:p>
        </w:tc>
      </w:tr>
      <w:tr>
        <w:tc>
          <w:tcPr>
            <w:tcW w:type="dxa" w:w="1728"/>
          </w:tcPr>
          <w:p>
            <w:r>
              <w:rPr>
                <w:sz w:val="20"/>
              </w:rPr>
              <w:t>Testing</w:t>
            </w:r>
          </w:p>
        </w:tc>
        <w:tc>
          <w:tcPr>
            <w:tcW w:type="dxa" w:w="1728"/>
          </w:tcPr>
          <w:p>
            <w:r>
              <w:rPr>
                <w:sz w:val="20"/>
              </w:rPr>
              <w:t>7.0</w:t>
            </w:r>
          </w:p>
        </w:tc>
        <w:tc>
          <w:tcPr>
            <w:tcW w:type="dxa" w:w="1728"/>
          </w:tcPr>
          <w:p>
            <w:r>
              <w:rPr>
                <w:sz w:val="20"/>
              </w:rPr>
              <w:t>No Playwright E2E test suite</w:t>
            </w:r>
          </w:p>
        </w:tc>
        <w:tc>
          <w:tcPr>
            <w:tcW w:type="dxa" w:w="1728"/>
          </w:tcPr>
          <w:p>
            <w:r>
              <w:rPr>
                <w:sz w:val="20"/>
              </w:rPr>
              <w:t>Deferred to dedicated session per user request</w:t>
            </w:r>
          </w:p>
        </w:tc>
        <w:tc>
          <w:tcPr>
            <w:tcW w:type="dxa" w:w="1728"/>
          </w:tcPr>
          <w:p>
            <w:r>
              <w:rPr>
                <w:sz w:val="20"/>
              </w:rPr>
              <w:t>Adding tests is purely additive; zero risk to any functionality</w:t>
            </w:r>
          </w:p>
        </w:tc>
      </w:tr>
      <w:tr>
        <w:tc>
          <w:tcPr>
            <w:tcW w:type="dxa" w:w="1728"/>
          </w:tcPr>
          <w:p>
            <w:r>
              <w:rPr>
                <w:sz w:val="20"/>
              </w:rPr>
              <w:t>Performance</w:t>
            </w:r>
          </w:p>
        </w:tc>
        <w:tc>
          <w:tcPr>
            <w:tcW w:type="dxa" w:w="1728"/>
          </w:tcPr>
          <w:p>
            <w:r>
              <w:rPr>
                <w:sz w:val="20"/>
              </w:rPr>
              <w:t>8.5</w:t>
            </w:r>
          </w:p>
        </w:tc>
        <w:tc>
          <w:tcPr>
            <w:tcW w:type="dxa" w:w="1728"/>
          </w:tcPr>
          <w:p>
            <w:r>
              <w:rPr>
                <w:sz w:val="20"/>
              </w:rPr>
              <w:t>No React Suspense boundaries for progressive loading</w:t>
            </w:r>
          </w:p>
        </w:tc>
        <w:tc>
          <w:tcPr>
            <w:tcW w:type="dxa" w:w="1728"/>
          </w:tcPr>
          <w:p>
            <w:r>
              <w:rPr>
                <w:sz w:val="20"/>
              </w:rPr>
              <w:t>Server Components already optimize initial load; Suspense is a nice-to-have</w:t>
            </w:r>
          </w:p>
        </w:tc>
        <w:tc>
          <w:tcPr>
            <w:tcW w:type="dxa" w:w="1728"/>
          </w:tcPr>
          <w:p>
            <w:r>
              <w:rPr>
                <w:sz w:val="20"/>
              </w:rPr>
              <w:t>Would only improve perceived loading speed; zero risk to functionality</w:t>
            </w:r>
          </w:p>
        </w:tc>
      </w:tr>
    </w:tbl>
    <w:p/>
    <w:p>
      <w:pPr>
        <w:pStyle w:val="Heading2"/>
      </w:pPr>
      <w:r>
        <w:t>7.2 Score Projection After Playwright E2E</w:t>
      </w:r>
    </w:p>
    <w:p>
      <w:r>
        <w:t>When the Playwright E2E test suite is added (covering auth, board creation, decomposition, and creative builder flows), the Testing dimension would rise from 7.0 to approximately 9.0, bringing the overall score from 9.0 to approximately 9.2/10.</w:t>
      </w:r>
    </w:p>
    <w:p>
      <w:pPr>
        <w:pStyle w:val="Heading2"/>
      </w:pPr>
      <w:r>
        <w:t>7.3 Summary of All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Score</w:t>
            </w:r>
          </w:p>
        </w:tc>
        <w:tc>
          <w:tcPr>
            <w:tcW w:type="dxa" w:w="2880"/>
          </w:tcPr>
          <w:p>
            <w:r>
              <w:rPr>
                <w:b/>
                <w:sz w:val="20"/>
              </w:rPr>
              <w:t>Rating</w:t>
            </w:r>
          </w:p>
        </w:tc>
      </w:tr>
      <w:tr>
        <w:tc>
          <w:tcPr>
            <w:tcW w:type="dxa" w:w="2880"/>
          </w:tcPr>
          <w:p>
            <w:r>
              <w:rPr>
                <w:sz w:val="20"/>
              </w:rPr>
              <w:t>Type Safety</w:t>
            </w:r>
          </w:p>
        </w:tc>
        <w:tc>
          <w:tcPr>
            <w:tcW w:type="dxa" w:w="2880"/>
          </w:tcPr>
          <w:p>
            <w:r>
              <w:rPr>
                <w:sz w:val="20"/>
              </w:rPr>
              <w:t>9.5</w:t>
            </w:r>
          </w:p>
        </w:tc>
        <w:tc>
          <w:tcPr>
            <w:tcW w:type="dxa" w:w="2880"/>
          </w:tcPr>
          <w:p>
            <w:r>
              <w:rPr>
                <w:sz w:val="20"/>
              </w:rPr>
              <w:t>Excellent</w:t>
            </w:r>
          </w:p>
        </w:tc>
      </w:tr>
      <w:tr>
        <w:tc>
          <w:tcPr>
            <w:tcW w:type="dxa" w:w="2880"/>
          </w:tcPr>
          <w:p>
            <w:r>
              <w:rPr>
                <w:sz w:val="20"/>
              </w:rPr>
              <w:t>Security</w:t>
            </w:r>
          </w:p>
        </w:tc>
        <w:tc>
          <w:tcPr>
            <w:tcW w:type="dxa" w:w="2880"/>
          </w:tcPr>
          <w:p>
            <w:r>
              <w:rPr>
                <w:sz w:val="20"/>
              </w:rPr>
              <w:t>9.25</w:t>
            </w:r>
          </w:p>
        </w:tc>
        <w:tc>
          <w:tcPr>
            <w:tcW w:type="dxa" w:w="2880"/>
          </w:tcPr>
          <w:p>
            <w:r>
              <w:rPr>
                <w:sz w:val="20"/>
              </w:rPr>
              <w:t>Excellent</w:t>
            </w:r>
          </w:p>
        </w:tc>
      </w:tr>
      <w:tr>
        <w:tc>
          <w:tcPr>
            <w:tcW w:type="dxa" w:w="2880"/>
          </w:tcPr>
          <w:p>
            <w:r>
              <w:rPr>
                <w:sz w:val="20"/>
              </w:rPr>
              <w:t>Error Handling</w:t>
            </w:r>
          </w:p>
        </w:tc>
        <w:tc>
          <w:tcPr>
            <w:tcW w:type="dxa" w:w="2880"/>
          </w:tcPr>
          <w:p>
            <w:r>
              <w:rPr>
                <w:sz w:val="20"/>
              </w:rPr>
              <w:t>9.0</w:t>
            </w:r>
          </w:p>
        </w:tc>
        <w:tc>
          <w:tcPr>
            <w:tcW w:type="dxa" w:w="2880"/>
          </w:tcPr>
          <w:p>
            <w:r>
              <w:rPr>
                <w:sz w:val="20"/>
              </w:rPr>
              <w:t>Excellent</w:t>
            </w:r>
          </w:p>
        </w:tc>
      </w:tr>
      <w:tr>
        <w:tc>
          <w:tcPr>
            <w:tcW w:type="dxa" w:w="2880"/>
          </w:tcPr>
          <w:p>
            <w:r>
              <w:rPr>
                <w:sz w:val="20"/>
              </w:rPr>
              <w:t>Data Integrity</w:t>
            </w:r>
          </w:p>
        </w:tc>
        <w:tc>
          <w:tcPr>
            <w:tcW w:type="dxa" w:w="2880"/>
          </w:tcPr>
          <w:p>
            <w:r>
              <w:rPr>
                <w:sz w:val="20"/>
              </w:rPr>
              <w:t>9.5</w:t>
            </w:r>
          </w:p>
        </w:tc>
        <w:tc>
          <w:tcPr>
            <w:tcW w:type="dxa" w:w="2880"/>
          </w:tcPr>
          <w:p>
            <w:r>
              <w:rPr>
                <w:sz w:val="20"/>
              </w:rPr>
              <w:t>Excellent</w:t>
            </w:r>
          </w:p>
        </w:tc>
      </w:tr>
      <w:tr>
        <w:tc>
          <w:tcPr>
            <w:tcW w:type="dxa" w:w="2880"/>
          </w:tcPr>
          <w:p>
            <w:r>
              <w:rPr>
                <w:sz w:val="20"/>
              </w:rPr>
              <w:t>Analytics</w:t>
            </w:r>
          </w:p>
        </w:tc>
        <w:tc>
          <w:tcPr>
            <w:tcW w:type="dxa" w:w="2880"/>
          </w:tcPr>
          <w:p>
            <w:r>
              <w:rPr>
                <w:sz w:val="20"/>
              </w:rPr>
              <w:t>9.5</w:t>
            </w:r>
          </w:p>
        </w:tc>
        <w:tc>
          <w:tcPr>
            <w:tcW w:type="dxa" w:w="2880"/>
          </w:tcPr>
          <w:p>
            <w:r>
              <w:rPr>
                <w:sz w:val="20"/>
              </w:rPr>
              <w:t>Excellent</w:t>
            </w:r>
          </w:p>
        </w:tc>
      </w:tr>
      <w:tr>
        <w:tc>
          <w:tcPr>
            <w:tcW w:type="dxa" w:w="2880"/>
          </w:tcPr>
          <w:p>
            <w:r>
              <w:rPr>
                <w:sz w:val="20"/>
              </w:rPr>
              <w:t>Code Organization</w:t>
            </w:r>
          </w:p>
        </w:tc>
        <w:tc>
          <w:tcPr>
            <w:tcW w:type="dxa" w:w="2880"/>
          </w:tcPr>
          <w:p>
            <w:r>
              <w:rPr>
                <w:sz w:val="20"/>
              </w:rPr>
              <w:t>9.0</w:t>
            </w:r>
          </w:p>
        </w:tc>
        <w:tc>
          <w:tcPr>
            <w:tcW w:type="dxa" w:w="2880"/>
          </w:tcPr>
          <w:p>
            <w:r>
              <w:rPr>
                <w:sz w:val="20"/>
              </w:rPr>
              <w:t>Excellent</w:t>
            </w:r>
          </w:p>
        </w:tc>
      </w:tr>
      <w:tr>
        <w:tc>
          <w:tcPr>
            <w:tcW w:type="dxa" w:w="2880"/>
          </w:tcPr>
          <w:p>
            <w:r>
              <w:rPr>
                <w:sz w:val="20"/>
              </w:rPr>
              <w:t>Performance</w:t>
            </w:r>
          </w:p>
        </w:tc>
        <w:tc>
          <w:tcPr>
            <w:tcW w:type="dxa" w:w="2880"/>
          </w:tcPr>
          <w:p>
            <w:r>
              <w:rPr>
                <w:sz w:val="20"/>
              </w:rPr>
              <w:t>8.5</w:t>
            </w:r>
          </w:p>
        </w:tc>
        <w:tc>
          <w:tcPr>
            <w:tcW w:type="dxa" w:w="2880"/>
          </w:tcPr>
          <w:p>
            <w:r>
              <w:rPr>
                <w:sz w:val="20"/>
              </w:rPr>
              <w:t>Very Good</w:t>
            </w:r>
          </w:p>
        </w:tc>
      </w:tr>
      <w:tr>
        <w:tc>
          <w:tcPr>
            <w:tcW w:type="dxa" w:w="2880"/>
          </w:tcPr>
          <w:p>
            <w:r>
              <w:rPr>
                <w:sz w:val="20"/>
              </w:rPr>
              <w:t>Scalability</w:t>
            </w:r>
          </w:p>
        </w:tc>
        <w:tc>
          <w:tcPr>
            <w:tcW w:type="dxa" w:w="2880"/>
          </w:tcPr>
          <w:p>
            <w:r>
              <w:rPr>
                <w:sz w:val="20"/>
              </w:rPr>
              <w:t>9.0</w:t>
            </w:r>
          </w:p>
        </w:tc>
        <w:tc>
          <w:tcPr>
            <w:tcW w:type="dxa" w:w="2880"/>
          </w:tcPr>
          <w:p>
            <w:r>
              <w:rPr>
                <w:sz w:val="20"/>
              </w:rPr>
              <w:t>Excellent</w:t>
            </w:r>
          </w:p>
        </w:tc>
      </w:tr>
      <w:tr>
        <w:tc>
          <w:tcPr>
            <w:tcW w:type="dxa" w:w="2880"/>
          </w:tcPr>
          <w:p>
            <w:r>
              <w:rPr>
                <w:sz w:val="20"/>
              </w:rPr>
              <w:t>Deployment</w:t>
            </w:r>
          </w:p>
        </w:tc>
        <w:tc>
          <w:tcPr>
            <w:tcW w:type="dxa" w:w="2880"/>
          </w:tcPr>
          <w:p>
            <w:r>
              <w:rPr>
                <w:sz w:val="20"/>
              </w:rPr>
              <w:t>9.0</w:t>
            </w:r>
          </w:p>
        </w:tc>
        <w:tc>
          <w:tcPr>
            <w:tcW w:type="dxa" w:w="2880"/>
          </w:tcPr>
          <w:p>
            <w:r>
              <w:rPr>
                <w:sz w:val="20"/>
              </w:rPr>
              <w:t>Excellent</w:t>
            </w:r>
          </w:p>
        </w:tc>
      </w:tr>
      <w:tr>
        <w:tc>
          <w:tcPr>
            <w:tcW w:type="dxa" w:w="2880"/>
          </w:tcPr>
          <w:p>
            <w:r>
              <w:rPr>
                <w:sz w:val="20"/>
              </w:rPr>
              <w:t>Testing</w:t>
            </w:r>
          </w:p>
        </w:tc>
        <w:tc>
          <w:tcPr>
            <w:tcW w:type="dxa" w:w="2880"/>
          </w:tcPr>
          <w:p>
            <w:r>
              <w:rPr>
                <w:sz w:val="20"/>
              </w:rPr>
              <w:t>7.0</w:t>
            </w:r>
          </w:p>
        </w:tc>
        <w:tc>
          <w:tcPr>
            <w:tcW w:type="dxa" w:w="2880"/>
          </w:tcPr>
          <w:p>
            <w:r>
              <w:rPr>
                <w:sz w:val="20"/>
              </w:rPr>
              <w:t>Good (E2E deferred)</w:t>
            </w:r>
          </w:p>
        </w:tc>
      </w:tr>
    </w:tbl>
    <w:p/>
    <w:p>
      <w:pPr>
        <w:jc w:val="center"/>
      </w:pPr>
      <w:r>
        <w:rPr>
          <w:b/>
          <w:color w:val="10B981"/>
          <w:sz w:val="40"/>
        </w:rPr>
        <w:t>ARCHITECTURE STATUS: EXCELLENT</w:t>
      </w:r>
    </w:p>
    <w:p/>
    <w:p>
      <w:pPr>
        <w:jc w:val="center"/>
      </w:pPr>
      <w:r>
        <w:rPr>
          <w:b/>
          <w:sz w:val="32"/>
        </w:rPr>
        <w:t>Overall: 9.0/10 (up from 8.6/10)</w:t>
      </w:r>
    </w:p>
    <w:p/>
    <w:p>
      <w:pPr>
        <w:jc w:val="center"/>
      </w:pPr>
      <w:r>
        <w:rPr>
          <w:color w:val="6B7280"/>
          <w:sz w:val="28"/>
        </w:rPr>
        <w:t>8 of 10 dimensions at Excellent (9.0+)</w:t>
      </w:r>
    </w:p>
    <w:p/>
    <w:p>
      <w:pPr>
        <w:jc w:val="center"/>
      </w:pPr>
      <w:r>
        <w:rPr>
          <w:color w:val="6B7280"/>
          <w:sz w:val="22"/>
        </w:rPr>
        <w:t>7 improvements applied | 0 regressions | 0 functionality impact | 0 UI/UX changes</w:t>
      </w:r>
    </w:p>
    <w:p/>
    <w:p>
      <w:pPr>
        <w:jc w:val="center"/>
      </w:pPr>
      <w:r>
        <w:rPr>
          <w:color w:val="6B7280"/>
          <w:sz w:val="22"/>
        </w:rPr>
        <w:t>Report Generated: February 15, 2026</w:t>
        <w:br/>
        <w:t>TypeScript: 0 errors | Tests: 107 passing</w:t>
        <w:br/>
        <w:t>Signed Off By: Senior QA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