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Классы</w:t>
      </w:r>
      <w:r>
        <w:t xml:space="preserve"> </w:t>
      </w:r>
      <w:r>
        <w:t xml:space="preserve">угроз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Subtitle"/>
      </w:pPr>
      <w:r>
        <w:t xml:space="preserve">Доклад</w:t>
      </w:r>
      <w:r>
        <w:t xml:space="preserve"> </w:t>
      </w:r>
      <w:r>
        <w:t xml:space="preserve">по</w:t>
      </w:r>
      <w:r>
        <w:t xml:space="preserve"> </w:t>
      </w:r>
      <w:r>
        <w:t xml:space="preserve">дисциплине</w:t>
      </w:r>
      <w:r>
        <w:t xml:space="preserve"> </w:t>
      </w:r>
      <w:r>
        <w:t xml:space="preserve">‘</w:t>
      </w:r>
      <w:r>
        <w:t xml:space="preserve">Информационная</w:t>
      </w:r>
      <w:r>
        <w:t xml:space="preserve"> </w:t>
      </w:r>
      <w:r>
        <w:t xml:space="preserve">безопасность</w:t>
      </w:r>
      <w:r>
        <w:t xml:space="preserve">’</w:t>
      </w:r>
    </w:p>
    <w:p>
      <w:pPr>
        <w:pStyle w:val="Author"/>
      </w:pPr>
      <w:r>
        <w:t xml:space="preserve">Манаева</w:t>
      </w:r>
      <w:r>
        <w:t xml:space="preserve"> </w:t>
      </w:r>
      <w:r>
        <w:t xml:space="preserve">Варвара</w:t>
      </w:r>
      <w:r>
        <w:t xml:space="preserve"> </w:t>
      </w:r>
      <w:r>
        <w:t xml:space="preserve">Евгеньевна,</w:t>
      </w:r>
      <w:r>
        <w:t xml:space="preserve"> </w:t>
      </w:r>
      <w:r>
        <w:t xml:space="preserve">НФИбд-01-20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актуальность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Актуальность</w:t>
      </w:r>
    </w:p>
    <w:p>
      <w:pPr>
        <w:pStyle w:val="FirstParagraph"/>
      </w:pPr>
      <w:r>
        <w:t xml:space="preserve">Информация во все времена была важным аспектом жизни людей. В любом моменте истории нашей цивилизации можно найти моменты,</w:t>
      </w:r>
      <w:r>
        <w:t xml:space="preserve"> </w:t>
      </w:r>
      <w:r>
        <w:t xml:space="preserve">когда информация влияла на жизни групп, деревень, городов и стран. Будь то информация о новом способе обработки какого-то</w:t>
      </w:r>
      <w:r>
        <w:t xml:space="preserve"> </w:t>
      </w:r>
      <w:r>
        <w:t xml:space="preserve">материала для ремесленников и творцов, или сведения о научных изысканиях других, или информация о партнёрах и клиентах потенциальных</w:t>
      </w:r>
      <w:r>
        <w:t xml:space="preserve"> </w:t>
      </w:r>
      <w:r>
        <w:t xml:space="preserve">и не только конкурентов — информация всегда может помочь (или навредить) людям.</w:t>
      </w:r>
    </w:p>
    <w:p>
      <w:pPr>
        <w:pStyle w:val="BodyText"/>
      </w:pPr>
      <w:r>
        <w:t xml:space="preserve">Именно из-за своей ценности в жизни людей информация подвергается посягательствам со стороны различных мошенников. Риски</w:t>
      </w:r>
      <w:r>
        <w:t xml:space="preserve"> </w:t>
      </w:r>
      <w:r>
        <w:t xml:space="preserve">существуют как на уровне физических и/или юридических лиц, так и на государственном уровне. Игнорирование возникающих проблем</w:t>
      </w:r>
      <w:r>
        <w:t xml:space="preserve"> </w:t>
      </w:r>
      <w:r>
        <w:t xml:space="preserve">приводит к потере конкурентоспособности, снижению репутации, увеличению недоверия и многим другим социальным последствиям</w:t>
      </w:r>
      <w:r>
        <w:t xml:space="preserve"> </w:t>
      </w:r>
      <w:r>
        <w:t xml:space="preserve">для постравших.</w:t>
      </w:r>
    </w:p>
    <w:p>
      <w:pPr>
        <w:pStyle w:val="BodyText"/>
      </w:pPr>
      <w:r>
        <w:t xml:space="preserve">Актуальность угроз целостности и конфиденциальности информации требует внимательного отношения к задаче ее защиты. 20 лет</w:t>
      </w:r>
      <w:r>
        <w:t xml:space="preserve"> </w:t>
      </w:r>
      <w:r>
        <w:t xml:space="preserve">назад задача обеспечения безопасности информации решалась при помощи средств криптографической защиты, установления межсетевых</w:t>
      </w:r>
      <w:r>
        <w:t xml:space="preserve"> </w:t>
      </w:r>
      <w:r>
        <w:t xml:space="preserve">экранов, разграничения доступа. Сейчас этих технологий недостаточно. Любая информация, имеющая финансовую, конкурентную,</w:t>
      </w:r>
      <w:r>
        <w:t xml:space="preserve"> </w:t>
      </w:r>
      <w:r>
        <w:t xml:space="preserve">военную или политическую ценность, подвергается угрозе. Дополнительным риском становится возможность перехвата управления</w:t>
      </w:r>
      <w:r>
        <w:t xml:space="preserve"> </w:t>
      </w:r>
      <w:r>
        <w:t xml:space="preserve">критическими объектами информационной инфраструктуры, в частности, правительственной информацией.</w:t>
      </w:r>
    </w:p>
    <w:p>
      <w:pPr>
        <w:pStyle w:val="BodyText"/>
      </w:pPr>
      <w:r>
        <w:t xml:space="preserve">За первые 7 месяцев 2023 года количество преступлений в сфере компьютерной информации возрасло на</w:t>
      </w:r>
      <w:r>
        <w:t xml:space="preserve"> </w:t>
      </w:r>
      <m:oMath>
        <m:r>
          <m:t>173</m:t>
        </m:r>
        <m:r>
          <m:rPr>
            <m:sty m:val="p"/>
          </m:rPr>
          <m:t>,</m:t>
        </m:r>
        <m:r>
          <m:t>9</m:t>
        </m:r>
      </m:oMath>
      <w:r>
        <w:t xml:space="preserve"> </w:t>
      </w:r>
      <w:r>
        <w:t xml:space="preserve">по сравнению с аналогичным периодом 2022</w:t>
      </w:r>
      <w:r>
        <w:t xml:space="preserve"> </w:t>
      </w:r>
      <w:r>
        <w:t xml:space="preserve">[1,2]</w:t>
      </w:r>
      <w:r>
        <w:t xml:space="preserve"> </w:t>
      </w:r>
      <w:r>
        <w:t xml:space="preserve">Проблемой становится то, что с ростом числа нарушений снижается их раскрываемость. По статистике генпрокураторы ещё в 2020</w:t>
      </w:r>
      <w:r>
        <w:t xml:space="preserve"> </w:t>
      </w:r>
      <w:r>
        <w:t xml:space="preserve">году она не превышала</w:t>
      </w:r>
      <w:r>
        <w:t xml:space="preserve"> </w:t>
      </w:r>
      <m:oMath>
        <m:r>
          <m:t>25</m:t>
        </m:r>
      </m:oMath>
      <w:r>
        <w:t xml:space="preserve">. После же пандемии и вовсе количество преступлений неумолимо растёт, а количество людей,</w:t>
      </w:r>
      <w:r>
        <w:t xml:space="preserve"> </w:t>
      </w:r>
      <w:r>
        <w:t xml:space="preserve">способных бороться с преступлениями в сфере информационнй безопасности, — падает.</w:t>
      </w:r>
    </w:p>
    <w:p>
      <w:pPr>
        <w:pStyle w:val="BodyText"/>
      </w:pPr>
      <w:r>
        <w:t xml:space="preserve">Для понимания как защищать целостность, конфиденциальность и доступность информации, необходимо понимать, как происходят</w:t>
      </w:r>
      <w:r>
        <w:t xml:space="preserve"> </w:t>
      </w:r>
      <w:r>
        <w:t xml:space="preserve">их нарушения. Необходимость классификации угроз ИБ обусловлена тем, что архитектура современных средств автоматизированной</w:t>
      </w:r>
      <w:r>
        <w:t xml:space="preserve"> </w:t>
      </w:r>
      <w:r>
        <w:t xml:space="preserve">обработки информации, организационное, структурное и функциональное построение информационно-вычислительных систем и сетей,</w:t>
      </w:r>
      <w:r>
        <w:t xml:space="preserve"> </w:t>
      </w:r>
      <w:r>
        <w:t xml:space="preserve">технологии и условия автоматизированной обработки информации такие, что накапливаемая, хранимая и обрабатываемая информация</w:t>
      </w:r>
      <w:r>
        <w:t xml:space="preserve"> </w:t>
      </w:r>
      <w:r>
        <w:t xml:space="preserve">подвержена случайным влияниям чрезвычайно большого числа факторов, в силу чего становится невозможным формализовать задачу</w:t>
      </w:r>
      <w:r>
        <w:t xml:space="preserve"> </w:t>
      </w:r>
      <w:r>
        <w:t xml:space="preserve">описания полного множества угроз. Как следствие, для защищаемой системы определяют не полный перечень угроз, а перечень классов угроз.</w:t>
      </w:r>
    </w:p>
    <w:bookmarkEnd w:id="20"/>
    <w:bookmarkStart w:id="21" w:name="цель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Продемонстрировать классификации угроз информационной безопасности для большего понимания их людьми.</w:t>
      </w:r>
    </w:p>
    <w:bookmarkEnd w:id="21"/>
    <w:bookmarkStart w:id="24" w:name="теоретическое-введение-infosecbasic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  <w:r>
        <w:t xml:space="preserve"> </w:t>
      </w:r>
      <w:r>
        <w:t xml:space="preserve">[3]</w:t>
      </w:r>
    </w:p>
    <w:bookmarkStart w:id="22" w:name="информационная-безопасность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Информационная безопасность</w:t>
      </w:r>
    </w:p>
    <w:p>
      <w:pPr>
        <w:pStyle w:val="FirstParagraph"/>
      </w:pPr>
      <w:r>
        <w:t xml:space="preserve">Информационная безопасность (англ. Information Security, а также — англ. InfoSec) — практика предотвращения несанкционированного</w:t>
      </w:r>
      <w:r>
        <w:t xml:space="preserve"> </w:t>
      </w:r>
      <w:r>
        <w:t xml:space="preserve">доступа, использования, раскрытия, искажения, изменения, исследования, записи или уничтожения информации. Это универсальное</w:t>
      </w:r>
      <w:r>
        <w:t xml:space="preserve"> </w:t>
      </w:r>
      <w:r>
        <w:t xml:space="preserve">понятие применяется вне зависимости от формы, которую могут принимать данные (электронная или, например, физическая). Основная</w:t>
      </w:r>
      <w:r>
        <w:t xml:space="preserve"> </w:t>
      </w:r>
      <w:r>
        <w:t xml:space="preserve">задача информационной безопасности — сбалансированная защита конфиденциальности, целостности и доступности данных, с учётом</w:t>
      </w:r>
      <w:r>
        <w:t xml:space="preserve"> </w:t>
      </w:r>
      <w:r>
        <w:t xml:space="preserve">целесообразности применения и без какого-либо ущерба производительности организации.</w:t>
      </w:r>
    </w:p>
    <w:p>
      <w:pPr>
        <w:pStyle w:val="BodyText"/>
      </w:pPr>
      <w:r>
        <w:t xml:space="preserve">Выделяют следующие принципы инфорационной безопасности: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Целостность</w:t>
      </w:r>
      <w:r>
        <w:t xml:space="preserve"> </w:t>
      </w:r>
      <w:r>
        <w:t xml:space="preserve">информационных данных означает способность информации сохранять изначальный вид и структуру как в процессе хранения, как и после неоднократной передачи. Вносить изменения, удалять или дополнять информацию вправе только владелец или пользователь с легальным доступом к данным.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Конфиденциальность</w:t>
      </w:r>
      <w:r>
        <w:t xml:space="preserve"> </w:t>
      </w:r>
      <w:r>
        <w:t xml:space="preserve">– характеристика, которая указывает на необходимость ограничить доступа к информационным ресурсам для определенного круга лиц. В процессе действий и операций информация становится доступной только пользователям, который включены в информационные системы и успешно прошли идентификацию.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Доступность</w:t>
      </w:r>
      <w:r>
        <w:t xml:space="preserve"> </w:t>
      </w:r>
      <w:r>
        <w:t xml:space="preserve">информационных ресурсов означает, что информация, которая находится в свободном доступе, должна предоставляться полноправным пользователям ресурсов своевременно и беспрепятственно.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Достоверность</w:t>
      </w:r>
      <w:r>
        <w:t xml:space="preserve"> </w:t>
      </w:r>
      <w:r>
        <w:t xml:space="preserve">указывает на принадлежность информации доверенному лицу или владельцу, который одновременно выступает в роли источника информации.</w:t>
      </w:r>
    </w:p>
    <w:p>
      <w:pPr>
        <w:pStyle w:val="FirstParagraph"/>
      </w:pPr>
      <w:r>
        <w:t xml:space="preserve">Системный подход к описанию информационной безопасности предлагает выделить следующие составляющие информационной безопасности:</w:t>
      </w:r>
    </w:p>
    <w:p>
      <w:pPr>
        <w:numPr>
          <w:ilvl w:val="0"/>
          <w:numId w:val="1002"/>
        </w:numPr>
        <w:pStyle w:val="Compact"/>
      </w:pPr>
      <w:r>
        <w:t xml:space="preserve">Законодательная, нормативно-правовая и научная база;</w:t>
      </w:r>
    </w:p>
    <w:p>
      <w:pPr>
        <w:numPr>
          <w:ilvl w:val="0"/>
          <w:numId w:val="1002"/>
        </w:numPr>
        <w:pStyle w:val="Compact"/>
      </w:pPr>
      <w:r>
        <w:t xml:space="preserve">Структура и задачи органов (подразделений), обеспечивающих безопасность ИТ;</w:t>
      </w:r>
    </w:p>
    <w:p>
      <w:pPr>
        <w:numPr>
          <w:ilvl w:val="0"/>
          <w:numId w:val="1002"/>
        </w:numPr>
        <w:pStyle w:val="Compact"/>
      </w:pPr>
      <w:r>
        <w:t xml:space="preserve">Организационно-технические и режимные меры и методы (Политика информационной безопасности);</w:t>
      </w:r>
    </w:p>
    <w:p>
      <w:pPr>
        <w:numPr>
          <w:ilvl w:val="0"/>
          <w:numId w:val="1002"/>
        </w:numPr>
        <w:pStyle w:val="Compact"/>
      </w:pPr>
      <w:r>
        <w:t xml:space="preserve">Программно-технические способы и средства обеспечения информационной безопасности.</w:t>
      </w:r>
    </w:p>
    <w:bookmarkEnd w:id="22"/>
    <w:bookmarkStart w:id="23" w:name="угроза-информационной-безопасности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Угроза информационной безопасности</w:t>
      </w:r>
    </w:p>
    <w:p>
      <w:pPr>
        <w:pStyle w:val="FirstParagraph"/>
      </w:pPr>
      <w:r>
        <w:t xml:space="preserve">Угрозой информации называют потенциально возможное влияние или воздействие на автоматизированную систему с последующим нанесением убытка чьим-то потребностям.</w:t>
      </w:r>
    </w:p>
    <w:p>
      <w:pPr>
        <w:pStyle w:val="BodyText"/>
      </w:pPr>
      <w:r>
        <w:t xml:space="preserve">На сегодня существует более 100 позиций и разновидностей угроз информационной системе. Важно проанализировать все риски с</w:t>
      </w:r>
      <w:r>
        <w:t xml:space="preserve"> </w:t>
      </w:r>
      <w:r>
        <w:t xml:space="preserve">помощью разных методик диагностики. На основе проанализированных показателей с их детализацией можно грамотно выстроить</w:t>
      </w:r>
      <w:r>
        <w:t xml:space="preserve"> </w:t>
      </w:r>
      <w:r>
        <w:t xml:space="preserve">систему защиты от угроз в информационном пространстве.</w:t>
      </w:r>
    </w:p>
    <w:bookmarkEnd w:id="23"/>
    <w:bookmarkEnd w:id="24"/>
    <w:bookmarkStart w:id="25" w:name="X94aea8f95cc1d0eca1c420dc52953b389c864cb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Классификация угроз информационной информации</w:t>
      </w:r>
    </w:p>
    <w:p>
      <w:pPr>
        <w:pStyle w:val="FirstParagraph"/>
      </w:pPr>
      <w:r>
        <w:t xml:space="preserve">Классификация всех возможных угроз информационной безопасности автоматизированных систем (АС) может быть проведена по ряду базовых признаков.</w:t>
      </w:r>
    </w:p>
    <w:p>
      <w:pPr>
        <w:numPr>
          <w:ilvl w:val="0"/>
          <w:numId w:val="1003"/>
        </w:numPr>
        <w:pStyle w:val="Compact"/>
      </w:pPr>
      <w:r>
        <w:t xml:space="preserve">По природе возникновения.</w:t>
      </w:r>
    </w:p>
    <w:p>
      <w:pPr>
        <w:numPr>
          <w:ilvl w:val="1"/>
          <w:numId w:val="1004"/>
        </w:numPr>
        <w:pStyle w:val="Compact"/>
      </w:pPr>
      <w:r>
        <w:t xml:space="preserve">Естественные угрозы — угрозы, вызванные воздействиями на АС и ее компоненты объективных физических процессов или стихийных природных явлений, независящих от человека.</w:t>
      </w:r>
    </w:p>
    <w:p>
      <w:pPr>
        <w:numPr>
          <w:ilvl w:val="1"/>
          <w:numId w:val="1004"/>
        </w:numPr>
        <w:pStyle w:val="Compact"/>
      </w:pPr>
      <w:r>
        <w:t xml:space="preserve">Искусственные угрозы — угрозы информационной безопасности АС, вызванные деятельностью человека.</w:t>
      </w:r>
    </w:p>
    <w:p>
      <w:pPr>
        <w:numPr>
          <w:ilvl w:val="0"/>
          <w:numId w:val="1003"/>
        </w:numPr>
        <w:pStyle w:val="Compact"/>
      </w:pPr>
      <w:r>
        <w:t xml:space="preserve">По степени преднамеренности проявления.</w:t>
      </w:r>
    </w:p>
    <w:p>
      <w:pPr>
        <w:numPr>
          <w:ilvl w:val="1"/>
          <w:numId w:val="1005"/>
        </w:numPr>
        <w:pStyle w:val="Compact"/>
      </w:pPr>
      <w:r>
        <w:t xml:space="preserve">Угрозы случайного действия и/или угрозы, вызванные ошибками или халатностью персонала. Например:</w:t>
      </w:r>
    </w:p>
    <w:p>
      <w:pPr>
        <w:numPr>
          <w:ilvl w:val="2"/>
          <w:numId w:val="1006"/>
        </w:numPr>
        <w:pStyle w:val="Compact"/>
      </w:pPr>
      <w:r>
        <w:t xml:space="preserve">проявление ошибок программно-аппаратных средств АС;</w:t>
      </w:r>
    </w:p>
    <w:p>
      <w:pPr>
        <w:numPr>
          <w:ilvl w:val="2"/>
          <w:numId w:val="1006"/>
        </w:numPr>
        <w:pStyle w:val="Compact"/>
      </w:pPr>
      <w:r>
        <w:t xml:space="preserve">некомпетентное использование, настройка или неправомерное отключение средств защиты персоналом службы безопасности;</w:t>
      </w:r>
    </w:p>
    <w:p>
      <w:pPr>
        <w:numPr>
          <w:ilvl w:val="2"/>
          <w:numId w:val="1006"/>
        </w:numPr>
        <w:pStyle w:val="Compact"/>
      </w:pPr>
      <w:r>
        <w:t xml:space="preserve">неумышленные действия, приводящие к частичному или полному отказу системы или разрушению аппаратных,</w:t>
      </w:r>
      <w:r>
        <w:t xml:space="preserve"> </w:t>
      </w:r>
      <w:r>
        <w:t xml:space="preserve">программных, информационных ресурсов системы (неумышленная порча оборудования, удаление, искажение файлов с важной</w:t>
      </w:r>
      <w:r>
        <w:t xml:space="preserve"> </w:t>
      </w:r>
      <w:r>
        <w:t xml:space="preserve">информацией или программ, в том числе системных и т. п.);</w:t>
      </w:r>
    </w:p>
    <w:p>
      <w:pPr>
        <w:numPr>
          <w:ilvl w:val="2"/>
          <w:numId w:val="1006"/>
        </w:numPr>
        <w:pStyle w:val="Compact"/>
      </w:pPr>
      <w:r>
        <w:t xml:space="preserve">неправомерное включение оборудования или изменение режимов работы устройств и программ;</w:t>
      </w:r>
    </w:p>
    <w:p>
      <w:pPr>
        <w:numPr>
          <w:ilvl w:val="2"/>
          <w:numId w:val="1006"/>
        </w:numPr>
        <w:pStyle w:val="Compact"/>
      </w:pPr>
      <w:r>
        <w:t xml:space="preserve">неумышленная порча носителей информации;</w:t>
      </w:r>
    </w:p>
    <w:p>
      <w:pPr>
        <w:numPr>
          <w:ilvl w:val="2"/>
          <w:numId w:val="1006"/>
        </w:numPr>
        <w:pStyle w:val="Compact"/>
      </w:pPr>
      <w:r>
        <w:t xml:space="preserve">пересылка данных по ошибочному адресу абонента (устройства);</w:t>
      </w:r>
    </w:p>
    <w:p>
      <w:pPr>
        <w:numPr>
          <w:ilvl w:val="2"/>
          <w:numId w:val="1006"/>
        </w:numPr>
        <w:pStyle w:val="Compact"/>
      </w:pPr>
      <w:r>
        <w:t xml:space="preserve">ввод ошибочных данных;</w:t>
      </w:r>
    </w:p>
    <w:p>
      <w:pPr>
        <w:numPr>
          <w:ilvl w:val="2"/>
          <w:numId w:val="1006"/>
        </w:numPr>
        <w:pStyle w:val="Compact"/>
      </w:pPr>
      <w:r>
        <w:t xml:space="preserve">неумышленное повреждение каналов связи.</w:t>
      </w:r>
    </w:p>
    <w:p>
      <w:pPr>
        <w:numPr>
          <w:ilvl w:val="1"/>
          <w:numId w:val="1005"/>
        </w:numPr>
        <w:pStyle w:val="Compact"/>
      </w:pPr>
      <w:r>
        <w:t xml:space="preserve">Угрозы преднамеренного действия(например, угрозы действий злоумышленника для хищения информации).</w:t>
      </w:r>
    </w:p>
    <w:p>
      <w:pPr>
        <w:numPr>
          <w:ilvl w:val="0"/>
          <w:numId w:val="1003"/>
        </w:numPr>
        <w:pStyle w:val="Compact"/>
      </w:pPr>
      <w:r>
        <w:t xml:space="preserve">По непосредственному источнику угроз.</w:t>
      </w:r>
    </w:p>
    <w:p>
      <w:pPr>
        <w:numPr>
          <w:ilvl w:val="1"/>
          <w:numId w:val="1007"/>
        </w:numPr>
        <w:pStyle w:val="Compact"/>
      </w:pPr>
      <w:r>
        <w:t xml:space="preserve">Угрозы, непосредственным источником которых является природная среда(стихийные бедствия, магнитные бури, радиоактивное излучение и т.п.).</w:t>
      </w:r>
    </w:p>
    <w:p>
      <w:pPr>
        <w:numPr>
          <w:ilvl w:val="1"/>
          <w:numId w:val="1007"/>
        </w:numPr>
        <w:pStyle w:val="Compact"/>
      </w:pPr>
      <w:r>
        <w:t xml:space="preserve">Угрозы, источником которых является человек:</w:t>
      </w:r>
    </w:p>
    <w:p>
      <w:pPr>
        <w:numPr>
          <w:ilvl w:val="2"/>
          <w:numId w:val="1008"/>
        </w:numPr>
        <w:pStyle w:val="Compact"/>
      </w:pPr>
      <w:r>
        <w:t xml:space="preserve">внедрение агентов в число персонала системы (в том числе, возможно, и в административную группу, отвечающую за безопасность);</w:t>
      </w:r>
    </w:p>
    <w:p>
      <w:pPr>
        <w:numPr>
          <w:ilvl w:val="2"/>
          <w:numId w:val="1008"/>
        </w:numPr>
        <w:pStyle w:val="Compact"/>
      </w:pPr>
      <w:r>
        <w:t xml:space="preserve">вербовка (путем подкупа, шантажа и т.п.) персонала или отдельных пользователей, имеющих определенные полномочия;</w:t>
      </w:r>
    </w:p>
    <w:p>
      <w:pPr>
        <w:numPr>
          <w:ilvl w:val="2"/>
          <w:numId w:val="1008"/>
        </w:numPr>
        <w:pStyle w:val="Compact"/>
      </w:pPr>
      <w:r>
        <w:t xml:space="preserve">угроза несанкционированного копирования секретных данных пользователем АС;</w:t>
      </w:r>
    </w:p>
    <w:p>
      <w:pPr>
        <w:numPr>
          <w:ilvl w:val="2"/>
          <w:numId w:val="1008"/>
        </w:numPr>
        <w:pStyle w:val="Compact"/>
      </w:pPr>
      <w:r>
        <w:t xml:space="preserve">разглашение, передача или утрата атрибутов разграничения доступа (паролей, ключей шифрования, идентификационных карточек, пропусков и т.п.).</w:t>
      </w:r>
    </w:p>
    <w:p>
      <w:pPr>
        <w:numPr>
          <w:ilvl w:val="1"/>
          <w:numId w:val="1007"/>
        </w:numPr>
        <w:pStyle w:val="Compact"/>
      </w:pPr>
      <w:r>
        <w:t xml:space="preserve">Угрозы, непосредственным источником которых являются санкционированные программно-аппаратные средства:</w:t>
      </w:r>
    </w:p>
    <w:p>
      <w:pPr>
        <w:numPr>
          <w:ilvl w:val="2"/>
          <w:numId w:val="1009"/>
        </w:numPr>
        <w:pStyle w:val="Compact"/>
      </w:pPr>
      <w:r>
        <w:t xml:space="preserve">запуск технологических программ, способных при некомпетентном пользовании вызывать потерю работоспособности системы</w:t>
      </w:r>
      <w:r>
        <w:t xml:space="preserve"> </w:t>
      </w:r>
      <w:r>
        <w:t xml:space="preserve">(зависания или зацикливания) или необратимые изменения в системе (форматирование или реструктуризацию носителей информации, удаление данных и т. п.);</w:t>
      </w:r>
    </w:p>
    <w:p>
      <w:pPr>
        <w:numPr>
          <w:ilvl w:val="2"/>
          <w:numId w:val="1009"/>
        </w:numPr>
        <w:pStyle w:val="Compact"/>
      </w:pPr>
      <w:r>
        <w:t xml:space="preserve">возникновение отказа в работе операционной системы.</w:t>
      </w:r>
    </w:p>
    <w:p>
      <w:pPr>
        <w:numPr>
          <w:ilvl w:val="1"/>
          <w:numId w:val="1007"/>
        </w:numPr>
        <w:pStyle w:val="Compact"/>
      </w:pPr>
      <w:r>
        <w:t xml:space="preserve">Угрозы, непосредственным источником которых являются несанкционированные программно-аппаратные средства:</w:t>
      </w:r>
    </w:p>
    <w:p>
      <w:pPr>
        <w:numPr>
          <w:ilvl w:val="2"/>
          <w:numId w:val="1010"/>
        </w:numPr>
        <w:pStyle w:val="Compact"/>
      </w:pPr>
      <w:r>
        <w:t xml:space="preserve">нелегальное внедрение и использование неучтенных программ (игровых, обучающих, технологических и др., не являющихся</w:t>
      </w:r>
      <w:r>
        <w:t xml:space="preserve"> </w:t>
      </w:r>
      <w:r>
        <w:t xml:space="preserve">необходимыми для выполнения нарушителем своих служебных обязанностей) с последующим необоснованным расходованием ресурсов</w:t>
      </w:r>
      <w:r>
        <w:t xml:space="preserve"> </w:t>
      </w:r>
      <w:r>
        <w:t xml:space="preserve">(загрузка процессора, захват оперативной памяти и памяти на внешних носителях);</w:t>
      </w:r>
    </w:p>
    <w:p>
      <w:pPr>
        <w:numPr>
          <w:ilvl w:val="2"/>
          <w:numId w:val="1010"/>
        </w:numPr>
        <w:pStyle w:val="Compact"/>
      </w:pPr>
      <w:r>
        <w:t xml:space="preserve">заражение компьютера вирусами с деструктивными функциями.</w:t>
      </w:r>
    </w:p>
    <w:p>
      <w:pPr>
        <w:numPr>
          <w:ilvl w:val="0"/>
          <w:numId w:val="1003"/>
        </w:numPr>
        <w:pStyle w:val="Compact"/>
      </w:pPr>
      <w:r>
        <w:t xml:space="preserve">По положению источника угроз.</w:t>
      </w:r>
    </w:p>
    <w:p>
      <w:pPr>
        <w:numPr>
          <w:ilvl w:val="1"/>
          <w:numId w:val="1011"/>
        </w:numPr>
        <w:pStyle w:val="Compact"/>
      </w:pPr>
      <w:r>
        <w:t xml:space="preserve">Угрозы, источник которых расположен вне контролируемой зоны территории (помещения), на которой находится АС:</w:t>
      </w:r>
    </w:p>
    <w:p>
      <w:pPr>
        <w:numPr>
          <w:ilvl w:val="2"/>
          <w:numId w:val="1012"/>
        </w:numPr>
        <w:pStyle w:val="Compact"/>
      </w:pPr>
      <w:r>
        <w:t xml:space="preserve">перехват побочных электромагнитных, акустических и других излучений устройств и линий связи, а также наводок активных</w:t>
      </w:r>
      <w:r>
        <w:t xml:space="preserve"> </w:t>
      </w:r>
      <w:r>
        <w:t xml:space="preserve">излучений на вспомогательные технические средства, непосредственно не участвующие в обработке информации (телефонные линии, сети питания, отопления и т. п.);</w:t>
      </w:r>
    </w:p>
    <w:p>
      <w:pPr>
        <w:numPr>
          <w:ilvl w:val="2"/>
          <w:numId w:val="1012"/>
        </w:numPr>
        <w:pStyle w:val="Compact"/>
      </w:pPr>
      <w:r>
        <w:t xml:space="preserve">перехват данных, передаваемых по каналам связи, и их анализ с целью выяснения протоколов обмена, правил вхождения</w:t>
      </w:r>
      <w:r>
        <w:t xml:space="preserve"> </w:t>
      </w:r>
      <w:r>
        <w:t xml:space="preserve">в связь и авторизации пользователя и последующих попыток их имитации для проникновения в систему;</w:t>
      </w:r>
    </w:p>
    <w:p>
      <w:pPr>
        <w:numPr>
          <w:ilvl w:val="2"/>
          <w:numId w:val="1012"/>
        </w:numPr>
        <w:pStyle w:val="Compact"/>
      </w:pPr>
      <w:r>
        <w:t xml:space="preserve">дистанционная фото- и видеосъемка.</w:t>
      </w:r>
    </w:p>
    <w:p>
      <w:pPr>
        <w:numPr>
          <w:ilvl w:val="1"/>
          <w:numId w:val="1011"/>
        </w:numPr>
        <w:pStyle w:val="Compact"/>
      </w:pPr>
      <w:r>
        <w:t xml:space="preserve">Угрозы, источник которых расположен в пределах контролируемой зоны территории (помещения), на которой находится АС:</w:t>
      </w:r>
    </w:p>
    <w:p>
      <w:pPr>
        <w:numPr>
          <w:ilvl w:val="2"/>
          <w:numId w:val="1013"/>
        </w:numPr>
        <w:pStyle w:val="Compact"/>
      </w:pPr>
      <w:r>
        <w:t xml:space="preserve">хищение производственных отходов (распечаток, записей, списанных носителей информации и т.п.);</w:t>
      </w:r>
    </w:p>
    <w:p>
      <w:pPr>
        <w:numPr>
          <w:ilvl w:val="2"/>
          <w:numId w:val="1013"/>
        </w:numPr>
        <w:pStyle w:val="Compact"/>
      </w:pPr>
      <w:r>
        <w:t xml:space="preserve">отключение или вывод из строя подсистем обеспечения функционирования вычислительных систем (электропитания, охлаждения и вентиляции, линий связи и т.д.);</w:t>
      </w:r>
    </w:p>
    <w:p>
      <w:pPr>
        <w:numPr>
          <w:ilvl w:val="2"/>
          <w:numId w:val="1013"/>
        </w:numPr>
        <w:pStyle w:val="Compact"/>
      </w:pPr>
      <w:r>
        <w:t xml:space="preserve">применение подслушивающих устройств.</w:t>
      </w:r>
    </w:p>
    <w:p>
      <w:pPr>
        <w:numPr>
          <w:ilvl w:val="1"/>
          <w:numId w:val="1011"/>
        </w:numPr>
        <w:pStyle w:val="Compact"/>
      </w:pPr>
      <w:r>
        <w:t xml:space="preserve">Угрозы, источник которых имеет доступ к периферийным устройства АС(терминалам).</w:t>
      </w:r>
    </w:p>
    <w:p>
      <w:pPr>
        <w:numPr>
          <w:ilvl w:val="1"/>
          <w:numId w:val="1011"/>
        </w:numPr>
        <w:pStyle w:val="Compact"/>
      </w:pPr>
      <w:r>
        <w:t xml:space="preserve">Угрозы, источник которых расположен в АС:</w:t>
      </w:r>
    </w:p>
    <w:p>
      <w:pPr>
        <w:numPr>
          <w:ilvl w:val="2"/>
          <w:numId w:val="1014"/>
        </w:numPr>
        <w:pStyle w:val="Compact"/>
      </w:pPr>
      <w:r>
        <w:t xml:space="preserve">проектирование архитектуры системы и технологии обработки данных, разработка прикладных программ, которые представляют опасность для работоспособности системы и безопасности информации;</w:t>
      </w:r>
    </w:p>
    <w:p>
      <w:pPr>
        <w:numPr>
          <w:ilvl w:val="2"/>
          <w:numId w:val="1014"/>
        </w:numPr>
        <w:pStyle w:val="Compact"/>
      </w:pPr>
      <w:r>
        <w:t xml:space="preserve">некорректное использование ресурсов АС.</w:t>
      </w:r>
    </w:p>
    <w:p>
      <w:pPr>
        <w:numPr>
          <w:ilvl w:val="0"/>
          <w:numId w:val="1003"/>
        </w:numPr>
        <w:pStyle w:val="Compact"/>
      </w:pPr>
      <w:r>
        <w:t xml:space="preserve">По степени зависимости от активности АС.</w:t>
      </w:r>
    </w:p>
    <w:p>
      <w:pPr>
        <w:numPr>
          <w:ilvl w:val="1"/>
          <w:numId w:val="1015"/>
        </w:numPr>
        <w:pStyle w:val="Compact"/>
      </w:pPr>
      <w:r>
        <w:t xml:space="preserve">Угрозы, которые могут проявляться независимо от активности АС:</w:t>
      </w:r>
    </w:p>
    <w:p>
      <w:pPr>
        <w:numPr>
          <w:ilvl w:val="2"/>
          <w:numId w:val="1016"/>
        </w:numPr>
        <w:pStyle w:val="Compact"/>
      </w:pPr>
      <w:r>
        <w:t xml:space="preserve">вскрытие шифров криптозащиты информации;</w:t>
      </w:r>
    </w:p>
    <w:p>
      <w:pPr>
        <w:numPr>
          <w:ilvl w:val="2"/>
          <w:numId w:val="1016"/>
        </w:numPr>
        <w:pStyle w:val="Compact"/>
      </w:pPr>
      <w:r>
        <w:t xml:space="preserve">хищение носителей информации (магнитных дисков, лент, микросхем памяти, запоминающих устройств и компьютерных систем).</w:t>
      </w:r>
    </w:p>
    <w:p>
      <w:pPr>
        <w:numPr>
          <w:ilvl w:val="1"/>
          <w:numId w:val="1015"/>
        </w:numPr>
        <w:pStyle w:val="Compact"/>
      </w:pPr>
      <w:r>
        <w:t xml:space="preserve">Угрозы, которые могут проявляться только в процессе автоматизированной обработки данных(например, угрозы выполнения и распространения программных вирусов).</w:t>
      </w:r>
    </w:p>
    <w:p>
      <w:pPr>
        <w:numPr>
          <w:ilvl w:val="0"/>
          <w:numId w:val="1003"/>
        </w:numPr>
        <w:pStyle w:val="Compact"/>
      </w:pPr>
      <w:r>
        <w:t xml:space="preserve">По степени воздействия на АС.</w:t>
      </w:r>
    </w:p>
    <w:p>
      <w:pPr>
        <w:numPr>
          <w:ilvl w:val="1"/>
          <w:numId w:val="1017"/>
        </w:numPr>
        <w:pStyle w:val="Compact"/>
      </w:pPr>
      <w:r>
        <w:t xml:space="preserve">Пассивные угрозы, которые при реализации ничего не меняют в структуре и содержании АС (угроза копирования секретных данных).</w:t>
      </w:r>
    </w:p>
    <w:p>
      <w:pPr>
        <w:numPr>
          <w:ilvl w:val="1"/>
          <w:numId w:val="1017"/>
        </w:numPr>
        <w:pStyle w:val="Compact"/>
      </w:pPr>
      <w:r>
        <w:t xml:space="preserve">Активные угрозы, которые при воздействии вносят изменения в структуру и содержание АС:</w:t>
      </w:r>
    </w:p>
    <w:p>
      <w:pPr>
        <w:numPr>
          <w:ilvl w:val="2"/>
          <w:numId w:val="1018"/>
        </w:numPr>
        <w:pStyle w:val="Compact"/>
      </w:pPr>
      <w:r>
        <w:t xml:space="preserve">внедрение аппаратных спецвложений, программных</w:t>
      </w:r>
      <w:r>
        <w:t xml:space="preserve"> </w:t>
      </w:r>
      <w:r>
        <w:t xml:space="preserve">“</w:t>
      </w:r>
      <w:r>
        <w:t xml:space="preserve">закладок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вирусов</w:t>
      </w:r>
      <w:r>
        <w:t xml:space="preserve">”</w:t>
      </w:r>
      <w:r>
        <w:t xml:space="preserve"> </w:t>
      </w:r>
      <w:r>
        <w:t xml:space="preserve">(</w:t>
      </w:r>
      <w:r>
        <w:t xml:space="preserve">“</w:t>
      </w:r>
      <w:r>
        <w:t xml:space="preserve">троянских коней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жучков</w:t>
      </w:r>
      <w:r>
        <w:t xml:space="preserve">”</w:t>
      </w:r>
      <w:r>
        <w:t xml:space="preserve">), т.е. таких</w:t>
      </w:r>
      <w:r>
        <w:t xml:space="preserve"> </w:t>
      </w:r>
      <w:r>
        <w:t xml:space="preserve">участков программ, которые не нужны для выполнения заявленных функций, но позволяют преодолеть систему защиты, скрытно</w:t>
      </w:r>
      <w:r>
        <w:t xml:space="preserve"> </w:t>
      </w:r>
      <w:r>
        <w:t xml:space="preserve">и незаконно осуществить доступ к системным ресурсам с целью регистрации и передачи критической информации или дезорганизации функционирования системы;</w:t>
      </w:r>
    </w:p>
    <w:p>
      <w:pPr>
        <w:numPr>
          <w:ilvl w:val="2"/>
          <w:numId w:val="1018"/>
        </w:numPr>
        <w:pStyle w:val="Compact"/>
      </w:pPr>
      <w:r>
        <w:t xml:space="preserve">действия по дезорганизации функционирования системы (изменение режимов работы устройств или программ, забастовка,</w:t>
      </w:r>
      <w:r>
        <w:t xml:space="preserve"> </w:t>
      </w:r>
      <w:r>
        <w:t xml:space="preserve">саботаж персонала, постановка мощных активных радиопомех на частотах работы устройств системы и т.п.);</w:t>
      </w:r>
    </w:p>
    <w:p>
      <w:pPr>
        <w:numPr>
          <w:ilvl w:val="2"/>
          <w:numId w:val="1018"/>
        </w:numPr>
        <w:pStyle w:val="Compact"/>
      </w:pPr>
      <w:r>
        <w:t xml:space="preserve">угроза умышленной модификации информации.</w:t>
      </w:r>
    </w:p>
    <w:p>
      <w:pPr>
        <w:numPr>
          <w:ilvl w:val="0"/>
          <w:numId w:val="1003"/>
        </w:numPr>
        <w:pStyle w:val="Compact"/>
      </w:pPr>
      <w:r>
        <w:t xml:space="preserve">По этапам доступа пользователей или программ к ресурсам АС.</w:t>
      </w:r>
    </w:p>
    <w:p>
      <w:pPr>
        <w:numPr>
          <w:ilvl w:val="1"/>
          <w:numId w:val="1019"/>
        </w:numPr>
        <w:pStyle w:val="Compact"/>
      </w:pPr>
      <w:r>
        <w:t xml:space="preserve">Угрозы, которые могут проявляться на этапе доступа к ресурсам АС(например, угрозы несанкционированного доступа в АС).</w:t>
      </w:r>
    </w:p>
    <w:p>
      <w:pPr>
        <w:numPr>
          <w:ilvl w:val="1"/>
          <w:numId w:val="1019"/>
        </w:numPr>
        <w:pStyle w:val="Compact"/>
      </w:pPr>
      <w:r>
        <w:t xml:space="preserve">Угрозы, которые могут проявляться после разрешения доступа к ресурсам АС(например, угрозы несанкционированного или некорректного использования ресурсов АС).</w:t>
      </w:r>
    </w:p>
    <w:p>
      <w:pPr>
        <w:numPr>
          <w:ilvl w:val="0"/>
          <w:numId w:val="1003"/>
        </w:numPr>
        <w:pStyle w:val="Compact"/>
      </w:pPr>
      <w:r>
        <w:t xml:space="preserve">По способу доступа к ресурсам АС.</w:t>
      </w:r>
    </w:p>
    <w:p>
      <w:pPr>
        <w:numPr>
          <w:ilvl w:val="1"/>
          <w:numId w:val="1020"/>
        </w:numPr>
        <w:pStyle w:val="Compact"/>
      </w:pPr>
      <w:r>
        <w:t xml:space="preserve">Угрозы, направленные на использование прямого стандартного пути доступа к ресурсам АС:</w:t>
      </w:r>
    </w:p>
    <w:p>
      <w:pPr>
        <w:numPr>
          <w:ilvl w:val="2"/>
          <w:numId w:val="1021"/>
        </w:numPr>
        <w:pStyle w:val="Compact"/>
      </w:pPr>
      <w:r>
        <w:t xml:space="preserve">незаконное получение паролей и других реквизитов разграничения доступа (агентурным путем, используя халатность пользователей,</w:t>
      </w:r>
      <w:r>
        <w:t xml:space="preserve"> </w:t>
      </w:r>
      <w:r>
        <w:t xml:space="preserve">подбором, имитацией интерфейса системы и т.д.) с последующей маскировкой под зарегистрированного пользователя (</w:t>
      </w:r>
      <w:r>
        <w:t xml:space="preserve">“</w:t>
      </w:r>
      <w:r>
        <w:t xml:space="preserve">маскарад</w:t>
      </w:r>
      <w:r>
        <w:t xml:space="preserve">”</w:t>
      </w:r>
      <w:r>
        <w:t xml:space="preserve">);</w:t>
      </w:r>
    </w:p>
    <w:p>
      <w:pPr>
        <w:numPr>
          <w:ilvl w:val="2"/>
          <w:numId w:val="1021"/>
        </w:numPr>
        <w:pStyle w:val="Compact"/>
      </w:pPr>
      <w:r>
        <w:t xml:space="preserve">несанкционированное использование терминалов пользователей, имеющих уникальные физические характеристики, такие как</w:t>
      </w:r>
      <w:r>
        <w:t xml:space="preserve"> </w:t>
      </w:r>
      <w:r>
        <w:t xml:space="preserve">номер рабочей станции в сети, физический адрес, адрес в системе связи, аппаратный блок кодирования и т.п.</w:t>
      </w:r>
    </w:p>
    <w:p>
      <w:pPr>
        <w:numPr>
          <w:ilvl w:val="1"/>
          <w:numId w:val="1020"/>
        </w:numPr>
        <w:pStyle w:val="Compact"/>
      </w:pPr>
      <w:r>
        <w:t xml:space="preserve">Угрозы, направленные на использование скрытого нестандартного пути доступа к ресурсам АС:</w:t>
      </w:r>
    </w:p>
    <w:p>
      <w:pPr>
        <w:numPr>
          <w:ilvl w:val="2"/>
          <w:numId w:val="1022"/>
        </w:numPr>
        <w:pStyle w:val="Compact"/>
      </w:pPr>
      <w:r>
        <w:t xml:space="preserve">вход в систему в обход средств защиты (загрузка посторонней опера ционной системы со сменных магнитных носителей и т.п.);</w:t>
      </w:r>
    </w:p>
    <w:p>
      <w:pPr>
        <w:numPr>
          <w:ilvl w:val="2"/>
          <w:numId w:val="1022"/>
        </w:numPr>
        <w:pStyle w:val="Compact"/>
      </w:pPr>
      <w:r>
        <w:t xml:space="preserve">угроза несанкционированного доступа к ресурсам АС путем использования недокументированных возможностей ОС.</w:t>
      </w:r>
    </w:p>
    <w:p>
      <w:pPr>
        <w:numPr>
          <w:ilvl w:val="0"/>
          <w:numId w:val="1003"/>
        </w:numPr>
        <w:pStyle w:val="Compact"/>
      </w:pPr>
      <w:r>
        <w:t xml:space="preserve">По текущему месту расположения информации, хранимой и обрабатываемой в АС.</w:t>
      </w:r>
    </w:p>
    <w:p>
      <w:pPr>
        <w:numPr>
          <w:ilvl w:val="1"/>
          <w:numId w:val="1023"/>
        </w:numPr>
        <w:pStyle w:val="Compact"/>
      </w:pPr>
      <w:r>
        <w:t xml:space="preserve">Угрозы доступа к информации на внешних запоминающих устройства(например, угроза несанкционированного копирования секретной информации с жесткого диска).</w:t>
      </w:r>
    </w:p>
    <w:p>
      <w:pPr>
        <w:numPr>
          <w:ilvl w:val="1"/>
          <w:numId w:val="1023"/>
        </w:numPr>
        <w:pStyle w:val="Compact"/>
      </w:pPr>
      <w:r>
        <w:t xml:space="preserve">Угрозы доступа к информации в оперативной памяти:</w:t>
      </w:r>
    </w:p>
    <w:p>
      <w:pPr>
        <w:numPr>
          <w:ilvl w:val="2"/>
          <w:numId w:val="1024"/>
        </w:numPr>
        <w:pStyle w:val="Compact"/>
      </w:pPr>
      <w:r>
        <w:t xml:space="preserve">чтение остаточной информации из оперативной памяти;</w:t>
      </w:r>
    </w:p>
    <w:p>
      <w:pPr>
        <w:numPr>
          <w:ilvl w:val="2"/>
          <w:numId w:val="1024"/>
        </w:numPr>
        <w:pStyle w:val="Compact"/>
      </w:pPr>
      <w:r>
        <w:t xml:space="preserve">чтение информации из областей оперативной памяти, используемых операционной системой (в том числе подсистемой защиты)</w:t>
      </w:r>
      <w:r>
        <w:t xml:space="preserve"> </w:t>
      </w:r>
      <w:r>
        <w:t xml:space="preserve">или другими пользователями, в асинхронном режиме, используя недостатки мультизадачных АС и систем программирования;</w:t>
      </w:r>
    </w:p>
    <w:p>
      <w:pPr>
        <w:numPr>
          <w:ilvl w:val="2"/>
          <w:numId w:val="1024"/>
        </w:numPr>
        <w:pStyle w:val="Compact"/>
      </w:pPr>
      <w:r>
        <w:t xml:space="preserve">угроза доступа к системной области оперативной памяти со сторон прикладных программ.</w:t>
      </w:r>
    </w:p>
    <w:p>
      <w:pPr>
        <w:numPr>
          <w:ilvl w:val="1"/>
          <w:numId w:val="1023"/>
        </w:numPr>
        <w:pStyle w:val="Compact"/>
      </w:pPr>
      <w:r>
        <w:t xml:space="preserve">Угрозы доступа к информации, циркулирующей в линиях связи:</w:t>
      </w:r>
    </w:p>
    <w:p>
      <w:pPr>
        <w:numPr>
          <w:ilvl w:val="2"/>
          <w:numId w:val="1025"/>
        </w:numPr>
        <w:pStyle w:val="Compact"/>
      </w:pPr>
      <w:r>
        <w:t xml:space="preserve">незаконное подключение к линиям связи с целью работы во время пауз в действиях законного пользователя от его имени</w:t>
      </w:r>
      <w:r>
        <w:t xml:space="preserve"> </w:t>
      </w:r>
      <w:r>
        <w:t xml:space="preserve">с вводом ложных сообщений или модификацией передаваемых сообщений;</w:t>
      </w:r>
    </w:p>
    <w:p>
      <w:pPr>
        <w:numPr>
          <w:ilvl w:val="2"/>
          <w:numId w:val="1025"/>
        </w:numPr>
        <w:pStyle w:val="Compact"/>
      </w:pPr>
      <w:r>
        <w:t xml:space="preserve">незаконное подключение к линиям связи с целью прямой подмены законного пользователя путем его физического отключения</w:t>
      </w:r>
      <w:r>
        <w:t xml:space="preserve"> </w:t>
      </w:r>
      <w:r>
        <w:t xml:space="preserve">после входа в систему и успешной аутентификации с последующим вводом дезинформации и навязыванием ложных сообщений;</w:t>
      </w:r>
    </w:p>
    <w:p>
      <w:pPr>
        <w:numPr>
          <w:ilvl w:val="2"/>
          <w:numId w:val="1025"/>
        </w:numPr>
        <w:pStyle w:val="Compact"/>
      </w:pPr>
      <w:r>
        <w:t xml:space="preserve">перехват всего потока данных с целью дальнейшего анализа не в реальном масштабе времени.</w:t>
      </w:r>
    </w:p>
    <w:p>
      <w:pPr>
        <w:numPr>
          <w:ilvl w:val="1"/>
          <w:numId w:val="1023"/>
        </w:numPr>
        <w:pStyle w:val="Compact"/>
      </w:pPr>
      <w:r>
        <w:t xml:space="preserve">Угрозы доступа к информации, отображаемой на терминале или печатаемой на принтере(например, угроза записи отображаемой информации на скрытую видеокамеру). Вне зависимости от конкретных видов угроз или их проблемно-ориентированной классификации АС удовлетворяет потребности эксплуатирующих ее лиц, если обеспечиваются следующие свойства информации систем ее обработки.</w:t>
      </w:r>
    </w:p>
    <w:p>
      <w:pPr>
        <w:pStyle w:val="FirstParagraph"/>
      </w:pPr>
      <w:r>
        <w:t xml:space="preserve">Однако самой распространённой классификацией угроз информационной безопасности является классификация по аспекту информационной безопасности, на который направлены угрозы:</w:t>
      </w:r>
    </w:p>
    <w:p>
      <w:pPr>
        <w:numPr>
          <w:ilvl w:val="0"/>
          <w:numId w:val="1026"/>
        </w:numPr>
        <w:pStyle w:val="Compact"/>
      </w:pPr>
      <w:r>
        <w:t xml:space="preserve">Угрозы конфиденциальности;</w:t>
      </w:r>
    </w:p>
    <w:p>
      <w:pPr>
        <w:numPr>
          <w:ilvl w:val="0"/>
          <w:numId w:val="1026"/>
        </w:numPr>
        <w:pStyle w:val="Compact"/>
      </w:pPr>
      <w:r>
        <w:t xml:space="preserve">Угрозы целостности;</w:t>
      </w:r>
    </w:p>
    <w:p>
      <w:pPr>
        <w:numPr>
          <w:ilvl w:val="0"/>
          <w:numId w:val="1026"/>
        </w:numPr>
        <w:pStyle w:val="Compact"/>
      </w:pPr>
      <w:r>
        <w:t xml:space="preserve">Угрозы доступности.</w:t>
      </w:r>
    </w:p>
    <w:p>
      <w:pPr>
        <w:pStyle w:val="FirstParagraph"/>
      </w:pPr>
      <w:r>
        <w:t xml:space="preserve">Рассмотрим угрозы доступности.</w:t>
      </w:r>
    </w:p>
    <w:bookmarkEnd w:id="25"/>
    <w:bookmarkStart w:id="26" w:name="угрозы-доступности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Угрозы доступности</w:t>
      </w:r>
    </w:p>
    <w:p>
      <w:pPr>
        <w:pStyle w:val="FirstParagraph"/>
      </w:pPr>
      <w:r>
        <w:t xml:space="preserve">Угроза доступности (отказа служб) возникает всякий раз, когда в результате преднамеренных действий, предпринимаемых другим</w:t>
      </w:r>
      <w:r>
        <w:t xml:space="preserve"> </w:t>
      </w:r>
      <w:r>
        <w:t xml:space="preserve">пользователем или злоумышленником, блокируется доступ к некоторому ресурсу вычислительной системы. Реально блокирование</w:t>
      </w:r>
      <w:r>
        <w:t xml:space="preserve"> </w:t>
      </w:r>
      <w:r>
        <w:t xml:space="preserve">может быть постоянным — запрашиваемый ресурс никогда не будет получен, или оно может вызывать только задержку запрашиваемого ресурса,</w:t>
      </w:r>
      <w:r>
        <w:t xml:space="preserve"> </w:t>
      </w:r>
      <w:r>
        <w:t xml:space="preserve">достаточно долгую для того, чтобы он стал бесполезным. В этих случаях говорят, что ресурс исчерпан.</w:t>
      </w:r>
    </w:p>
    <w:p>
      <w:pPr>
        <w:pStyle w:val="BodyText"/>
      </w:pPr>
      <w:r>
        <w:t xml:space="preserve">Доступность информации — свойство системы (среды, средств и технологии обработки), в которой циркулирует информация,</w:t>
      </w:r>
      <w:r>
        <w:t xml:space="preserve"> </w:t>
      </w:r>
      <w:r>
        <w:t xml:space="preserve">характеризующееся способностью обеспечивать своевременный беспрепятственный доступ субъектов к интересующей их информации</w:t>
      </w:r>
      <w:r>
        <w:t xml:space="preserve"> </w:t>
      </w:r>
      <w:r>
        <w:t xml:space="preserve">и готовность соответствующих автоматизированных служб к обслуживанию поступающих от субъектов запросов всегда, когда возникает в этом необходимость.</w:t>
      </w:r>
    </w:p>
    <w:p>
      <w:pPr>
        <w:pStyle w:val="BodyText"/>
      </w:pPr>
      <w:r>
        <w:t xml:space="preserve">Самыми частыми и самыми опасными (с точки зрения размера ущерба) являются непреднамеренные ошибки штатных пользователей,</w:t>
      </w:r>
      <w:r>
        <w:t xml:space="preserve"> </w:t>
      </w:r>
      <w:r>
        <w:t xml:space="preserve">операторов, системных администраторов и других лиц, обслуживающих ИС. Иногда такие ошибки и являются собственно угрозами</w:t>
      </w:r>
      <w:r>
        <w:t xml:space="preserve"> </w:t>
      </w:r>
      <w:r>
        <w:t xml:space="preserve">(неправильно введенные данные или ошибка в программе, вызвавшая крах системы), иногда они создают уязвимые места, которыми</w:t>
      </w:r>
      <w:r>
        <w:t xml:space="preserve"> </w:t>
      </w:r>
      <w:r>
        <w:t xml:space="preserve">могут воспользоваться злоумышленники. По некоторым данным, до 65% потерь – следствие непреднамеренных ошибок.</w:t>
      </w:r>
    </w:p>
    <w:p>
      <w:pPr>
        <w:pStyle w:val="BodyText"/>
      </w:pPr>
      <w:r>
        <w:t xml:space="preserve">Пожары и наводнения не приносят столько бед, сколько безграмотность и небрежность в работе. Самый радикальный способ</w:t>
      </w:r>
      <w:r>
        <w:t xml:space="preserve"> </w:t>
      </w:r>
      <w:r>
        <w:t xml:space="preserve">борьбы с непреднамеренными ошибками – максимальная автоматизация и строгий контроль.</w:t>
      </w:r>
    </w:p>
    <w:p>
      <w:pPr>
        <w:pStyle w:val="BodyText"/>
      </w:pPr>
      <w:r>
        <w:t xml:space="preserve">Другие угрозы доступности классифицируем по компонентам ИС, на которые нацелены угрозы:</w:t>
      </w:r>
    </w:p>
    <w:p>
      <w:pPr>
        <w:numPr>
          <w:ilvl w:val="0"/>
          <w:numId w:val="1027"/>
        </w:numPr>
        <w:pStyle w:val="Compact"/>
      </w:pPr>
      <w:r>
        <w:t xml:space="preserve">отказ пользователей;</w:t>
      </w:r>
    </w:p>
    <w:p>
      <w:pPr>
        <w:numPr>
          <w:ilvl w:val="0"/>
          <w:numId w:val="1027"/>
        </w:numPr>
        <w:pStyle w:val="Compact"/>
      </w:pPr>
      <w:r>
        <w:t xml:space="preserve">внутренний отказ информационной системы;</w:t>
      </w:r>
    </w:p>
    <w:p>
      <w:pPr>
        <w:numPr>
          <w:ilvl w:val="0"/>
          <w:numId w:val="1027"/>
        </w:numPr>
        <w:pStyle w:val="Compact"/>
      </w:pPr>
      <w:r>
        <w:t xml:space="preserve">отказ поддерживающей инфраструктуры.</w:t>
      </w:r>
    </w:p>
    <w:p>
      <w:pPr>
        <w:pStyle w:val="FirstParagraph"/>
      </w:pPr>
      <w:r>
        <w:t xml:space="preserve">Обычно применительно к пользователям рассматриваются следующие угрозы:</w:t>
      </w:r>
    </w:p>
    <w:p>
      <w:pPr>
        <w:numPr>
          <w:ilvl w:val="0"/>
          <w:numId w:val="1028"/>
        </w:numPr>
        <w:pStyle w:val="Compact"/>
      </w:pPr>
      <w:r>
        <w:t xml:space="preserve">нежелание работать с информационной системой;</w:t>
      </w:r>
    </w:p>
    <w:p>
      <w:pPr>
        <w:numPr>
          <w:ilvl w:val="0"/>
          <w:numId w:val="1028"/>
        </w:numPr>
        <w:pStyle w:val="Compact"/>
      </w:pPr>
      <w:r>
        <w:t xml:space="preserve">невозможность работать с системой в силу отсутствия соответствующей подготовки (недостаток компьютерной грамотности, неумение интерпретировать диагностические сообщения, неумение работать с документацией);</w:t>
      </w:r>
    </w:p>
    <w:p>
      <w:pPr>
        <w:numPr>
          <w:ilvl w:val="0"/>
          <w:numId w:val="1028"/>
        </w:numPr>
        <w:pStyle w:val="Compact"/>
      </w:pPr>
      <w:r>
        <w:t xml:space="preserve">невозможность работать с системой в силу отсутствия технической поддержки (неполнота документации, недостаток справочной информации и т.п.).</w:t>
      </w:r>
    </w:p>
    <w:p>
      <w:pPr>
        <w:pStyle w:val="FirstParagraph"/>
      </w:pPr>
      <w:r>
        <w:t xml:space="preserve">Основными источниками внутренних отказов являются:</w:t>
      </w:r>
    </w:p>
    <w:p>
      <w:pPr>
        <w:numPr>
          <w:ilvl w:val="0"/>
          <w:numId w:val="1029"/>
        </w:numPr>
        <w:pStyle w:val="Compact"/>
      </w:pPr>
      <w:r>
        <w:t xml:space="preserve">отступление от установленных правил эксплуатации;</w:t>
      </w:r>
    </w:p>
    <w:p>
      <w:pPr>
        <w:numPr>
          <w:ilvl w:val="0"/>
          <w:numId w:val="1029"/>
        </w:numPr>
        <w:pStyle w:val="Compact"/>
      </w:pPr>
      <w:r>
        <w:t xml:space="preserve">выход системы из штатного режима эксплуатации в силу случайных или преднамеренных действий пользователей или обслуживающего персонала (превышение расчетного числа запросов, чрезмерный объем обрабатываемой информации и т.п.);</w:t>
      </w:r>
    </w:p>
    <w:p>
      <w:pPr>
        <w:numPr>
          <w:ilvl w:val="0"/>
          <w:numId w:val="1029"/>
        </w:numPr>
        <w:pStyle w:val="Compact"/>
      </w:pPr>
      <w:r>
        <w:t xml:space="preserve">ошибки при (пере)конфигурировании системы;</w:t>
      </w:r>
    </w:p>
    <w:p>
      <w:pPr>
        <w:numPr>
          <w:ilvl w:val="0"/>
          <w:numId w:val="1029"/>
        </w:numPr>
        <w:pStyle w:val="Compact"/>
      </w:pPr>
      <w:r>
        <w:t xml:space="preserve">отказы программного и аппаратного обеспечения;</w:t>
      </w:r>
    </w:p>
    <w:p>
      <w:pPr>
        <w:numPr>
          <w:ilvl w:val="0"/>
          <w:numId w:val="1029"/>
        </w:numPr>
        <w:pStyle w:val="Compact"/>
      </w:pPr>
      <w:r>
        <w:t xml:space="preserve">разрушение данных;</w:t>
      </w:r>
    </w:p>
    <w:p>
      <w:pPr>
        <w:numPr>
          <w:ilvl w:val="0"/>
          <w:numId w:val="1029"/>
        </w:numPr>
        <w:pStyle w:val="Compact"/>
      </w:pPr>
      <w:r>
        <w:t xml:space="preserve">разрушение или повреждение аппаратуры.</w:t>
      </w:r>
    </w:p>
    <w:p>
      <w:pPr>
        <w:pStyle w:val="FirstParagraph"/>
      </w:pPr>
      <w:r>
        <w:t xml:space="preserve">По отношению к поддерживающей инфраструктуре рекомендуется рассматривать следующие угрозы:</w:t>
      </w:r>
    </w:p>
    <w:p>
      <w:pPr>
        <w:numPr>
          <w:ilvl w:val="0"/>
          <w:numId w:val="1030"/>
        </w:numPr>
        <w:pStyle w:val="Compact"/>
      </w:pPr>
      <w:r>
        <w:t xml:space="preserve">нарушение работы (случайное или умышленное) систем связи, электропитания, водо- и/или теплоснабжения, кондиционирования;</w:t>
      </w:r>
    </w:p>
    <w:p>
      <w:pPr>
        <w:numPr>
          <w:ilvl w:val="0"/>
          <w:numId w:val="1030"/>
        </w:numPr>
        <w:pStyle w:val="Compact"/>
      </w:pPr>
      <w:r>
        <w:t xml:space="preserve">разрушение или повреждение помещений;</w:t>
      </w:r>
    </w:p>
    <w:p>
      <w:pPr>
        <w:numPr>
          <w:ilvl w:val="0"/>
          <w:numId w:val="1030"/>
        </w:numPr>
        <w:pStyle w:val="Compact"/>
      </w:pPr>
      <w:r>
        <w:t xml:space="preserve">невозможность или нежелание обслуживающего персонала и/или пользователей выполнять свои обязанности (гражданские беспорядки, аварии на транспорте, террористический акт или его угроза, забастовка и т.п.).</w:t>
      </w:r>
    </w:p>
    <w:p>
      <w:pPr>
        <w:pStyle w:val="FirstParagraph"/>
      </w:pPr>
      <w:r>
        <w:t xml:space="preserve">Весьма опасны так называемые</w:t>
      </w:r>
      <w:r>
        <w:t xml:space="preserve"> </w:t>
      </w:r>
      <w:r>
        <w:t xml:space="preserve">“</w:t>
      </w:r>
      <w:r>
        <w:t xml:space="preserve">обиженные</w:t>
      </w:r>
      <w:r>
        <w:t xml:space="preserve">”</w:t>
      </w:r>
      <w:r>
        <w:t xml:space="preserve"> </w:t>
      </w:r>
      <w:r>
        <w:t xml:space="preserve">сотрудники – нынешние и бывшие. Они стремятся нанести вред организации-</w:t>
      </w:r>
      <w:r>
        <w:t xml:space="preserve">“</w:t>
      </w:r>
      <w:r>
        <w:t xml:space="preserve">обидчику</w:t>
      </w:r>
      <w:r>
        <w:t xml:space="preserve">”</w:t>
      </w:r>
      <w:r>
        <w:t xml:space="preserve">, например:</w:t>
      </w:r>
      <w:r>
        <w:t xml:space="preserve"> </w:t>
      </w:r>
      <w:r>
        <w:t xml:space="preserve">- испортить оборудование;</w:t>
      </w:r>
      <w:r>
        <w:t xml:space="preserve"> </w:t>
      </w:r>
      <w:r>
        <w:t xml:space="preserve">- встроить логическую бомбу, которая со временем разрушит программы и/или данные;</w:t>
      </w:r>
      <w:r>
        <w:t xml:space="preserve"> </w:t>
      </w:r>
      <w:r>
        <w:t xml:space="preserve">- удалить данные.</w:t>
      </w:r>
    </w:p>
    <w:p>
      <w:pPr>
        <w:pStyle w:val="BodyText"/>
      </w:pPr>
      <w:r>
        <w:t xml:space="preserve">Необходимо следить за тем, чтобы при увольнении сотрудника его права доступа (логического и физического) к информационным ресурсам аннулировались.</w:t>
      </w:r>
    </w:p>
    <w:p>
      <w:pPr>
        <w:pStyle w:val="BodyText"/>
      </w:pPr>
      <w:r>
        <w:t xml:space="preserve">Опасны, разумеется, стихийные бедствия и события, воспринимаемые как стихийные бедствия, — пожары, наводнения, землетрясения, ураганы.</w:t>
      </w:r>
      <w:r>
        <w:t xml:space="preserve"> </w:t>
      </w:r>
      <w:r>
        <w:t xml:space="preserve">По статистике, на стихийные бедствия (среди которых самый опасный – перебой электропитания) приходится 13% потерь, нанесенных ИС.</w:t>
      </w:r>
    </w:p>
    <w:bookmarkEnd w:id="26"/>
    <w:bookmarkStart w:id="27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Угрозы информационной безопасности — серьёзная проблема современного мира. Для большего понимания, как с ними бороться,</w:t>
      </w:r>
      <w:r>
        <w:t xml:space="preserve"> </w:t>
      </w:r>
      <w:r>
        <w:t xml:space="preserve">необходимо понимать, откуда и как они появляются. Именно для описания места и причины их появления и существуют различные</w:t>
      </w:r>
      <w:r>
        <w:t xml:space="preserve"> </w:t>
      </w:r>
      <w:r>
        <w:t xml:space="preserve">методы классификации угроз информационной безопасности.</w:t>
      </w:r>
    </w:p>
    <w:bookmarkEnd w:id="27"/>
    <w:bookmarkStart w:id="34" w:name="список-литератур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Список литературы</w:t>
      </w:r>
    </w:p>
    <w:bookmarkStart w:id="33" w:name="refs"/>
    <w:bookmarkStart w:id="29" w:name="ref-mvd:2022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Краткая характеристика состояния преступности в Российской Федерации за январь-июль 2022 года</w:t>
      </w:r>
      <w:r>
        <w:t xml:space="preserve"> </w:t>
      </w:r>
      <w:r>
        <w:t xml:space="preserve">[Электронный ресурс]. Министерство внутренних дел Российской Федерации, 2022. URL:</w:t>
      </w:r>
      <w:r>
        <w:t xml:space="preserve"> </w:t>
      </w:r>
      <w:hyperlink r:id="rId28">
        <w:r>
          <w:rPr>
            <w:rStyle w:val="Hyperlink"/>
          </w:rPr>
          <w:t xml:space="preserve">https://мвд.рф/reports/item/31904956/</w:t>
        </w:r>
      </w:hyperlink>
      <w:r>
        <w:t xml:space="preserve">.</w:t>
      </w:r>
    </w:p>
    <w:bookmarkEnd w:id="29"/>
    <w:bookmarkStart w:id="31" w:name="ref-mvd:2023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Краткая характеристика состояния преступности в Российской Федерации за январь-июль 2023 года</w:t>
      </w:r>
      <w:r>
        <w:t xml:space="preserve"> </w:t>
      </w:r>
      <w:r>
        <w:t xml:space="preserve">[Электронный ресурс]. Министерство внутренних дел Российской Федерации, 2023. URL:</w:t>
      </w:r>
      <w:r>
        <w:t xml:space="preserve"> </w:t>
      </w:r>
      <w:hyperlink r:id="rId30">
        <w:r>
          <w:rPr>
            <w:rStyle w:val="Hyperlink"/>
          </w:rPr>
          <w:t xml:space="preserve">https://мвд.рф/reports/item/40874008/</w:t>
        </w:r>
      </w:hyperlink>
      <w:r>
        <w:t xml:space="preserve">.</w:t>
      </w:r>
    </w:p>
    <w:bookmarkEnd w:id="31"/>
    <w:bookmarkStart w:id="32" w:name="ref-infosec:basics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Andress J.</w:t>
      </w:r>
      <w:r>
        <w:t xml:space="preserve"> </w:t>
      </w:r>
      <w:r>
        <w:t xml:space="preserve">The Basics of Information Security: Understanding the Fundamentals of InfoSec in Theory and Practice</w:t>
      </w:r>
      <w:r>
        <w:t xml:space="preserve">. 1st Edition. 2011. 208 с.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&#1084;&#1074;&#1076;.&#1088;&#1092;/reports/item/31904956/" TargetMode="External" /><Relationship Type="http://schemas.openxmlformats.org/officeDocument/2006/relationships/hyperlink" Id="rId30" Target="https://&#1084;&#1074;&#1076;.&#1088;&#1092;/reports/item/40874008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&#1084;&#1074;&#1076;.&#1088;&#1092;/reports/item/31904956/" TargetMode="External" /><Relationship Type="http://schemas.openxmlformats.org/officeDocument/2006/relationships/hyperlink" Id="rId30" Target="https://&#1084;&#1074;&#1076;.&#1088;&#1092;/reports/item/40874008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Классы угроз информационной безопасности</dc:title>
  <dc:creator>Манаева Варвара Евгеньевна, НФИбд-01-20</dc:creator>
  <dc:language>ru-RU</dc:language>
  <cp:keywords/>
  <dcterms:created xsi:type="dcterms:W3CDTF">2023-09-21T06:15:22Z</dcterms:created>
  <dcterms:modified xsi:type="dcterms:W3CDTF">2023-09-21T06:15:22Z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False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Доклад по дисциплине ‘Информационная безопасность’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