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Компьютерный</w:t>
      </w:r>
      <w:r>
        <w:t xml:space="preserve"> </w:t>
      </w:r>
      <w:r>
        <w:t xml:space="preserve">практикум</w:t>
      </w:r>
      <w:r>
        <w:t xml:space="preserve"> </w:t>
      </w:r>
      <w:r>
        <w:t xml:space="preserve">по</w:t>
      </w:r>
      <w:r>
        <w:t xml:space="preserve"> </w:t>
      </w:r>
      <w:r>
        <w:t xml:space="preserve">статистическому</w:t>
      </w:r>
      <w:r>
        <w:t xml:space="preserve"> </w:t>
      </w:r>
      <w:r>
        <w:t xml:space="preserve">моделированию</w:t>
      </w:r>
    </w:p>
    <w:p>
      <w:pPr>
        <w:pStyle w:val="Author"/>
      </w:pPr>
      <w:r>
        <w:t xml:space="preserve">Манаева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хническое-оснащ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Техническое оснащение:</w:t>
      </w:r>
    </w:p>
    <w:p>
      <w:pPr>
        <w:numPr>
          <w:ilvl w:val="0"/>
          <w:numId w:val="1001"/>
        </w:numPr>
        <w:pStyle w:val="Compact"/>
      </w:pPr>
      <w:r>
        <w:t xml:space="preserve">Персональный компьютер с операционной системой Windows 10;</w:t>
      </w:r>
    </w:p>
    <w:p>
      <w:pPr>
        <w:numPr>
          <w:ilvl w:val="0"/>
          <w:numId w:val="1001"/>
        </w:numPr>
        <w:pStyle w:val="Compact"/>
      </w:pPr>
      <w:r>
        <w:t xml:space="preserve">Планшет для записи видеосопровождения и голосовых комментариев;</w:t>
      </w:r>
    </w:p>
    <w:p>
      <w:pPr>
        <w:numPr>
          <w:ilvl w:val="0"/>
          <w:numId w:val="1001"/>
        </w:numPr>
        <w:pStyle w:val="Compact"/>
      </w:pPr>
      <w:r>
        <w:t xml:space="preserve">Microsoft Teams, использующийся для записи скринкаста лабораторной работы;</w:t>
      </w:r>
    </w:p>
    <w:p>
      <w:pPr>
        <w:numPr>
          <w:ilvl w:val="0"/>
          <w:numId w:val="1001"/>
        </w:numPr>
        <w:pStyle w:val="Compact"/>
      </w:pPr>
      <w:r>
        <w:t xml:space="preserve">Приложение Pycharm для редактирования файлов формата</w:t>
      </w:r>
      <w:r>
        <w:t xml:space="preserve"> </w:t>
      </w:r>
      <w:r>
        <w:rPr>
          <w:iCs/>
          <w:i/>
        </w:rPr>
        <w:t xml:space="preserve">md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pandoc</w:t>
      </w:r>
      <w:r>
        <w:t xml:space="preserve"> </w:t>
      </w:r>
      <w:r>
        <w:t xml:space="preserve">для конвертации файлов отчётов и презентаций.</w:t>
      </w:r>
    </w:p>
    <w:bookmarkEnd w:id="20"/>
    <w:bookmarkStart w:id="23" w:name="цели-и-задачи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Цели и задачи работы</w:t>
      </w:r>
    </w:p>
    <w:bookmarkStart w:id="21" w:name="ц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Цель</w:t>
      </w:r>
    </w:p>
    <w:p>
      <w:pPr>
        <w:pStyle w:val="FirstParagraph"/>
      </w:pPr>
      <w:r>
        <w:t xml:space="preserve">Освоение специализированных пакетов для решения задач в непрерывном и дискретном времени.</w:t>
      </w:r>
    </w:p>
    <w:bookmarkEnd w:id="21"/>
    <w:bookmarkStart w:id="22" w:name="задачи-lab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Задачи</w:t>
      </w:r>
      <w:r>
        <w:t xml:space="preserve"> </w:t>
      </w:r>
      <w:r>
        <w:t xml:space="preserve">[1]</w:t>
      </w:r>
    </w:p>
    <w:p>
      <w:pPr>
        <w:numPr>
          <w:ilvl w:val="0"/>
          <w:numId w:val="1002"/>
        </w:numPr>
        <w:pStyle w:val="Compact"/>
      </w:pPr>
      <w:r>
        <w:t xml:space="preserve">Повторить примеры из раздела 6.2</w:t>
      </w:r>
    </w:p>
    <w:p>
      <w:pPr>
        <w:numPr>
          <w:ilvl w:val="0"/>
          <w:numId w:val="1002"/>
        </w:numPr>
        <w:pStyle w:val="Compact"/>
      </w:pPr>
      <w:r>
        <w:t xml:space="preserve">Выполнить задания для самостоятельной работы из раздела 6.4</w:t>
      </w:r>
    </w:p>
    <w:bookmarkEnd w:id="22"/>
    <w:bookmarkEnd w:id="23"/>
    <w:bookmarkStart w:id="24" w:name="Xf41e42cb2b95c6921e5fb6d4ca00805704732f2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  <w:r>
        <w:t xml:space="preserve"> </w:t>
      </w:r>
      <w:r>
        <w:t xml:space="preserve">[2]</w:t>
      </w:r>
    </w:p>
    <w:p>
      <w:pPr>
        <w:pStyle w:val="FirstParagraph"/>
      </w:pPr>
      <w:r>
        <w:t xml:space="preserve">Решение прикреплено в конце работы</w:t>
      </w:r>
    </w:p>
    <w:bookmarkEnd w:id="24"/>
    <w:bookmarkStart w:id="27" w:name="выводы-по-проделанной-работ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 по проделанной работе</w:t>
      </w:r>
    </w:p>
    <w:bookmarkStart w:id="26" w:name="вывод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работы мы освоили специализированные пакеты для решения задач в непрерывном и дискретном времени.</w:t>
      </w:r>
    </w:p>
    <w:p>
      <w:pPr>
        <w:pStyle w:val="BodyText"/>
      </w:pPr>
      <w:r>
        <w:t xml:space="preserve">Были записаны скринкасты выполнения и защиты лабораторной работы.</w:t>
      </w:r>
    </w:p>
    <w:p>
      <w:pPr>
        <w:pStyle w:val="BodyText"/>
      </w:pPr>
      <w:r>
        <w:t xml:space="preserve">Ссылки на скринкасты:</w:t>
      </w:r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</w:rPr>
          <w:t xml:space="preserve">Выполнение, Youtube</w:t>
        </w:r>
      </w:hyperlink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</w:rPr>
          <w:t xml:space="preserve">Выполнение, Rutube</w:t>
        </w:r>
      </w:hyperlink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</w:rPr>
          <w:t xml:space="preserve">Защита презентации, Youtube</w:t>
        </w:r>
      </w:hyperlink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</w:rPr>
          <w:t xml:space="preserve">Защита презентации, Rutube</w:t>
        </w:r>
      </w:hyperlink>
    </w:p>
    <w:bookmarkEnd w:id="26"/>
    <w:bookmarkEnd w:id="27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9" w:name="ref-lab: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Лабораторная работа № 6</w:t>
      </w:r>
      <w:r>
        <w:t xml:space="preserve"> </w:t>
      </w:r>
      <w:r>
        <w:t xml:space="preserve">[Электронный ресурс]. Российский Университет Дружбы Народов имени Патрису Лумумбы, 2023. URL:</w:t>
      </w:r>
      <w:r>
        <w:t xml:space="preserve"> </w:t>
      </w:r>
      <w:hyperlink r:id="rId28">
        <w:r>
          <w:rPr>
            <w:rStyle w:val="Hyperlink"/>
          </w:rPr>
          <w:t xml:space="preserve">https://esystem.rudn.ru/mod/resource/view.php?id=1069847</w:t>
        </w:r>
      </w:hyperlink>
      <w:r>
        <w:t xml:space="preserve">.</w:t>
      </w:r>
    </w:p>
    <w:bookmarkEnd w:id="29"/>
    <w:bookmarkStart w:id="31" w:name="ref-julia:oficialdoc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Julia official documentation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30">
        <w:r>
          <w:rPr>
            <w:rStyle w:val="Hyperlink"/>
          </w:rPr>
          <w:t xml:space="preserve">https://docs.julialang.org/en/v1/</w:t>
        </w:r>
      </w:hyperlink>
      <w:r>
        <w:t xml:space="preserve">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" TargetMode="External" /><Relationship Type="http://schemas.openxmlformats.org/officeDocument/2006/relationships/hyperlink" Id="rId30" Target="https://docs.julialang.org/en/v1/" TargetMode="External" /><Relationship Type="http://schemas.openxmlformats.org/officeDocument/2006/relationships/hyperlink" Id="rId28" Target="https://esystem.rudn.ru/mod/resource/view.php?id=106984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30" Target="https://docs.julialang.org/en/v1/" TargetMode="External" /><Relationship Type="http://schemas.openxmlformats.org/officeDocument/2006/relationships/hyperlink" Id="rId28" Target="https://esystem.rudn.ru/mod/resource/view.php?id=106984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Манаева Варвара Евгеньевна</dc:creator>
  <dc:language>ru-RU</dc:language>
  <cp:keywords/>
  <dcterms:created xsi:type="dcterms:W3CDTF">2023-12-16T20:41:46Z</dcterms:created>
  <dcterms:modified xsi:type="dcterms:W3CDTF">2023-12-16T20:41:46Z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Компьютерный практикум по статистическому моделированию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