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3F" w:rsidRPr="005C7184" w:rsidRDefault="00BA7C3F" w:rsidP="00EF4CD2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5C7184">
        <w:rPr>
          <w:b/>
          <w:caps/>
          <w:sz w:val="28"/>
          <w:szCs w:val="28"/>
          <w:lang w:val="uk-UA"/>
        </w:rPr>
        <w:t>Міністерство Освіти І НАУКИ</w:t>
      </w:r>
      <w:r w:rsidRPr="005C7184">
        <w:rPr>
          <w:b/>
          <w:caps/>
          <w:sz w:val="28"/>
          <w:szCs w:val="28"/>
          <w:lang w:val="ru-RU"/>
        </w:rPr>
        <w:t xml:space="preserve">  </w:t>
      </w:r>
      <w:r w:rsidRPr="005C7184">
        <w:rPr>
          <w:b/>
          <w:caps/>
          <w:sz w:val="28"/>
          <w:szCs w:val="28"/>
          <w:lang w:val="uk-UA"/>
        </w:rPr>
        <w:t>України</w:t>
      </w:r>
    </w:p>
    <w:p w:rsidR="00BA7C3F" w:rsidRPr="005C7184" w:rsidRDefault="00BA7C3F" w:rsidP="00EF4CD2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5C7184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5C7184" w:rsidRDefault="00BA7C3F" w:rsidP="00EF4CD2">
      <w:pPr>
        <w:shd w:val="solid" w:color="FFFFFF" w:fill="FFFFFF"/>
        <w:spacing w:line="276" w:lineRule="auto"/>
        <w:jc w:val="center"/>
        <w:rPr>
          <w:caps/>
          <w:sz w:val="28"/>
          <w:szCs w:val="28"/>
          <w:lang w:val="uk-UA"/>
        </w:rPr>
      </w:pPr>
    </w:p>
    <w:p w:rsidR="00BA7C3F" w:rsidRPr="005C7184" w:rsidRDefault="00BA7C3F" w:rsidP="00EF4CD2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5C7184">
        <w:rPr>
          <w:sz w:val="28"/>
          <w:szCs w:val="28"/>
          <w:lang w:val="uk-UA"/>
        </w:rPr>
        <w:t xml:space="preserve">Інститут </w:t>
      </w:r>
      <w:r w:rsidRPr="005C7184">
        <w:rPr>
          <w:b/>
          <w:sz w:val="28"/>
          <w:szCs w:val="28"/>
          <w:lang w:val="uk-UA"/>
        </w:rPr>
        <w:t>КНІТ</w:t>
      </w:r>
    </w:p>
    <w:p w:rsidR="00BA7C3F" w:rsidRPr="005C7184" w:rsidRDefault="00BA7C3F" w:rsidP="00EF4CD2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5C7184">
        <w:rPr>
          <w:sz w:val="28"/>
          <w:szCs w:val="28"/>
          <w:lang w:val="uk-UA"/>
        </w:rPr>
        <w:t xml:space="preserve">Кафедра </w:t>
      </w:r>
      <w:r w:rsidRPr="005C7184">
        <w:rPr>
          <w:b/>
          <w:sz w:val="28"/>
          <w:szCs w:val="28"/>
          <w:lang w:val="uk-UA"/>
        </w:rPr>
        <w:t>ПЗ</w:t>
      </w:r>
    </w:p>
    <w:p w:rsidR="00BA7C3F" w:rsidRPr="005C7184" w:rsidRDefault="00BA7C3F" w:rsidP="00EF4CD2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Pr="005C7184" w:rsidRDefault="00BA7C3F" w:rsidP="00EF4CD2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  <w:r w:rsidRPr="005C7184">
        <w:rPr>
          <w:sz w:val="28"/>
          <w:szCs w:val="28"/>
          <w:lang w:val="uk-UA"/>
        </w:rPr>
        <w:tab/>
      </w:r>
    </w:p>
    <w:p w:rsidR="00BA7C3F" w:rsidRDefault="00BA7C3F" w:rsidP="00EF4CD2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EF4CD2" w:rsidRDefault="00EF4CD2" w:rsidP="00EF4CD2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EF4CD2" w:rsidRDefault="00EF4CD2" w:rsidP="00EF4CD2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EF4CD2" w:rsidRDefault="00EF4CD2" w:rsidP="00EF4CD2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EF4CD2" w:rsidRPr="005C7184" w:rsidRDefault="00EF4CD2" w:rsidP="00EF4CD2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Pr="005C7184" w:rsidRDefault="00BA7C3F" w:rsidP="00EF4CD2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Pr="005C7184" w:rsidRDefault="00BA7C3F" w:rsidP="00EF4CD2">
      <w:pPr>
        <w:pStyle w:val="3"/>
        <w:shd w:val="solid" w:color="FFFFFF" w:fill="FFFFFF"/>
        <w:spacing w:before="0" w:after="0" w:line="276" w:lineRule="auto"/>
        <w:jc w:val="center"/>
        <w:rPr>
          <w:rFonts w:cs="Times New Roman"/>
          <w:sz w:val="36"/>
          <w:szCs w:val="28"/>
          <w:lang w:val="uk-UA"/>
        </w:rPr>
      </w:pPr>
      <w:r w:rsidRPr="005C7184">
        <w:rPr>
          <w:rFonts w:cs="Times New Roman"/>
          <w:sz w:val="36"/>
          <w:szCs w:val="28"/>
          <w:lang w:val="uk-UA"/>
        </w:rPr>
        <w:t>ЗВІТ</w:t>
      </w:r>
    </w:p>
    <w:p w:rsidR="00BA7C3F" w:rsidRPr="0070512A" w:rsidRDefault="00D3584F" w:rsidP="00EF4CD2">
      <w:pPr>
        <w:shd w:val="solid" w:color="FFFFFF" w:fill="FFFFFF"/>
        <w:spacing w:line="276" w:lineRule="auto"/>
        <w:jc w:val="center"/>
        <w:rPr>
          <w:sz w:val="28"/>
          <w:szCs w:val="28"/>
          <w:lang w:val="ru-RU"/>
        </w:rPr>
      </w:pPr>
      <w:r w:rsidRPr="005C7184">
        <w:rPr>
          <w:sz w:val="28"/>
          <w:szCs w:val="28"/>
          <w:lang w:val="uk-UA"/>
        </w:rPr>
        <w:t>До лабораторної роботи №</w:t>
      </w:r>
      <w:r w:rsidR="003A212B" w:rsidRPr="005C7184">
        <w:rPr>
          <w:sz w:val="28"/>
          <w:szCs w:val="28"/>
          <w:lang w:val="ru-RU"/>
        </w:rPr>
        <w:t xml:space="preserve"> </w:t>
      </w:r>
      <w:r w:rsidR="003B095C" w:rsidRPr="0070512A">
        <w:rPr>
          <w:sz w:val="28"/>
          <w:szCs w:val="28"/>
          <w:lang w:val="ru-RU"/>
        </w:rPr>
        <w:t>4</w:t>
      </w:r>
    </w:p>
    <w:p w:rsidR="00BA7C3F" w:rsidRPr="005C7184" w:rsidRDefault="00BA7C3F" w:rsidP="00EF4CD2">
      <w:pPr>
        <w:shd w:val="solid" w:color="FFFFFF" w:fill="FFFFFF"/>
        <w:spacing w:line="276" w:lineRule="auto"/>
        <w:jc w:val="center"/>
        <w:rPr>
          <w:i/>
          <w:sz w:val="28"/>
          <w:szCs w:val="28"/>
          <w:lang w:val="ru-RU"/>
        </w:rPr>
      </w:pPr>
      <w:r w:rsidRPr="005C7184">
        <w:rPr>
          <w:b/>
          <w:sz w:val="28"/>
          <w:szCs w:val="28"/>
          <w:lang w:val="uk-UA"/>
        </w:rPr>
        <w:t xml:space="preserve">З дисципліни: </w:t>
      </w:r>
      <w:r w:rsidRPr="005C7184">
        <w:rPr>
          <w:i/>
          <w:sz w:val="28"/>
          <w:szCs w:val="28"/>
          <w:lang w:val="uk-UA"/>
        </w:rPr>
        <w:t>“</w:t>
      </w:r>
      <w:r w:rsidR="00CA6885" w:rsidRPr="005C7184">
        <w:rPr>
          <w:i/>
          <w:sz w:val="28"/>
          <w:szCs w:val="28"/>
          <w:lang w:val="uk-UA"/>
        </w:rPr>
        <w:t>Математичне забезпечення програмних систем</w:t>
      </w:r>
      <w:r w:rsidRPr="005C7184">
        <w:rPr>
          <w:i/>
          <w:sz w:val="28"/>
          <w:szCs w:val="28"/>
          <w:lang w:val="ru-RU"/>
        </w:rPr>
        <w:t>”</w:t>
      </w:r>
    </w:p>
    <w:p w:rsidR="00104581" w:rsidRDefault="00BA7C3F" w:rsidP="00EF4CD2">
      <w:pPr>
        <w:spacing w:line="276" w:lineRule="auto"/>
        <w:jc w:val="center"/>
        <w:rPr>
          <w:i/>
          <w:sz w:val="28"/>
          <w:lang w:val="uk-UA"/>
        </w:rPr>
      </w:pPr>
      <w:r w:rsidRPr="005C7184">
        <w:rPr>
          <w:b/>
          <w:sz w:val="28"/>
          <w:szCs w:val="28"/>
          <w:lang w:val="uk-UA"/>
        </w:rPr>
        <w:t xml:space="preserve">На тему: </w:t>
      </w:r>
      <w:r w:rsidRPr="005C7184">
        <w:rPr>
          <w:i/>
          <w:sz w:val="28"/>
          <w:szCs w:val="28"/>
          <w:lang w:val="uk-UA"/>
        </w:rPr>
        <w:t>“</w:t>
      </w:r>
      <w:r w:rsidR="00DA71D3" w:rsidRPr="005C7184">
        <w:rPr>
          <w:lang w:val="ru-RU"/>
        </w:rPr>
        <w:t xml:space="preserve"> </w:t>
      </w:r>
      <w:r w:rsidR="003B095C" w:rsidRPr="00104581">
        <w:rPr>
          <w:i/>
          <w:sz w:val="28"/>
          <w:lang w:val="uk-UA"/>
        </w:rPr>
        <w:t xml:space="preserve">Мультиплікативне згортання критеріїв вибору </w:t>
      </w:r>
    </w:p>
    <w:p w:rsidR="00BA7C3F" w:rsidRPr="005C7184" w:rsidRDefault="003B095C" w:rsidP="00EF4CD2">
      <w:pPr>
        <w:spacing w:line="276" w:lineRule="auto"/>
        <w:jc w:val="center"/>
        <w:rPr>
          <w:i/>
          <w:sz w:val="28"/>
          <w:szCs w:val="28"/>
          <w:lang w:val="uk-UA"/>
        </w:rPr>
      </w:pPr>
      <w:r w:rsidRPr="00104581">
        <w:rPr>
          <w:i/>
          <w:sz w:val="28"/>
          <w:lang w:val="uk-UA"/>
        </w:rPr>
        <w:t>оптимальних альтернатив</w:t>
      </w:r>
      <w:r w:rsidR="00BA7C3F" w:rsidRPr="005C7184">
        <w:rPr>
          <w:i/>
          <w:sz w:val="28"/>
          <w:szCs w:val="28"/>
          <w:lang w:val="uk-UA"/>
        </w:rPr>
        <w:t>”</w:t>
      </w:r>
    </w:p>
    <w:p w:rsidR="00BA7C3F" w:rsidRDefault="00BA7C3F" w:rsidP="00EF4CD2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EF4CD2" w:rsidRDefault="00EF4CD2" w:rsidP="00EF4CD2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EF4CD2" w:rsidRDefault="00EF4CD2" w:rsidP="00EF4CD2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EF4CD2" w:rsidRPr="005C7184" w:rsidRDefault="00EF4CD2" w:rsidP="00EF4CD2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9F3AF7" w:rsidRPr="005C7184" w:rsidRDefault="009F3AF7" w:rsidP="00EF4CD2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BA7C3F" w:rsidRPr="005C7184" w:rsidRDefault="00BA7C3F" w:rsidP="00EF4CD2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t>Виконав:</w:t>
      </w:r>
    </w:p>
    <w:p w:rsidR="00BA7C3F" w:rsidRPr="005C7184" w:rsidRDefault="00BA7C3F" w:rsidP="00EF4CD2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 w:rsidRPr="005C7184">
        <w:rPr>
          <w:sz w:val="28"/>
          <w:szCs w:val="28"/>
          <w:lang w:val="uk-UA"/>
        </w:rPr>
        <w:t>ст. гр.</w:t>
      </w:r>
      <w:r w:rsidR="0060554D" w:rsidRPr="005C7184">
        <w:rPr>
          <w:sz w:val="28"/>
          <w:szCs w:val="28"/>
          <w:lang w:val="uk-UA"/>
        </w:rPr>
        <w:t xml:space="preserve"> ПЗІП-</w:t>
      </w:r>
      <w:r w:rsidR="00402BB5" w:rsidRPr="005C7184">
        <w:rPr>
          <w:sz w:val="28"/>
          <w:szCs w:val="28"/>
          <w:lang w:val="uk-UA"/>
        </w:rPr>
        <w:t>1</w:t>
      </w:r>
      <w:r w:rsidR="0060554D" w:rsidRPr="005C7184">
        <w:rPr>
          <w:sz w:val="28"/>
          <w:szCs w:val="28"/>
          <w:lang w:val="uk-UA"/>
        </w:rPr>
        <w:t>2</w:t>
      </w:r>
    </w:p>
    <w:p w:rsidR="00BA7C3F" w:rsidRPr="005C7184" w:rsidRDefault="00402BB5" w:rsidP="00EF4CD2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r w:rsidRPr="005C7184">
        <w:rPr>
          <w:sz w:val="28"/>
          <w:szCs w:val="28"/>
          <w:lang w:val="uk-UA"/>
        </w:rPr>
        <w:tab/>
      </w:r>
      <w:proofErr w:type="spellStart"/>
      <w:r w:rsidR="0070512A">
        <w:rPr>
          <w:sz w:val="28"/>
          <w:szCs w:val="28"/>
          <w:lang w:val="uk-UA"/>
        </w:rPr>
        <w:t>Анталь</w:t>
      </w:r>
      <w:proofErr w:type="spellEnd"/>
      <w:r w:rsidR="0070512A">
        <w:rPr>
          <w:sz w:val="28"/>
          <w:szCs w:val="28"/>
          <w:lang w:val="uk-UA"/>
        </w:rPr>
        <w:t xml:space="preserve"> В.Л</w:t>
      </w:r>
      <w:r w:rsidR="007257B6" w:rsidRPr="005C7184">
        <w:rPr>
          <w:sz w:val="28"/>
          <w:szCs w:val="28"/>
          <w:lang w:val="uk-UA"/>
        </w:rPr>
        <w:t>.</w:t>
      </w:r>
    </w:p>
    <w:p w:rsidR="00BA7C3F" w:rsidRPr="005C7184" w:rsidRDefault="00BA7C3F" w:rsidP="00EF4CD2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Pr="005C7184" w:rsidRDefault="00BA7C3F" w:rsidP="00EF4CD2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t>Прийняв:</w:t>
      </w:r>
    </w:p>
    <w:p w:rsidR="00BA7C3F" w:rsidRPr="005C7184" w:rsidRDefault="00683677" w:rsidP="00EF4CD2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proofErr w:type="spellStart"/>
      <w:r w:rsidRPr="005C7184">
        <w:rPr>
          <w:sz w:val="28"/>
          <w:szCs w:val="28"/>
          <w:lang w:val="uk-UA"/>
        </w:rPr>
        <w:t>Грицюк</w:t>
      </w:r>
      <w:proofErr w:type="spellEnd"/>
      <w:r w:rsidRPr="005C7184">
        <w:rPr>
          <w:sz w:val="28"/>
          <w:szCs w:val="28"/>
          <w:lang w:val="uk-UA"/>
        </w:rPr>
        <w:t xml:space="preserve"> Ю.І.</w:t>
      </w:r>
    </w:p>
    <w:p w:rsidR="00BA7C3F" w:rsidRDefault="00BA7C3F" w:rsidP="00EF4CD2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EF4CD2" w:rsidRDefault="00EF4CD2" w:rsidP="00EF4CD2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EF4CD2" w:rsidRDefault="00EF4CD2" w:rsidP="00EF4CD2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EF4CD2" w:rsidRPr="005C7184" w:rsidRDefault="00EF4CD2" w:rsidP="00EF4CD2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Pr="005C7184" w:rsidRDefault="00BA7C3F" w:rsidP="00EF4CD2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Pr="005C7184" w:rsidRDefault="00402BB5" w:rsidP="00EF4CD2">
      <w:pPr>
        <w:shd w:val="solid" w:color="FFFFFF" w:fill="FFFFFF"/>
        <w:spacing w:line="276" w:lineRule="auto"/>
        <w:ind w:right="354"/>
        <w:jc w:val="right"/>
        <w:rPr>
          <w:sz w:val="28"/>
          <w:lang w:val="uk-UA"/>
        </w:rPr>
      </w:pPr>
      <w:r w:rsidRPr="005C7184">
        <w:rPr>
          <w:sz w:val="28"/>
          <w:lang w:val="uk-UA"/>
        </w:rPr>
        <w:t>« ____ » ________  201</w:t>
      </w:r>
      <w:r w:rsidR="00683677" w:rsidRPr="005C7184">
        <w:rPr>
          <w:sz w:val="28"/>
          <w:lang w:val="uk-UA"/>
        </w:rPr>
        <w:t>9</w:t>
      </w:r>
      <w:r w:rsidR="00BA7C3F" w:rsidRPr="005C7184">
        <w:rPr>
          <w:sz w:val="28"/>
          <w:lang w:val="uk-UA"/>
        </w:rPr>
        <w:t xml:space="preserve"> р.</w:t>
      </w:r>
    </w:p>
    <w:p w:rsidR="00BA7C3F" w:rsidRPr="005C7184" w:rsidRDefault="00BA7C3F" w:rsidP="00EF4CD2">
      <w:pPr>
        <w:shd w:val="solid" w:color="FFFFFF" w:fill="FFFFFF"/>
        <w:spacing w:line="276" w:lineRule="auto"/>
        <w:ind w:right="354"/>
        <w:jc w:val="center"/>
        <w:rPr>
          <w:lang w:val="uk-UA"/>
        </w:rPr>
      </w:pPr>
      <w:r w:rsidRPr="005C7184">
        <w:rPr>
          <w:lang w:val="uk-UA"/>
        </w:rPr>
        <w:t xml:space="preserve">                                                                                                 ∑= _____    </w:t>
      </w:r>
      <w:r w:rsidRPr="005C7184">
        <w:rPr>
          <w:sz w:val="28"/>
          <w:u w:val="dotted"/>
          <w:lang w:val="uk-UA"/>
        </w:rPr>
        <w:t xml:space="preserve">                           .</w:t>
      </w:r>
    </w:p>
    <w:p w:rsidR="00BA7C3F" w:rsidRPr="005C7184" w:rsidRDefault="00BA7C3F" w:rsidP="00EF4CD2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975CD3" w:rsidRPr="005C7184" w:rsidRDefault="00975CD3" w:rsidP="00EF4CD2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C42737" w:rsidRDefault="00BA7C3F" w:rsidP="00C42737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  <w:r w:rsidRPr="005C7184">
        <w:rPr>
          <w:sz w:val="28"/>
          <w:szCs w:val="28"/>
          <w:lang w:val="uk-UA"/>
        </w:rPr>
        <w:t>Львів – 201</w:t>
      </w:r>
      <w:r w:rsidR="00683677" w:rsidRPr="005C7184">
        <w:rPr>
          <w:sz w:val="28"/>
          <w:szCs w:val="28"/>
          <w:lang w:val="uk-UA"/>
        </w:rPr>
        <w:t>9</w:t>
      </w:r>
      <w:r w:rsidRPr="005C7184">
        <w:rPr>
          <w:sz w:val="28"/>
          <w:szCs w:val="28"/>
          <w:lang w:val="uk-UA"/>
        </w:rPr>
        <w:t xml:space="preserve"> </w:t>
      </w:r>
    </w:p>
    <w:p w:rsidR="00DA71D3" w:rsidRPr="005C7184" w:rsidRDefault="00BA7C3F" w:rsidP="00A63C78">
      <w:pPr>
        <w:spacing w:after="160" w:line="259" w:lineRule="auto"/>
        <w:ind w:firstLine="708"/>
        <w:rPr>
          <w:b/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EF4CD2" w:rsidRPr="00EF4CD2">
        <w:rPr>
          <w:sz w:val="28"/>
          <w:szCs w:val="28"/>
          <w:lang w:val="uk-UA"/>
        </w:rPr>
        <w:t>Мультиплікативне згортання критеріїв вибору оптимальних альтернатив</w:t>
      </w:r>
      <w:r w:rsidR="00EF4CD2">
        <w:rPr>
          <w:sz w:val="28"/>
          <w:szCs w:val="28"/>
          <w:lang w:val="uk-UA"/>
        </w:rPr>
        <w:t>.</w:t>
      </w:r>
      <w:r w:rsidR="00597D39" w:rsidRPr="005C7184">
        <w:rPr>
          <w:b/>
          <w:sz w:val="28"/>
          <w:szCs w:val="28"/>
          <w:lang w:val="uk-UA"/>
        </w:rPr>
        <w:tab/>
      </w:r>
    </w:p>
    <w:p w:rsidR="00BA7C3F" w:rsidRDefault="00BA7C3F" w:rsidP="00EF4CD2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t>Мета роботи:</w:t>
      </w:r>
      <w:r w:rsidRPr="005C7184">
        <w:rPr>
          <w:sz w:val="28"/>
          <w:szCs w:val="28"/>
          <w:lang w:val="uk-UA"/>
        </w:rPr>
        <w:t xml:space="preserve"> </w:t>
      </w:r>
      <w:r w:rsidR="00EF4CD2" w:rsidRPr="00EF4CD2">
        <w:rPr>
          <w:sz w:val="28"/>
          <w:szCs w:val="28"/>
          <w:lang w:val="uk-UA"/>
        </w:rPr>
        <w:t>вибір математичного методу мультиплікативного згортання критеріїв вибору оптимальних альтернатив, який дасть змогу виявити найбільш достовірний ка-нал передачі даних і отримати його інформативне значення.</w:t>
      </w:r>
    </w:p>
    <w:p w:rsidR="00EF4CD2" w:rsidRPr="005C7184" w:rsidRDefault="00EF4CD2" w:rsidP="00EF4CD2">
      <w:pPr>
        <w:spacing w:line="276" w:lineRule="auto"/>
        <w:ind w:firstLine="708"/>
        <w:jc w:val="both"/>
        <w:rPr>
          <w:b/>
          <w:sz w:val="28"/>
          <w:szCs w:val="28"/>
          <w:lang w:val="uk-UA"/>
        </w:rPr>
      </w:pPr>
    </w:p>
    <w:p w:rsidR="00CA6885" w:rsidRPr="003B095C" w:rsidRDefault="00CA6885" w:rsidP="00EF4CD2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ru-RU"/>
        </w:rPr>
      </w:pPr>
      <w:r w:rsidRPr="005C7184">
        <w:rPr>
          <w:b/>
          <w:sz w:val="28"/>
          <w:szCs w:val="28"/>
          <w:lang w:val="uk-UA"/>
        </w:rPr>
        <w:t>Завдання до роботи</w:t>
      </w:r>
    </w:p>
    <w:p w:rsidR="003B095C" w:rsidRPr="00E86033" w:rsidRDefault="003B095C" w:rsidP="00EF4CD2">
      <w:pPr>
        <w:pStyle w:val="Txt"/>
        <w:spacing w:line="276" w:lineRule="auto"/>
      </w:pPr>
      <w:r w:rsidRPr="00E86033">
        <w:rPr>
          <w:b/>
        </w:rPr>
        <w:t>Задано.</w:t>
      </w:r>
      <w:r w:rsidRPr="00E86033">
        <w:rPr>
          <w:b/>
          <w:lang w:val="ru-RU"/>
        </w:rPr>
        <w:t xml:space="preserve"> </w:t>
      </w:r>
      <w:r w:rsidRPr="00E86033">
        <w:t xml:space="preserve">Деяка приватна фірма хоче впровадити у своєму середовищі сучасну ІС, ефективність роботи якої має відповідати декільком частковим показникам. З цих показників відомі стимулятори і </w:t>
      </w:r>
      <w:proofErr w:type="spellStart"/>
      <w:r w:rsidRPr="00E86033">
        <w:t>дестимулятори</w:t>
      </w:r>
      <w:proofErr w:type="spellEnd"/>
      <w:r w:rsidRPr="00E86033">
        <w:t>, їхні нормативні (еталонні) значення, а також важливість кожного з них (вагові коефіцієнти)</w:t>
      </w:r>
    </w:p>
    <w:p w:rsidR="003B095C" w:rsidRPr="00E86033" w:rsidRDefault="003B095C" w:rsidP="00EF4CD2">
      <w:pPr>
        <w:pStyle w:val="Txt"/>
        <w:spacing w:line="276" w:lineRule="auto"/>
        <w:rPr>
          <w:lang w:val="ru-RU"/>
        </w:rPr>
      </w:pPr>
      <w:r w:rsidRPr="00E86033">
        <w:t>Пот</w:t>
      </w:r>
      <w:r w:rsidRPr="00E86033">
        <w:softHyphen/>
        <w:t>ріб</w:t>
      </w:r>
      <w:r w:rsidRPr="00E86033">
        <w:softHyphen/>
        <w:t>но розв'яза</w:t>
      </w:r>
      <w:r w:rsidRPr="00E86033">
        <w:softHyphen/>
        <w:t>ти за</w:t>
      </w:r>
      <w:r w:rsidRPr="00E86033">
        <w:softHyphen/>
        <w:t>да</w:t>
      </w:r>
      <w:r w:rsidRPr="00E86033">
        <w:softHyphen/>
        <w:t>чу ви</w:t>
      </w:r>
      <w:r w:rsidRPr="00E86033">
        <w:softHyphen/>
        <w:t>бо</w:t>
      </w:r>
      <w:r w:rsidRPr="00E86033">
        <w:softHyphen/>
        <w:t>ру оптимальних альтернатив різними методами мультиплікативного згортання часткових критеріїв в узагальнений показник, який за</w:t>
      </w:r>
      <w:r w:rsidRPr="00E86033">
        <w:softHyphen/>
        <w:t>без</w:t>
      </w:r>
      <w:r w:rsidRPr="00E86033">
        <w:softHyphen/>
        <w:t>пе</w:t>
      </w:r>
      <w:r w:rsidRPr="00E86033">
        <w:softHyphen/>
        <w:t>чить найкраще функціонування ІС.</w:t>
      </w:r>
    </w:p>
    <w:p w:rsidR="003B095C" w:rsidRPr="00E86033" w:rsidRDefault="003B095C" w:rsidP="00EF4CD2">
      <w:pPr>
        <w:pStyle w:val="Txt"/>
        <w:spacing w:line="276" w:lineRule="auto"/>
        <w:rPr>
          <w:b/>
        </w:rPr>
      </w:pPr>
      <w:r w:rsidRPr="00E86033">
        <w:rPr>
          <w:b/>
          <w:lang w:val="ru-RU"/>
        </w:rPr>
        <w:t>З</w:t>
      </w:r>
      <w:proofErr w:type="spellStart"/>
      <w:r w:rsidRPr="00E86033">
        <w:rPr>
          <w:b/>
        </w:rPr>
        <w:t>авдання</w:t>
      </w:r>
      <w:proofErr w:type="spellEnd"/>
      <w:r w:rsidRPr="00E86033">
        <w:rPr>
          <w:b/>
        </w:rPr>
        <w:t>:</w:t>
      </w:r>
    </w:p>
    <w:p w:rsidR="003B095C" w:rsidRPr="00E86033" w:rsidRDefault="003B095C" w:rsidP="00EF4CD2">
      <w:pPr>
        <w:pStyle w:val="Txt"/>
        <w:spacing w:line="276" w:lineRule="auto"/>
      </w:pPr>
      <w:r w:rsidRPr="00E86033">
        <w:rPr>
          <w:lang w:val="ru-RU"/>
        </w:rPr>
        <w:t>1)</w:t>
      </w:r>
      <w:r w:rsidRPr="00E86033">
        <w:t xml:space="preserve"> </w:t>
      </w:r>
      <w:r w:rsidRPr="00E86033">
        <w:rPr>
          <w:lang w:eastAsia="uk-UA"/>
        </w:rPr>
        <w:t>У табл</w:t>
      </w:r>
      <w:r>
        <w:rPr>
          <w:lang w:eastAsia="uk-UA"/>
        </w:rPr>
        <w:t xml:space="preserve">иці </w:t>
      </w:r>
      <w:r w:rsidRPr="00E86033">
        <w:rPr>
          <w:lang w:eastAsia="uk-UA"/>
        </w:rPr>
        <w:t xml:space="preserve">наведено </w:t>
      </w:r>
      <w:r w:rsidRPr="00E86033">
        <w:t>варіанти індивідуальних завдань</w:t>
      </w:r>
      <w:r w:rsidRPr="00E86033">
        <w:rPr>
          <w:lang w:eastAsia="uk-UA"/>
        </w:rPr>
        <w:t>.</w:t>
      </w:r>
    </w:p>
    <w:p w:rsidR="003B095C" w:rsidRPr="00E86033" w:rsidRDefault="003B095C" w:rsidP="00EF4CD2">
      <w:pPr>
        <w:pStyle w:val="Txt"/>
        <w:spacing w:line="276" w:lineRule="auto"/>
      </w:pPr>
      <w:r w:rsidRPr="00E86033">
        <w:t>2) Задачу потрібно розв'язати згідно з етапами, наведеним вище. Порівняти отримані результати розрахунку.</w:t>
      </w:r>
    </w:p>
    <w:p w:rsidR="003B095C" w:rsidRPr="00E86033" w:rsidRDefault="003B095C" w:rsidP="00EF4CD2">
      <w:pPr>
        <w:pStyle w:val="Txt"/>
        <w:spacing w:line="276" w:lineRule="auto"/>
      </w:pPr>
      <w:r w:rsidRPr="00E86033">
        <w:t xml:space="preserve">3) Розробити програмне забезпечення, яке б давало змогу реалізувати зазначені вище завдання. Інтерфейс ПЗ має бути орієнтованим на непрофесійного користувача та зрозумілим експертам різної кваліфікації. </w:t>
      </w:r>
    </w:p>
    <w:p w:rsidR="003B095C" w:rsidRPr="00E86033" w:rsidRDefault="003B095C" w:rsidP="00EF4CD2">
      <w:pPr>
        <w:pStyle w:val="Txt"/>
        <w:spacing w:line="276" w:lineRule="auto"/>
      </w:pPr>
      <w:r w:rsidRPr="00E86033">
        <w:rPr>
          <w:lang w:val="ru-RU"/>
        </w:rPr>
        <w:t>4</w:t>
      </w:r>
      <w:r w:rsidRPr="00E86033">
        <w:t>) Зробити відповідні висновки про виконання роботи та захистити її.</w:t>
      </w:r>
    </w:p>
    <w:p w:rsidR="003B095C" w:rsidRPr="00E86033" w:rsidRDefault="003B095C" w:rsidP="00EF4CD2">
      <w:pPr>
        <w:pStyle w:val="Tabz"/>
        <w:spacing w:line="276" w:lineRule="auto"/>
        <w:rPr>
          <w:b w:val="0"/>
        </w:rPr>
      </w:pPr>
      <w:r w:rsidRPr="00E86033">
        <w:t>Індивідуальні варіанти вхідних даних</w:t>
      </w:r>
      <w:r w:rsidRPr="00E86033">
        <w:br/>
      </w:r>
      <w:r w:rsidRPr="00E86033">
        <w:rPr>
          <w:b w:val="0"/>
        </w:rPr>
        <w:t>(</w:t>
      </w:r>
      <w:r w:rsidRPr="00E86033">
        <w:rPr>
          <w:b w:val="0"/>
          <w:i w:val="0"/>
        </w:rPr>
        <w:t>К</w:t>
      </w:r>
      <w:r w:rsidRPr="00E86033">
        <w:rPr>
          <w:b w:val="0"/>
          <w:i w:val="0"/>
          <w:vertAlign w:val="subscript"/>
        </w:rPr>
        <w:t>1</w:t>
      </w:r>
      <w:r w:rsidRPr="00E86033">
        <w:rPr>
          <w:b w:val="0"/>
        </w:rPr>
        <w:t>,</w:t>
      </w:r>
      <w:r w:rsidRPr="00E86033">
        <w:rPr>
          <w:b w:val="0"/>
          <w:i w:val="0"/>
        </w:rPr>
        <w:t xml:space="preserve"> К</w:t>
      </w:r>
      <w:r w:rsidRPr="00E86033">
        <w:rPr>
          <w:b w:val="0"/>
          <w:i w:val="0"/>
          <w:vertAlign w:val="subscript"/>
        </w:rPr>
        <w:t>2</w:t>
      </w:r>
      <w:r w:rsidRPr="00E86033">
        <w:rPr>
          <w:b w:val="0"/>
        </w:rPr>
        <w:t>,</w:t>
      </w:r>
      <w:r w:rsidRPr="00E86033">
        <w:rPr>
          <w:b w:val="0"/>
          <w:i w:val="0"/>
        </w:rPr>
        <w:t xml:space="preserve"> К</w:t>
      </w:r>
      <w:r w:rsidRPr="00E86033">
        <w:rPr>
          <w:b w:val="0"/>
          <w:i w:val="0"/>
          <w:vertAlign w:val="subscript"/>
        </w:rPr>
        <w:t>3</w:t>
      </w:r>
      <w:r w:rsidRPr="00E86033">
        <w:rPr>
          <w:b w:val="0"/>
        </w:rPr>
        <w:t xml:space="preserve"> – стимулятори; </w:t>
      </w:r>
      <w:r w:rsidRPr="00E86033">
        <w:rPr>
          <w:b w:val="0"/>
          <w:i w:val="0"/>
        </w:rPr>
        <w:t>К</w:t>
      </w:r>
      <w:r w:rsidRPr="00E86033">
        <w:rPr>
          <w:b w:val="0"/>
          <w:i w:val="0"/>
          <w:vertAlign w:val="subscript"/>
        </w:rPr>
        <w:t>4</w:t>
      </w:r>
      <w:r w:rsidRPr="00E86033">
        <w:rPr>
          <w:b w:val="0"/>
        </w:rPr>
        <w:t>,</w:t>
      </w:r>
      <w:r w:rsidRPr="00E86033">
        <w:rPr>
          <w:b w:val="0"/>
          <w:i w:val="0"/>
        </w:rPr>
        <w:t xml:space="preserve"> К</w:t>
      </w:r>
      <w:r w:rsidRPr="00E86033">
        <w:rPr>
          <w:b w:val="0"/>
          <w:i w:val="0"/>
          <w:vertAlign w:val="subscript"/>
        </w:rPr>
        <w:t>5</w:t>
      </w:r>
      <w:r w:rsidRPr="00E86033">
        <w:rPr>
          <w:b w:val="0"/>
        </w:rPr>
        <w:t xml:space="preserve"> – </w:t>
      </w:r>
      <w:proofErr w:type="spellStart"/>
      <w:r w:rsidRPr="00E86033">
        <w:rPr>
          <w:b w:val="0"/>
        </w:rPr>
        <w:t>дестимулятори</w:t>
      </w:r>
      <w:proofErr w:type="spellEnd"/>
      <w:r w:rsidRPr="00E86033">
        <w:rPr>
          <w:b w:val="0"/>
        </w:rPr>
        <w:t xml:space="preserve">; </w:t>
      </w:r>
      <w:proofErr w:type="spellStart"/>
      <w:r w:rsidRPr="00E86033">
        <w:rPr>
          <w:b w:val="0"/>
          <w:i w:val="0"/>
        </w:rPr>
        <w:t>К</w:t>
      </w:r>
      <w:r w:rsidRPr="00E86033">
        <w:rPr>
          <w:b w:val="0"/>
          <w:i w:val="0"/>
          <w:vertAlign w:val="subscript"/>
        </w:rPr>
        <w:t>н</w:t>
      </w:r>
      <w:proofErr w:type="spellEnd"/>
      <w:r w:rsidRPr="00E86033">
        <w:rPr>
          <w:b w:val="0"/>
        </w:rPr>
        <w:t xml:space="preserve"> – нормативні значення критеріїв; </w:t>
      </w:r>
      <w:r w:rsidRPr="00E86033">
        <w:rPr>
          <w:rFonts w:ascii="Symbol" w:hAnsi="Symbol"/>
          <w:b w:val="0"/>
        </w:rPr>
        <w:t></w:t>
      </w:r>
      <w:r w:rsidRPr="00E86033">
        <w:rPr>
          <w:b w:val="0"/>
          <w:i w:val="0"/>
          <w:vertAlign w:val="subscript"/>
        </w:rPr>
        <w:t>k</w:t>
      </w:r>
      <w:r w:rsidRPr="00E86033">
        <w:rPr>
          <w:b w:val="0"/>
        </w:rPr>
        <w:t xml:space="preserve"> – вагові коефіцієнти)</w:t>
      </w:r>
    </w:p>
    <w:p w:rsidR="00DD2C71" w:rsidRDefault="00DD2C71" w:rsidP="00EF4CD2">
      <w:pPr>
        <w:spacing w:line="276" w:lineRule="auto"/>
        <w:rPr>
          <w:lang w:val="uk-UA"/>
        </w:rPr>
      </w:pPr>
    </w:p>
    <w:p w:rsidR="003B095C" w:rsidRPr="003B095C" w:rsidRDefault="003B095C" w:rsidP="00EF4CD2">
      <w:pPr>
        <w:spacing w:line="276" w:lineRule="auto"/>
        <w:rPr>
          <w:lang w:val="uk-UA"/>
        </w:rPr>
      </w:pPr>
    </w:p>
    <w:p w:rsidR="00D33CD6" w:rsidRPr="005C7184" w:rsidRDefault="0070512A" w:rsidP="00EF4CD2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3BA821D" wp14:editId="35D26E5E">
            <wp:extent cx="3396343" cy="239191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161" cy="23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D2" w:rsidRPr="0070512A" w:rsidRDefault="00EF4CD2">
      <w:pPr>
        <w:spacing w:after="160" w:line="259" w:lineRule="auto"/>
        <w:rPr>
          <w:b/>
          <w:sz w:val="28"/>
          <w:szCs w:val="28"/>
          <w:lang w:val="en-US"/>
        </w:rPr>
      </w:pPr>
    </w:p>
    <w:p w:rsidR="00BA7C3F" w:rsidRPr="005C7184" w:rsidRDefault="007C1F06" w:rsidP="00EF4CD2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t>РЕЗУЛЬТАТИ</w:t>
      </w:r>
    </w:p>
    <w:p w:rsidR="007257B6" w:rsidRPr="005C7184" w:rsidRDefault="007257B6" w:rsidP="00EF4CD2">
      <w:pPr>
        <w:spacing w:line="276" w:lineRule="auto"/>
        <w:rPr>
          <w:sz w:val="14"/>
          <w:szCs w:val="12"/>
        </w:rPr>
      </w:pPr>
    </w:p>
    <w:p w:rsidR="005D5005" w:rsidRPr="00BF216C" w:rsidRDefault="00B369F0" w:rsidP="00EF4CD2">
      <w:pPr>
        <w:spacing w:line="276" w:lineRule="auto"/>
        <w:jc w:val="center"/>
        <w:rPr>
          <w:sz w:val="28"/>
          <w:szCs w:val="16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E337A62" wp14:editId="04B90801">
            <wp:extent cx="6152515" cy="53416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6C" w:rsidRDefault="00BF216C" w:rsidP="00EF4CD2">
      <w:pPr>
        <w:spacing w:line="276" w:lineRule="auto"/>
        <w:jc w:val="center"/>
        <w:rPr>
          <w:sz w:val="28"/>
          <w:szCs w:val="16"/>
          <w:lang w:val="uk-UA"/>
        </w:rPr>
      </w:pPr>
      <w:r w:rsidRPr="00BF216C">
        <w:rPr>
          <w:sz w:val="28"/>
          <w:szCs w:val="16"/>
          <w:lang w:val="uk-UA"/>
        </w:rPr>
        <w:t>Рис. 1. Початкові дані</w:t>
      </w:r>
    </w:p>
    <w:p w:rsidR="00BF216C" w:rsidRDefault="00BF216C" w:rsidP="00EF4CD2">
      <w:pPr>
        <w:spacing w:line="276" w:lineRule="auto"/>
        <w:jc w:val="center"/>
        <w:rPr>
          <w:sz w:val="28"/>
          <w:szCs w:val="16"/>
          <w:lang w:val="uk-UA"/>
        </w:rPr>
      </w:pPr>
    </w:p>
    <w:p w:rsidR="00BF216C" w:rsidRDefault="00B369F0" w:rsidP="00EF4CD2">
      <w:pPr>
        <w:spacing w:line="276" w:lineRule="auto"/>
        <w:jc w:val="center"/>
        <w:rPr>
          <w:sz w:val="28"/>
          <w:szCs w:val="16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92DDA59" wp14:editId="2A99220D">
            <wp:extent cx="6152515" cy="44932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16C" w:rsidRPr="00BF216C">
        <w:rPr>
          <w:sz w:val="28"/>
          <w:szCs w:val="16"/>
          <w:lang w:val="uk-UA"/>
        </w:rPr>
        <w:t xml:space="preserve">Рис. </w:t>
      </w:r>
      <w:r w:rsidR="00BF216C">
        <w:rPr>
          <w:sz w:val="28"/>
          <w:szCs w:val="16"/>
          <w:lang w:val="uk-UA"/>
        </w:rPr>
        <w:t>2</w:t>
      </w:r>
      <w:r w:rsidR="00BF216C" w:rsidRPr="00BF216C">
        <w:rPr>
          <w:sz w:val="28"/>
          <w:szCs w:val="16"/>
          <w:lang w:val="uk-UA"/>
        </w:rPr>
        <w:t xml:space="preserve">. </w:t>
      </w:r>
      <w:r w:rsidR="00BF216C">
        <w:rPr>
          <w:sz w:val="28"/>
          <w:szCs w:val="16"/>
          <w:lang w:val="uk-UA"/>
        </w:rPr>
        <w:t>Результати розрахунків</w:t>
      </w:r>
    </w:p>
    <w:p w:rsidR="00B369F0" w:rsidRPr="00BF216C" w:rsidRDefault="00B369F0" w:rsidP="00EF4CD2">
      <w:pPr>
        <w:spacing w:line="276" w:lineRule="auto"/>
        <w:jc w:val="center"/>
        <w:rPr>
          <w:sz w:val="28"/>
          <w:szCs w:val="16"/>
          <w:lang w:val="uk-UA"/>
        </w:rPr>
      </w:pPr>
    </w:p>
    <w:p w:rsidR="00BF216C" w:rsidRDefault="00B369F0" w:rsidP="00EF4CD2">
      <w:pPr>
        <w:spacing w:line="276" w:lineRule="auto"/>
        <w:jc w:val="center"/>
        <w:rPr>
          <w:sz w:val="28"/>
          <w:szCs w:val="1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7061601" wp14:editId="57089F48">
            <wp:extent cx="6152515" cy="361632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16C" w:rsidRPr="00BF216C">
        <w:rPr>
          <w:sz w:val="28"/>
          <w:szCs w:val="16"/>
          <w:lang w:val="uk-UA"/>
        </w:rPr>
        <w:t xml:space="preserve"> Рис. </w:t>
      </w:r>
      <w:r w:rsidR="00BF216C">
        <w:rPr>
          <w:sz w:val="28"/>
          <w:szCs w:val="16"/>
          <w:lang w:val="uk-UA"/>
        </w:rPr>
        <w:t>3</w:t>
      </w:r>
      <w:r w:rsidR="00BF216C" w:rsidRPr="00BF216C">
        <w:rPr>
          <w:sz w:val="28"/>
          <w:szCs w:val="16"/>
          <w:lang w:val="uk-UA"/>
        </w:rPr>
        <w:t xml:space="preserve">. </w:t>
      </w:r>
      <w:r w:rsidR="00EF4CD2">
        <w:rPr>
          <w:sz w:val="28"/>
          <w:szCs w:val="16"/>
          <w:lang w:val="uk-UA"/>
        </w:rPr>
        <w:t>Кінцеві результати</w:t>
      </w:r>
    </w:p>
    <w:p w:rsidR="00BF216C" w:rsidRPr="00BF216C" w:rsidRDefault="00BF216C" w:rsidP="00EF4CD2">
      <w:pPr>
        <w:spacing w:line="276" w:lineRule="auto"/>
        <w:jc w:val="center"/>
        <w:rPr>
          <w:sz w:val="28"/>
          <w:szCs w:val="16"/>
          <w:lang w:val="uk-UA"/>
        </w:rPr>
      </w:pPr>
    </w:p>
    <w:p w:rsidR="00B369F0" w:rsidRDefault="00B369F0" w:rsidP="00EF4CD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BA7C3F" w:rsidRPr="005C7184" w:rsidRDefault="007C1F06" w:rsidP="00EF4CD2">
      <w:pPr>
        <w:spacing w:line="276" w:lineRule="auto"/>
        <w:jc w:val="center"/>
        <w:rPr>
          <w:sz w:val="28"/>
          <w:szCs w:val="28"/>
          <w:lang w:val="uk-UA"/>
        </w:rPr>
      </w:pPr>
      <w:r w:rsidRPr="005C7184">
        <w:rPr>
          <w:b/>
          <w:sz w:val="28"/>
          <w:szCs w:val="28"/>
          <w:lang w:val="uk-UA"/>
        </w:rPr>
        <w:t>ВИСНОВКИ</w:t>
      </w:r>
    </w:p>
    <w:p w:rsidR="00501E14" w:rsidRPr="005C7184" w:rsidRDefault="005E1118" w:rsidP="00EF4CD2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C7184">
        <w:rPr>
          <w:color w:val="000000"/>
          <w:sz w:val="28"/>
          <w:szCs w:val="28"/>
          <w:lang w:val="uk-UA"/>
        </w:rPr>
        <w:t>Н</w:t>
      </w:r>
      <w:r w:rsidR="00402BB5" w:rsidRPr="005C7184">
        <w:rPr>
          <w:color w:val="000000"/>
          <w:sz w:val="28"/>
          <w:szCs w:val="28"/>
          <w:lang w:val="uk-UA"/>
        </w:rPr>
        <w:t xml:space="preserve">а даній лабораторній роботі я </w:t>
      </w:r>
      <w:r w:rsidR="00113067" w:rsidRPr="005C7184">
        <w:rPr>
          <w:color w:val="000000"/>
          <w:sz w:val="28"/>
          <w:szCs w:val="28"/>
          <w:lang w:val="uk-UA"/>
        </w:rPr>
        <w:t xml:space="preserve">ознайомився з </w:t>
      </w:r>
      <w:r w:rsidR="00EF4CD2">
        <w:rPr>
          <w:color w:val="000000"/>
          <w:sz w:val="28"/>
          <w:szCs w:val="28"/>
          <w:lang w:val="uk-UA"/>
        </w:rPr>
        <w:t>методами мультиплікативної згортки. Сенс таких методів у максимізації впливу одних параметрів, і мінімізації впливу інших, що дає змогу виділити тільки найнеобхідніші оцінки (стимулятори), і відсіяти менш важливі (</w:t>
      </w:r>
      <w:proofErr w:type="spellStart"/>
      <w:r w:rsidR="00EF4CD2">
        <w:rPr>
          <w:color w:val="000000"/>
          <w:sz w:val="28"/>
          <w:szCs w:val="28"/>
          <w:lang w:val="uk-UA"/>
        </w:rPr>
        <w:t>дестимулятори</w:t>
      </w:r>
      <w:proofErr w:type="spellEnd"/>
      <w:r w:rsidR="00EF4CD2">
        <w:rPr>
          <w:color w:val="000000"/>
          <w:sz w:val="28"/>
          <w:szCs w:val="28"/>
          <w:lang w:val="uk-UA"/>
        </w:rPr>
        <w:t xml:space="preserve">) для вибору найбільш достовірного каналу інформації. </w:t>
      </w:r>
      <w:bookmarkStart w:id="0" w:name="_GoBack"/>
      <w:bookmarkEnd w:id="0"/>
    </w:p>
    <w:sectPr w:rsidR="00501E14" w:rsidRPr="005C7184" w:rsidSect="00A57880">
      <w:headerReference w:type="default" r:id="rId13"/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B42" w:rsidRDefault="009F0B42" w:rsidP="00975CD3">
      <w:r>
        <w:separator/>
      </w:r>
    </w:p>
  </w:endnote>
  <w:endnote w:type="continuationSeparator" w:id="0">
    <w:p w:rsidR="009F0B42" w:rsidRDefault="009F0B42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B42" w:rsidRDefault="009F0B42" w:rsidP="00975CD3">
      <w:r>
        <w:separator/>
      </w:r>
    </w:p>
  </w:footnote>
  <w:footnote w:type="continuationSeparator" w:id="0">
    <w:p w:rsidR="009F0B42" w:rsidRDefault="009F0B42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842409"/>
      <w:docPartObj>
        <w:docPartGallery w:val="Page Numbers (Top of Page)"/>
        <w:docPartUnique/>
      </w:docPartObj>
    </w:sdtPr>
    <w:sdtEndPr/>
    <w:sdtContent>
      <w:p w:rsidR="0022163A" w:rsidRDefault="00776578">
        <w:pPr>
          <w:pStyle w:val="a6"/>
          <w:jc w:val="right"/>
        </w:pPr>
        <w:r>
          <w:fldChar w:fldCharType="begin"/>
        </w:r>
        <w:r w:rsidR="0022163A">
          <w:instrText>PAGE   \* MERGEFORMAT</w:instrText>
        </w:r>
        <w:r>
          <w:fldChar w:fldCharType="separate"/>
        </w:r>
        <w:r w:rsidR="00B369F0" w:rsidRPr="00B369F0">
          <w:rPr>
            <w:noProof/>
            <w:lang w:val="ru-RU"/>
          </w:rPr>
          <w:t>5</w:t>
        </w:r>
        <w:r>
          <w:rPr>
            <w:noProof/>
            <w:lang w:val="ru-RU"/>
          </w:rPr>
          <w:fldChar w:fldCharType="end"/>
        </w:r>
      </w:p>
    </w:sdtContent>
  </w:sdt>
  <w:p w:rsidR="0022163A" w:rsidRDefault="0022163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DEE"/>
    <w:multiLevelType w:val="hybridMultilevel"/>
    <w:tmpl w:val="828CAFD2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C2044"/>
    <w:multiLevelType w:val="hybridMultilevel"/>
    <w:tmpl w:val="C77C78A4"/>
    <w:lvl w:ilvl="0" w:tplc="9BCA3864">
      <w:start w:val="4"/>
      <w:numFmt w:val="decimal"/>
      <w:lvlText w:val="%1."/>
      <w:lvlJc w:val="left"/>
      <w:pPr>
        <w:ind w:left="125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0FA73413"/>
    <w:multiLevelType w:val="hybridMultilevel"/>
    <w:tmpl w:val="3F5297A4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C154A3"/>
    <w:multiLevelType w:val="hybridMultilevel"/>
    <w:tmpl w:val="95F429E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39185A"/>
    <w:multiLevelType w:val="hybridMultilevel"/>
    <w:tmpl w:val="E66E85B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945A7F"/>
    <w:multiLevelType w:val="hybridMultilevel"/>
    <w:tmpl w:val="F572C98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C91666"/>
    <w:multiLevelType w:val="hybridMultilevel"/>
    <w:tmpl w:val="1D48C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77E61"/>
    <w:multiLevelType w:val="hybridMultilevel"/>
    <w:tmpl w:val="29D888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9927235"/>
    <w:multiLevelType w:val="hybridMultilevel"/>
    <w:tmpl w:val="48A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A471E"/>
    <w:multiLevelType w:val="hybridMultilevel"/>
    <w:tmpl w:val="412EDD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22EA8"/>
    <w:multiLevelType w:val="hybridMultilevel"/>
    <w:tmpl w:val="96188B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97D7E"/>
    <w:multiLevelType w:val="hybridMultilevel"/>
    <w:tmpl w:val="523C445A"/>
    <w:lvl w:ilvl="0" w:tplc="0422000F">
      <w:start w:val="1"/>
      <w:numFmt w:val="decimal"/>
      <w:lvlText w:val="%1."/>
      <w:lvlJc w:val="left"/>
      <w:pPr>
        <w:ind w:left="1259" w:hanging="360"/>
      </w:p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35111B05"/>
    <w:multiLevelType w:val="hybridMultilevel"/>
    <w:tmpl w:val="955A3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B810163"/>
    <w:multiLevelType w:val="hybridMultilevel"/>
    <w:tmpl w:val="B87CE8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FA1EFC"/>
    <w:multiLevelType w:val="hybridMultilevel"/>
    <w:tmpl w:val="C80AC8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14E6211"/>
    <w:multiLevelType w:val="hybridMultilevel"/>
    <w:tmpl w:val="DF02FBA2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723D5201"/>
    <w:multiLevelType w:val="hybridMultilevel"/>
    <w:tmpl w:val="8F205B5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47F055E"/>
    <w:multiLevelType w:val="hybridMultilevel"/>
    <w:tmpl w:val="232A8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04104C"/>
    <w:multiLevelType w:val="hybridMultilevel"/>
    <w:tmpl w:val="717403E8"/>
    <w:lvl w:ilvl="0" w:tplc="BF9A0B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34201"/>
    <w:multiLevelType w:val="hybridMultilevel"/>
    <w:tmpl w:val="1F289E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866364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2"/>
  </w:num>
  <w:num w:numId="5">
    <w:abstractNumId w:val="0"/>
  </w:num>
  <w:num w:numId="6">
    <w:abstractNumId w:val="18"/>
  </w:num>
  <w:num w:numId="7">
    <w:abstractNumId w:val="12"/>
  </w:num>
  <w:num w:numId="8">
    <w:abstractNumId w:val="4"/>
  </w:num>
  <w:num w:numId="9">
    <w:abstractNumId w:val="14"/>
  </w:num>
  <w:num w:numId="10">
    <w:abstractNumId w:val="7"/>
  </w:num>
  <w:num w:numId="11">
    <w:abstractNumId w:val="8"/>
  </w:num>
  <w:num w:numId="12">
    <w:abstractNumId w:val="9"/>
  </w:num>
  <w:num w:numId="13">
    <w:abstractNumId w:val="19"/>
  </w:num>
  <w:num w:numId="14">
    <w:abstractNumId w:val="5"/>
  </w:num>
  <w:num w:numId="15">
    <w:abstractNumId w:val="17"/>
  </w:num>
  <w:num w:numId="16">
    <w:abstractNumId w:val="3"/>
  </w:num>
  <w:num w:numId="17">
    <w:abstractNumId w:val="16"/>
  </w:num>
  <w:num w:numId="18">
    <w:abstractNumId w:val="6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131078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3NjE0NTA0NTUxMLBQ0lEKTi0uzszPAykwrgUAmBcC3iwAAAA="/>
  </w:docVars>
  <w:rsids>
    <w:rsidRoot w:val="0039064A"/>
    <w:rsid w:val="0000745E"/>
    <w:rsid w:val="00051E14"/>
    <w:rsid w:val="00070447"/>
    <w:rsid w:val="00070B09"/>
    <w:rsid w:val="000A3198"/>
    <w:rsid w:val="000D162A"/>
    <w:rsid w:val="00104581"/>
    <w:rsid w:val="00107464"/>
    <w:rsid w:val="00113067"/>
    <w:rsid w:val="00122772"/>
    <w:rsid w:val="001775D3"/>
    <w:rsid w:val="00197329"/>
    <w:rsid w:val="001C27A1"/>
    <w:rsid w:val="001F16C2"/>
    <w:rsid w:val="002128D8"/>
    <w:rsid w:val="0022163A"/>
    <w:rsid w:val="00225601"/>
    <w:rsid w:val="00233C30"/>
    <w:rsid w:val="002522ED"/>
    <w:rsid w:val="002575C5"/>
    <w:rsid w:val="0026437D"/>
    <w:rsid w:val="0027123F"/>
    <w:rsid w:val="002744A8"/>
    <w:rsid w:val="00275283"/>
    <w:rsid w:val="002A072F"/>
    <w:rsid w:val="002E543B"/>
    <w:rsid w:val="0036125D"/>
    <w:rsid w:val="00372F52"/>
    <w:rsid w:val="00374766"/>
    <w:rsid w:val="0039064A"/>
    <w:rsid w:val="003A212B"/>
    <w:rsid w:val="003A35F1"/>
    <w:rsid w:val="003B095C"/>
    <w:rsid w:val="003F233B"/>
    <w:rsid w:val="003F75E4"/>
    <w:rsid w:val="00402BB5"/>
    <w:rsid w:val="004715F9"/>
    <w:rsid w:val="004B061E"/>
    <w:rsid w:val="004C1747"/>
    <w:rsid w:val="004E4937"/>
    <w:rsid w:val="004F56D8"/>
    <w:rsid w:val="00501E14"/>
    <w:rsid w:val="0050376E"/>
    <w:rsid w:val="005133E2"/>
    <w:rsid w:val="00530D78"/>
    <w:rsid w:val="005336C2"/>
    <w:rsid w:val="00560FF3"/>
    <w:rsid w:val="00573D6B"/>
    <w:rsid w:val="00597D39"/>
    <w:rsid w:val="005C4802"/>
    <w:rsid w:val="005C7184"/>
    <w:rsid w:val="005D5005"/>
    <w:rsid w:val="005E1118"/>
    <w:rsid w:val="005F17EF"/>
    <w:rsid w:val="0060554D"/>
    <w:rsid w:val="00651015"/>
    <w:rsid w:val="00683677"/>
    <w:rsid w:val="00696B95"/>
    <w:rsid w:val="006B09AE"/>
    <w:rsid w:val="006B7DAA"/>
    <w:rsid w:val="006C20DD"/>
    <w:rsid w:val="006D0566"/>
    <w:rsid w:val="0070512A"/>
    <w:rsid w:val="007257B6"/>
    <w:rsid w:val="00734F68"/>
    <w:rsid w:val="007517E6"/>
    <w:rsid w:val="007526DA"/>
    <w:rsid w:val="00776578"/>
    <w:rsid w:val="007B6E16"/>
    <w:rsid w:val="007C1F06"/>
    <w:rsid w:val="007E2238"/>
    <w:rsid w:val="00816533"/>
    <w:rsid w:val="00846395"/>
    <w:rsid w:val="008810F9"/>
    <w:rsid w:val="008B5B3C"/>
    <w:rsid w:val="0090685D"/>
    <w:rsid w:val="00915259"/>
    <w:rsid w:val="00924522"/>
    <w:rsid w:val="00925DDC"/>
    <w:rsid w:val="00975CD3"/>
    <w:rsid w:val="00997F2F"/>
    <w:rsid w:val="009D1580"/>
    <w:rsid w:val="009D6922"/>
    <w:rsid w:val="009F0B42"/>
    <w:rsid w:val="009F3AF7"/>
    <w:rsid w:val="009F63C5"/>
    <w:rsid w:val="00A30621"/>
    <w:rsid w:val="00A353D1"/>
    <w:rsid w:val="00A57880"/>
    <w:rsid w:val="00A63C78"/>
    <w:rsid w:val="00A65D23"/>
    <w:rsid w:val="00A740BE"/>
    <w:rsid w:val="00AB2E5E"/>
    <w:rsid w:val="00AC0D10"/>
    <w:rsid w:val="00AC2DDE"/>
    <w:rsid w:val="00AD52B0"/>
    <w:rsid w:val="00AF7436"/>
    <w:rsid w:val="00B06D8F"/>
    <w:rsid w:val="00B07521"/>
    <w:rsid w:val="00B12740"/>
    <w:rsid w:val="00B17F8B"/>
    <w:rsid w:val="00B32557"/>
    <w:rsid w:val="00B369F0"/>
    <w:rsid w:val="00B920E0"/>
    <w:rsid w:val="00B952BE"/>
    <w:rsid w:val="00BA7645"/>
    <w:rsid w:val="00BA7C3F"/>
    <w:rsid w:val="00BB0D18"/>
    <w:rsid w:val="00BB269C"/>
    <w:rsid w:val="00BF216C"/>
    <w:rsid w:val="00C10AC2"/>
    <w:rsid w:val="00C42737"/>
    <w:rsid w:val="00C54415"/>
    <w:rsid w:val="00C6416E"/>
    <w:rsid w:val="00C6637F"/>
    <w:rsid w:val="00C81D28"/>
    <w:rsid w:val="00C86406"/>
    <w:rsid w:val="00C90F5A"/>
    <w:rsid w:val="00C9479B"/>
    <w:rsid w:val="00C96F1E"/>
    <w:rsid w:val="00CA6885"/>
    <w:rsid w:val="00CB58EA"/>
    <w:rsid w:val="00CF6D6D"/>
    <w:rsid w:val="00D20D33"/>
    <w:rsid w:val="00D33CD6"/>
    <w:rsid w:val="00D33DA3"/>
    <w:rsid w:val="00D3584F"/>
    <w:rsid w:val="00D51D1A"/>
    <w:rsid w:val="00DA71D3"/>
    <w:rsid w:val="00DB19F2"/>
    <w:rsid w:val="00DD280D"/>
    <w:rsid w:val="00DD2C71"/>
    <w:rsid w:val="00DE27CE"/>
    <w:rsid w:val="00DF27EC"/>
    <w:rsid w:val="00E003C4"/>
    <w:rsid w:val="00E056CC"/>
    <w:rsid w:val="00E27D3A"/>
    <w:rsid w:val="00E47B5E"/>
    <w:rsid w:val="00E62DCE"/>
    <w:rsid w:val="00E742AE"/>
    <w:rsid w:val="00E84161"/>
    <w:rsid w:val="00E915CA"/>
    <w:rsid w:val="00EE17DB"/>
    <w:rsid w:val="00EF4CD2"/>
    <w:rsid w:val="00F17F30"/>
    <w:rsid w:val="00F235B8"/>
    <w:rsid w:val="00F24A6F"/>
    <w:rsid w:val="00F64716"/>
    <w:rsid w:val="00F70068"/>
    <w:rsid w:val="00F740F7"/>
    <w:rsid w:val="00FA5511"/>
    <w:rsid w:val="00FF052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E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ody Text"/>
    <w:basedOn w:val="a"/>
    <w:link w:val="ab"/>
    <w:rsid w:val="00F235B8"/>
    <w:pPr>
      <w:spacing w:line="264" w:lineRule="auto"/>
    </w:pPr>
    <w:rPr>
      <w:sz w:val="28"/>
      <w:lang w:val="uk-UA" w:eastAsia="ru-RU"/>
    </w:rPr>
  </w:style>
  <w:style w:type="character" w:customStyle="1" w:styleId="ab">
    <w:name w:val="Основной текст Знак"/>
    <w:basedOn w:val="a0"/>
    <w:link w:val="aa"/>
    <w:rsid w:val="00F235B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ps">
    <w:name w:val="hps"/>
    <w:basedOn w:val="a0"/>
    <w:rsid w:val="00F235B8"/>
  </w:style>
  <w:style w:type="paragraph" w:styleId="ac">
    <w:name w:val="Balloon Text"/>
    <w:basedOn w:val="a"/>
    <w:link w:val="ad"/>
    <w:uiPriority w:val="99"/>
    <w:semiHidden/>
    <w:unhideWhenUsed/>
    <w:rsid w:val="00402BB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02BB5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5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0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B2E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ae">
    <w:name w:val="Table Grid"/>
    <w:basedOn w:val="a1"/>
    <w:uiPriority w:val="39"/>
    <w:rsid w:val="00CA68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xt">
    <w:name w:val="Txt"/>
    <w:link w:val="Txt0"/>
    <w:rsid w:val="003B095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basedOn w:val="a0"/>
    <w:link w:val="Txt"/>
    <w:rsid w:val="003B095C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z">
    <w:name w:val="Tab_z"/>
    <w:next w:val="a"/>
    <w:link w:val="Tabz0"/>
    <w:rsid w:val="003B095C"/>
    <w:pPr>
      <w:keepNext/>
      <w:suppressAutoHyphens/>
      <w:spacing w:before="120" w:after="0" w:line="228" w:lineRule="auto"/>
      <w:jc w:val="center"/>
    </w:pPr>
    <w:rPr>
      <w:rFonts w:ascii="Times New Roman" w:eastAsia="Times New Roman" w:hAnsi="Times New Roman" w:cs="Times New Roman"/>
      <w:b/>
      <w:i/>
      <w:snapToGrid w:val="0"/>
      <w:sz w:val="26"/>
      <w:szCs w:val="24"/>
      <w:lang w:val="uk-UA"/>
    </w:rPr>
  </w:style>
  <w:style w:type="character" w:customStyle="1" w:styleId="Tabz0">
    <w:name w:val="Tab_z Знак"/>
    <w:basedOn w:val="a0"/>
    <w:link w:val="Tabz"/>
    <w:rsid w:val="003B095C"/>
    <w:rPr>
      <w:rFonts w:ascii="Times New Roman" w:eastAsia="Times New Roman" w:hAnsi="Times New Roman" w:cs="Times New Roman"/>
      <w:b/>
      <w:i/>
      <w:snapToGrid w:val="0"/>
      <w:sz w:val="26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E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ody Text"/>
    <w:basedOn w:val="a"/>
    <w:link w:val="ab"/>
    <w:rsid w:val="00F235B8"/>
    <w:pPr>
      <w:spacing w:line="264" w:lineRule="auto"/>
    </w:pPr>
    <w:rPr>
      <w:sz w:val="28"/>
      <w:lang w:val="uk-UA" w:eastAsia="ru-RU"/>
    </w:rPr>
  </w:style>
  <w:style w:type="character" w:customStyle="1" w:styleId="ab">
    <w:name w:val="Основной текст Знак"/>
    <w:basedOn w:val="a0"/>
    <w:link w:val="aa"/>
    <w:rsid w:val="00F235B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ps">
    <w:name w:val="hps"/>
    <w:basedOn w:val="a0"/>
    <w:rsid w:val="00F235B8"/>
  </w:style>
  <w:style w:type="paragraph" w:styleId="ac">
    <w:name w:val="Balloon Text"/>
    <w:basedOn w:val="a"/>
    <w:link w:val="ad"/>
    <w:uiPriority w:val="99"/>
    <w:semiHidden/>
    <w:unhideWhenUsed/>
    <w:rsid w:val="00402BB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02BB5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5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0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B2E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ae">
    <w:name w:val="Table Grid"/>
    <w:basedOn w:val="a1"/>
    <w:uiPriority w:val="39"/>
    <w:rsid w:val="00CA68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xt">
    <w:name w:val="Txt"/>
    <w:link w:val="Txt0"/>
    <w:rsid w:val="003B095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basedOn w:val="a0"/>
    <w:link w:val="Txt"/>
    <w:rsid w:val="003B095C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z">
    <w:name w:val="Tab_z"/>
    <w:next w:val="a"/>
    <w:link w:val="Tabz0"/>
    <w:rsid w:val="003B095C"/>
    <w:pPr>
      <w:keepNext/>
      <w:suppressAutoHyphens/>
      <w:spacing w:before="120" w:after="0" w:line="228" w:lineRule="auto"/>
      <w:jc w:val="center"/>
    </w:pPr>
    <w:rPr>
      <w:rFonts w:ascii="Times New Roman" w:eastAsia="Times New Roman" w:hAnsi="Times New Roman" w:cs="Times New Roman"/>
      <w:b/>
      <w:i/>
      <w:snapToGrid w:val="0"/>
      <w:sz w:val="26"/>
      <w:szCs w:val="24"/>
      <w:lang w:val="uk-UA"/>
    </w:rPr>
  </w:style>
  <w:style w:type="character" w:customStyle="1" w:styleId="Tabz0">
    <w:name w:val="Tab_z Знак"/>
    <w:basedOn w:val="a0"/>
    <w:link w:val="Tabz"/>
    <w:rsid w:val="003B095C"/>
    <w:rPr>
      <w:rFonts w:ascii="Times New Roman" w:eastAsia="Times New Roman" w:hAnsi="Times New Roman" w:cs="Times New Roman"/>
      <w:b/>
      <w:i/>
      <w:snapToGrid w:val="0"/>
      <w:sz w:val="26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8E131-C857-43CA-AE01-DF798ED5E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1533</Words>
  <Characters>874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</cp:lastModifiedBy>
  <cp:revision>3</cp:revision>
  <cp:lastPrinted>2019-04-09T03:42:00Z</cp:lastPrinted>
  <dcterms:created xsi:type="dcterms:W3CDTF">2019-04-09T03:34:00Z</dcterms:created>
  <dcterms:modified xsi:type="dcterms:W3CDTF">2019-04-09T03:42:00Z</dcterms:modified>
</cp:coreProperties>
</file>