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VALENTIN PATRICIO SALGADO GÁRATE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Ingeniero de Ejecución en Computación e Informática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i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Teléfono: +56 9 9400 1954 – </w:t>
      </w:r>
      <w:hyperlink r:id="rId6">
        <w:r w:rsidDel="00000000" w:rsidR="00000000" w:rsidRPr="00000000">
          <w:rPr>
            <w:rFonts w:ascii="Arial" w:cs="Arial" w:eastAsia="Arial" w:hAnsi="Arial"/>
            <w:i w:val="1"/>
            <w:color w:val="0000ff"/>
            <w:u w:val="single"/>
            <w:rtl w:val="0"/>
          </w:rPr>
          <w:t xml:space="preserve">valentin.salgadog@gmail.com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– </w:t>
      </w:r>
      <w:hyperlink r:id="rId7">
        <w:r w:rsidDel="00000000" w:rsidR="00000000" w:rsidRPr="00000000">
          <w:rPr>
            <w:rFonts w:ascii="Arial" w:cs="Arial" w:eastAsia="Arial" w:hAnsi="Arial"/>
            <w:i w:val="1"/>
            <w:color w:val="0000ff"/>
            <w:u w:val="single"/>
            <w:rtl w:val="0"/>
          </w:rPr>
          <w:t xml:space="preserve">linkedin.com/in/vasalgadog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– </w:t>
      </w:r>
      <w:hyperlink r:id="rId8">
        <w:r w:rsidDel="00000000" w:rsidR="00000000" w:rsidRPr="00000000">
          <w:rPr>
            <w:rFonts w:ascii="Arial" w:cs="Arial" w:eastAsia="Arial" w:hAnsi="Arial"/>
            <w:i w:val="1"/>
            <w:color w:val="0000ff"/>
            <w:u w:val="single"/>
            <w:rtl w:val="0"/>
          </w:rPr>
          <w:t xml:space="preserve">valentin.valra.cl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RESUMEN PERFIL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Desarrollador web Full Stack con un año de experiencia en aplicaciones web y API REST con diferentes lenguajes de programación, aplicando metodologías ágiles, usando git y modelos LLM como ChatGPT y Gemini. Actualmente estoy buscando empleo en cargos como DevOps Trainee, Desarrollador Full Stack, Desarrollador Backend.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ANTECEDENTES ACADÉMICOS</w:t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INSTITUTO PROFESIONAL VIRGINIO GÓMEZ </w:t>
        <w:tab/>
        <w:tab/>
        <w:tab/>
        <w:tab/>
        <w:tab/>
        <w:tab/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2020 - 2024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Ingeniero de Ejecución en Computación e Informática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Titulado</w:t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EXPERIENCIA LABORAL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283.46456692913375" w:hanging="13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SISTEMA DE FORMULARIOS - CAMANCHACA – FREELANCE</w:t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Abr 2024 – Jun 2024</w:t>
      </w:r>
    </w:p>
    <w:p w:rsidR="00000000" w:rsidDel="00000000" w:rsidP="00000000" w:rsidRDefault="00000000" w:rsidRPr="00000000" w14:paraId="00000010">
      <w:pPr>
        <w:spacing w:after="0" w:lineRule="auto"/>
        <w:ind w:left="142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Desarrollé junto a un equipo un sistema de digitalización de formularios internos. Se trabajó con una API REST para el backend usando Laravel/PHP y el frontend con Angular/TypeScript, incluyendo un inicio de sesión con Google y gestión de CRUD de elementos del formulario. Modalidad de teletrabajo, 8 horas diarias, usando SCRUM con sprint semanales.</w:t>
      </w:r>
    </w:p>
    <w:p w:rsidR="00000000" w:rsidDel="00000000" w:rsidP="00000000" w:rsidRDefault="00000000" w:rsidRPr="00000000" w14:paraId="00000011">
      <w:pPr>
        <w:spacing w:after="0" w:lineRule="auto"/>
        <w:ind w:left="142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1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DE SOLICITUDES - CAMANCHACA – FREELANCE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 2023 –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Desarrollé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junto a un equipo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un sistema de gestión de solicitudes internas usando Laravel/PHP. Incluyó inicio de sesión con Google, gestión de usuarios y grupos con diferentes privilegios. Modalidad de teletrabajo, 8 horas diarias, usando SCRUM con sprint semanales.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14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1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JUNTOSRESIDENCIA (PROYECTO DE TÍTULO)</w:t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Jul 2023 – Nov 2023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Desarrollé junto a un equipo de tres personas, un administrador de edificios y condominios usando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Laravel/PHP,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gestionar: comunidades, gastos comunes, pagos, hoja de vida de miembros y un dashboard con información financiera.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14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1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PROYECTO METAMORFOSIS, CFRD UNIVERSIDAD DE CONCEPCIÓN (PRÁCTICA PROFESIONAL)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Ago 2023 – Nov 2023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Implementé inicio de sesión con Facebook, cronómetro de bajo margen de error y notificaciones locales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y push dirigidas a dispositivos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móviles, trabajando con Ionic+Angular. Modalidad híbrida, 4 horas diarias, dos días presencial y tres remoto.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14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4" w:val="single"/>
        </w:pBd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LICENCIAS Y CERTIFICACIONES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0"/>
          <w:szCs w:val="20"/>
          <w:highlight w:val="white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highlight w:val="white"/>
            <w:u w:val="single"/>
            <w:rtl w:val="0"/>
          </w:rPr>
          <w:t xml:space="preserve">SoftServe: DevOps Engineer Project Labe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ab/>
        <w:tab/>
        <w:tab/>
        <w:tab/>
        <w:tab/>
        <w:tab/>
        <w:tab/>
        <w:t xml:space="preserve">2025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Series GQ N°: 24501/2025. Práctica de CI/CD, Terraform, Ansible,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AWS Educate</w:t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ab/>
        <w:tab/>
        <w:tab/>
        <w:tab/>
        <w:tab/>
        <w:tab/>
        <w:tab/>
        <w:t xml:space="preserve">2024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hyperlink r:id="rId10">
        <w:r w:rsidDel="00000000" w:rsidR="00000000" w:rsidRPr="00000000">
          <w:rPr>
            <w:rFonts w:ascii="Arial" w:cs="Arial" w:eastAsia="Arial" w:hAnsi="Arial"/>
            <w:sz w:val="20"/>
            <w:szCs w:val="20"/>
            <w:highlight w:val="white"/>
            <w:rtl w:val="0"/>
          </w:rPr>
          <w:t xml:space="preserve">Cloud Computing 191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, </w:t>
      </w:r>
      <w:hyperlink r:id="rId11">
        <w:r w:rsidDel="00000000" w:rsidR="00000000" w:rsidRPr="00000000">
          <w:rPr>
            <w:rFonts w:ascii="Arial" w:cs="Arial" w:eastAsia="Arial" w:hAnsi="Arial"/>
            <w:sz w:val="20"/>
            <w:szCs w:val="20"/>
            <w:highlight w:val="white"/>
            <w:rtl w:val="0"/>
          </w:rPr>
          <w:t xml:space="preserve">Getting Started with Storage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, </w:t>
      </w:r>
      <w:hyperlink r:id="rId12">
        <w:r w:rsidDel="00000000" w:rsidR="00000000" w:rsidRPr="00000000">
          <w:rPr>
            <w:rFonts w:ascii="Arial" w:cs="Arial" w:eastAsia="Arial" w:hAnsi="Arial"/>
            <w:sz w:val="20"/>
            <w:szCs w:val="20"/>
            <w:highlight w:val="white"/>
            <w:rtl w:val="0"/>
          </w:rPr>
          <w:t xml:space="preserve">Getting Started with Compute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, </w:t>
      </w:r>
      <w:hyperlink r:id="rId13">
        <w:r w:rsidDel="00000000" w:rsidR="00000000" w:rsidRPr="00000000">
          <w:rPr>
            <w:rFonts w:ascii="Arial" w:cs="Arial" w:eastAsia="Arial" w:hAnsi="Arial"/>
            <w:sz w:val="20"/>
            <w:szCs w:val="20"/>
            <w:highlight w:val="white"/>
            <w:rtl w:val="0"/>
          </w:rPr>
          <w:t xml:space="preserve">Getting Started with Networking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, </w:t>
      </w:r>
      <w:hyperlink r:id="rId14">
        <w:r w:rsidDel="00000000" w:rsidR="00000000" w:rsidRPr="00000000">
          <w:rPr>
            <w:rFonts w:ascii="Arial" w:cs="Arial" w:eastAsia="Arial" w:hAnsi="Arial"/>
            <w:sz w:val="20"/>
            <w:szCs w:val="20"/>
            <w:highlight w:val="white"/>
            <w:rtl w:val="0"/>
          </w:rPr>
          <w:t xml:space="preserve">Getting Started with Database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, </w:t>
      </w:r>
      <w:hyperlink r:id="rId15">
        <w:r w:rsidDel="00000000" w:rsidR="00000000" w:rsidRPr="00000000">
          <w:rPr>
            <w:rFonts w:ascii="Arial" w:cs="Arial" w:eastAsia="Arial" w:hAnsi="Arial"/>
            <w:sz w:val="20"/>
            <w:szCs w:val="20"/>
            <w:highlight w:val="white"/>
            <w:rtl w:val="0"/>
          </w:rPr>
          <w:t xml:space="preserve">Getting Started with Cloud Operations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, </w:t>
      </w:r>
      <w:hyperlink r:id="rId16">
        <w:r w:rsidDel="00000000" w:rsidR="00000000" w:rsidRPr="00000000">
          <w:rPr>
            <w:rFonts w:ascii="Arial" w:cs="Arial" w:eastAsia="Arial" w:hAnsi="Arial"/>
            <w:sz w:val="20"/>
            <w:szCs w:val="20"/>
            <w:highlight w:val="white"/>
            <w:rtl w:val="0"/>
          </w:rPr>
          <w:t xml:space="preserve">Getting Started with Security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0"/>
          <w:szCs w:val="20"/>
          <w:highlight w:val="white"/>
        </w:rPr>
      </w:pPr>
      <w:hyperlink r:id="rId17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highlight w:val="white"/>
            <w:u w:val="single"/>
            <w:rtl w:val="0"/>
          </w:rPr>
          <w:t xml:space="preserve">SoftServe: DevOps Engineer Crash Course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ab/>
        <w:tab/>
        <w:tab/>
        <w:tab/>
        <w:tab/>
        <w:tab/>
        <w:tab/>
        <w:t xml:space="preserve">2024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Series AK N°: 22106/2024. Formación teórica en AWS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0"/>
          <w:szCs w:val="20"/>
          <w:highlight w:val="white"/>
        </w:rPr>
      </w:pPr>
      <w:hyperlink r:id="rId18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highlight w:val="white"/>
            <w:u w:val="single"/>
            <w:rtl w:val="0"/>
          </w:rPr>
          <w:t xml:space="preserve">Módulos Virginio Gómez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ab/>
        <w:tab/>
        <w:tab/>
        <w:tab/>
        <w:tab/>
        <w:tab/>
        <w:tab/>
        <w:tab/>
        <w:tab/>
        <w:t xml:space="preserve">2024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Módulos: gestión de Proyecto (2024),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Desarrollo de Software (2024), Soporte y Operaciones de Sistema (2023), Programación (2022), Análisis de Sistemas (2021).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sz w:val="20"/>
          <w:szCs w:val="20"/>
          <w:highlight w:val="white"/>
        </w:rPr>
      </w:pPr>
      <w:hyperlink r:id="rId19">
        <w:r w:rsidDel="00000000" w:rsidR="00000000" w:rsidRPr="00000000">
          <w:rPr>
            <w:rFonts w:ascii="Arial" w:cs="Arial" w:eastAsia="Arial" w:hAnsi="Arial"/>
            <w:b w:val="1"/>
            <w:color w:val="000000"/>
            <w:sz w:val="20"/>
            <w:szCs w:val="20"/>
            <w:highlight w:val="white"/>
            <w:u w:val="single"/>
            <w:rtl w:val="0"/>
          </w:rPr>
          <w:t xml:space="preserve">Alura LATAM - GIT Y GITHUB: CONTROLE Y COMPARTA SU CÓDIGO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2022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 Credencial: </w:t>
      </w:r>
      <w:hyperlink r:id="rId2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4ad6f696-c506-4b21-bc5d-9b9c0669f0af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ffffff"/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7" w:top="426" w:left="1134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pp.aluracursos.com/certificate/4ad6f696-c506-4b21-bc5d-9b9c0669f0af" TargetMode="External"/><Relationship Id="rId11" Type="http://schemas.openxmlformats.org/officeDocument/2006/relationships/hyperlink" Target="https://www.credly.com/badges/dc05ee8c-d2c9-4eb8-befa-a84d28ffafb6" TargetMode="External"/><Relationship Id="rId10" Type="http://schemas.openxmlformats.org/officeDocument/2006/relationships/hyperlink" Target="https://www.credly.com/badges/9deefbe2-d79d-44e9-b3f7-a4749e448823" TargetMode="External"/><Relationship Id="rId13" Type="http://schemas.openxmlformats.org/officeDocument/2006/relationships/hyperlink" Target="https://www.credly.com/badges/cd3943b8-ff79-41f6-8182-5a3164b726e9" TargetMode="External"/><Relationship Id="rId12" Type="http://schemas.openxmlformats.org/officeDocument/2006/relationships/hyperlink" Target="https://www.credly.com/badges/600dec5b-8fdc-4f61-b3f0-ce449f5bbb2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reer.softserveinc.com/en-us/certification/verification" TargetMode="External"/><Relationship Id="rId15" Type="http://schemas.openxmlformats.org/officeDocument/2006/relationships/hyperlink" Target="https://www.credly.com/badges/f1f1126a-e4fa-474c-8023-9bc3e9792a02" TargetMode="External"/><Relationship Id="rId14" Type="http://schemas.openxmlformats.org/officeDocument/2006/relationships/hyperlink" Target="https://www.credly.com/badges/7b5193fe-f547-40a3-b247-2500a81dec2f" TargetMode="External"/><Relationship Id="rId17" Type="http://schemas.openxmlformats.org/officeDocument/2006/relationships/hyperlink" Target="https://career.softserveinc.com/en-us/certification/verification" TargetMode="External"/><Relationship Id="rId16" Type="http://schemas.openxmlformats.org/officeDocument/2006/relationships/hyperlink" Target="https://www.credly.com/badges/f1f1126a-e4fa-474c-8023-9bc3e9792a02" TargetMode="External"/><Relationship Id="rId5" Type="http://schemas.openxmlformats.org/officeDocument/2006/relationships/styles" Target="styles.xml"/><Relationship Id="rId19" Type="http://schemas.openxmlformats.org/officeDocument/2006/relationships/hyperlink" Target="https://app.aluracursos.com/certificate/4ad6f696-c506-4b21-bc5d-9b9c0669f0af" TargetMode="External"/><Relationship Id="rId6" Type="http://schemas.openxmlformats.org/officeDocument/2006/relationships/hyperlink" Target="about:blank" TargetMode="External"/><Relationship Id="rId18" Type="http://schemas.openxmlformats.org/officeDocument/2006/relationships/hyperlink" Target="https://intranet.virginiogomez.cl/intranet/pdf/certificados/cmodulos19333813.pdf" TargetMode="External"/><Relationship Id="rId7" Type="http://schemas.openxmlformats.org/officeDocument/2006/relationships/hyperlink" Target="https://linkedin.com/in/vasalgadog/" TargetMode="External"/><Relationship Id="rId8" Type="http://schemas.openxmlformats.org/officeDocument/2006/relationships/hyperlink" Target="https://valentin.valra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