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Roboto Mono" w:cs="Roboto Mono" w:eastAsia="Roboto Mono" w:hAnsi="Roboto Mono"/>
          <w:sz w:val="22"/>
          <w:szCs w:val="22"/>
        </w:rPr>
        <w:sectPr>
          <w:pgSz w:h="16838" w:w="11906" w:orient="portrait"/>
          <w:pgMar w:bottom="1134" w:top="283.46456692913387" w:left="566.9291338582677" w:right="850" w:header="708" w:footer="708"/>
          <w:pgNumType w:start="1"/>
          <w:cols w:equalWidth="0" w:num="1">
            <w:col w:space="0" w:w="10488.58"/>
          </w:cols>
        </w:sectPr>
      </w:pPr>
      <w:bookmarkStart w:colFirst="0" w:colLast="0" w:name="_gjdgxs" w:id="0"/>
      <w:bookmarkEnd w:id="0"/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8. Вариационный ряд: определение, графическое представление.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i w:val="1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Определение: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Пусть некоторый признак генеральной совокупности описывается случайной величиной 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X. </w:t>
      </w:r>
    </w:p>
    <w:p w:rsidR="00000000" w:rsidDel="00000000" w:rsidP="00000000" w:rsidRDefault="00000000" w:rsidRPr="00000000" w14:paraId="00000004">
      <w:pPr>
        <w:shd w:fill="ffffff" w:val="clear"/>
        <w:rPr>
          <w:rFonts w:ascii="Roboto Mono" w:cs="Roboto Mono" w:eastAsia="Roboto Mono" w:hAnsi="Roboto Mono"/>
          <w:i w:val="1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Рассмотрим выборку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{х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,х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,...,х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vertAlign w:val="subscript"/>
          <w:rtl w:val="0"/>
        </w:rPr>
        <w:t xml:space="preserve">п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объема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п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из генеральной совокупности. Элементы этой выборки представляют собой значения случайной величины  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X.</w:t>
      </w:r>
    </w:p>
    <w:p w:rsidR="00000000" w:rsidDel="00000000" w:rsidP="00000000" w:rsidRDefault="00000000" w:rsidRPr="00000000" w14:paraId="00000005">
      <w:pPr>
        <w:shd w:fill="ffffff" w:val="clear"/>
        <w:rPr>
          <w:rFonts w:ascii="Roboto Mono" w:cs="Roboto Mono" w:eastAsia="Roboto Mono" w:hAnsi="Roboto Mono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На первом этапе статистической обработки производят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ранжирование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выборки, т.е. упорядочивание чисел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х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,х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,...,х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vertAlign w:val="subscript"/>
          <w:rtl w:val="0"/>
        </w:rPr>
        <w:t xml:space="preserve">п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по возрастанию.</w:t>
      </w:r>
    </w:p>
    <w:p w:rsidR="00000000" w:rsidDel="00000000" w:rsidP="00000000" w:rsidRDefault="00000000" w:rsidRPr="00000000" w14:paraId="00000007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i w:val="1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Различные элементы выборки называются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вариантами.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Частотой варианты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228600" cy="3524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называется число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266700" cy="3524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показывающее, сколько раз эта варианта встречается в выборке. 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Частостью, относительной частотой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или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долей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варианты называется число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714375" cy="5524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ab/>
        <w:t xml:space="preserve">(1.1)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Частоты и частости называются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весами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Пусть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х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некоторое число. Тогда количество вариант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3524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, значения которых меньше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х,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называется накопленной частотой, т.е.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1209675" cy="63817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ab/>
        <w:t xml:space="preserve">(1.2)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Отношение накопленной частоты к общему числу наблюдений 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п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называется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 накопленной частостью:</w:t>
      </w:r>
    </w:p>
    <w:p w:rsidR="00000000" w:rsidDel="00000000" w:rsidP="00000000" w:rsidRDefault="00000000" w:rsidRPr="00000000" w14:paraId="00000010">
      <w:pPr>
        <w:ind w:firstLine="708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</w:rPr>
        <w:drawing>
          <wp:inline distB="0" distT="0" distL="114300" distR="114300">
            <wp:extent cx="1390650" cy="533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Ряд вариант, расположенных в порядке возрастания их значений, с соответствующими им весами называется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вариационным рядом.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Вариационные ряды бывают: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дискретные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интервальные</w:t>
      </w:r>
    </w:p>
    <w:p w:rsidR="00000000" w:rsidDel="00000000" w:rsidP="00000000" w:rsidRDefault="00000000" w:rsidRPr="00000000" w14:paraId="00000017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Вариационный ряд называется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дискретным,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если он представляет собой выборку значений дискретной случайной величины.</w:t>
      </w:r>
    </w:p>
    <w:p w:rsidR="00000000" w:rsidDel="00000000" w:rsidP="00000000" w:rsidRDefault="00000000" w:rsidRPr="00000000" w14:paraId="00000019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Ряд называется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непрерывным (интервальным)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если он представляет выборку непрерывной случайной величины.</w:t>
      </w:r>
    </w:p>
    <w:p w:rsidR="00000000" w:rsidDel="00000000" w:rsidP="00000000" w:rsidRDefault="00000000" w:rsidRPr="00000000" w14:paraId="0000001B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Общий вид дискретного вариационного ряда показан в таблице:</w:t>
      </w:r>
    </w:p>
    <w:p w:rsidR="00000000" w:rsidDel="00000000" w:rsidP="00000000" w:rsidRDefault="00000000" w:rsidRPr="00000000" w14:paraId="0000001D">
      <w:pPr>
        <w:ind w:firstLine="708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300.0" w:type="dxa"/>
        <w:jc w:val="left"/>
        <w:tblInd w:w="-10.0" w:type="dxa"/>
        <w:tblLayout w:type="fixed"/>
        <w:tblLook w:val="0000"/>
      </w:tblPr>
      <w:tblGrid>
        <w:gridCol w:w="960"/>
        <w:gridCol w:w="840"/>
        <w:gridCol w:w="840"/>
        <w:gridCol w:w="840"/>
        <w:gridCol w:w="820"/>
        <w:tblGridChange w:id="0">
          <w:tblGrid>
            <w:gridCol w:w="960"/>
            <w:gridCol w:w="840"/>
            <w:gridCol w:w="840"/>
            <w:gridCol w:w="840"/>
            <w:gridCol w:w="82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Варианты </w:t>
            </w: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19075" cy="3429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19075" cy="3429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38125" cy="3429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…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38125" cy="3429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Частоты </w:t>
            </w: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57175" cy="3429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76225" cy="3429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95275" cy="3429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…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295275" cy="3429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Графические изображения вариационных рядов</w:t>
      </w:r>
    </w:p>
    <w:p w:rsidR="00000000" w:rsidDel="00000000" w:rsidP="00000000" w:rsidRDefault="00000000" w:rsidRPr="00000000" w14:paraId="0000002A">
      <w:pPr>
        <w:shd w:fill="ffffff" w:val="clear"/>
        <w:ind w:firstLine="708"/>
        <w:rPr>
          <w:rFonts w:ascii="Roboto Mono" w:cs="Roboto Mono" w:eastAsia="Roboto Mono" w:hAnsi="Roboto Mono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Для наглядности представления используют графические изображения вариационных рядов в виде: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полигона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гистограммы;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кумулянты.</w:t>
      </w:r>
    </w:p>
    <w:p w:rsidR="00000000" w:rsidDel="00000000" w:rsidP="00000000" w:rsidRDefault="00000000" w:rsidRPr="00000000" w14:paraId="0000002F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Полигон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как правило, служит для изображения дискретного вариационного ряда. </w:t>
      </w:r>
    </w:p>
    <w:p w:rsidR="00000000" w:rsidDel="00000000" w:rsidP="00000000" w:rsidRDefault="00000000" w:rsidRPr="00000000" w14:paraId="00000031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Представляет собой ломаную, соединяющую точки плоскости с координатами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904875" cy="2571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Для интервального ряда также строится полигон, только его ломаная проходит через точки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457200" cy="2286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, где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1476375" cy="2571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hd w:fill="ffffff" w:val="clear"/>
        <w:ind w:firstLine="708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sz w:val="22"/>
          <w:szCs w:val="22"/>
        </w:rPr>
        <w:drawing>
          <wp:inline distB="0" distT="0" distL="0" distR="0">
            <wp:extent cx="2741447" cy="1206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447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ind w:firstLine="708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Гистограмма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служит только для представления интервальных вариационных рядов и имеет вид ступенчатой фигуры из прямоугольников с основаниями, равными длине интервалов Δ, и высотами, равными частотам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 интервалов.</w:t>
      </w:r>
    </w:p>
    <w:p w:rsidR="00000000" w:rsidDel="00000000" w:rsidP="00000000" w:rsidRDefault="00000000" w:rsidRPr="00000000" w14:paraId="00000037">
      <w:pPr>
        <w:shd w:fill="ffffff" w:val="clear"/>
        <w:ind w:firstLine="708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sz w:val="22"/>
          <w:szCs w:val="22"/>
        </w:rPr>
        <w:drawing>
          <wp:inline distB="0" distT="0" distL="0" distR="0">
            <wp:extent cx="2741447" cy="1371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447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firstLine="708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Кумулянта</w:t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представляет собой ломаную, соединяющую точки с координатами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523875" cy="23812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(где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228600" cy="2381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— накопленные частоты) для дискретного ряда, или точки с координатами </w:t>
      </w:r>
      <w:r w:rsidDel="00000000" w:rsidR="00000000" w:rsidRPr="00000000">
        <w:rPr>
          <w:rFonts w:ascii="Roboto Mono" w:cs="Roboto Mono" w:eastAsia="Roboto Mono" w:hAnsi="Roboto Mono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523875" cy="2381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для интервального ряда.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sz w:val="22"/>
          <w:szCs w:val="22"/>
        </w:rPr>
        <w:drawing>
          <wp:inline distB="0" distT="0" distL="0" distR="0">
            <wp:extent cx="2741447" cy="13335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447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highlight w:val="white"/>
          <w:rtl w:val="0"/>
        </w:rPr>
        <w:t xml:space="preserve">Эмпирической функцией распределения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22"/>
          <w:szCs w:val="22"/>
          <w:highlight w:val="white"/>
          <w:rtl w:val="0"/>
        </w:rPr>
        <w:t xml:space="preserve">называется функция, значение которой в точке  </w:t>
      </w:r>
      <w:r w:rsidDel="00000000" w:rsidR="00000000" w:rsidRPr="00000000">
        <w:rPr>
          <w:rFonts w:ascii="Roboto Mono" w:cs="Roboto Mono" w:eastAsia="Roboto Mono" w:hAnsi="Roboto Mono"/>
          <w:i w:val="1"/>
          <w:color w:val="0000ff"/>
          <w:sz w:val="22"/>
          <w:szCs w:val="22"/>
          <w:highlight w:val="white"/>
          <w:rtl w:val="0"/>
        </w:rPr>
        <w:t xml:space="preserve">х</w:t>
      </w:r>
      <w:r w:rsidDel="00000000" w:rsidR="00000000" w:rsidRPr="00000000">
        <w:rPr>
          <w:rFonts w:ascii="Roboto Mono" w:cs="Roboto Mono" w:eastAsia="Roboto Mono" w:hAnsi="Roboto Mono"/>
          <w:i w:val="1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22"/>
          <w:szCs w:val="22"/>
          <w:highlight w:val="white"/>
          <w:rtl w:val="0"/>
        </w:rPr>
        <w:t xml:space="preserve">равно накопленной частоте, т.е.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2"/>
          <w:szCs w:val="22"/>
          <w:highlight w:val="white"/>
        </w:rPr>
        <w:drawing>
          <wp:inline distB="114300" distT="114300" distL="114300" distR="114300">
            <wp:extent cx="1609725" cy="53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283.46456692913387" w:left="566.9291338582677" w:right="850" w:header="708" w:footer="708"/>
      <w:cols w:equalWidth="0" w:num="2">
        <w:col w:space="720" w:w="4884.28"/>
        <w:col w:space="0" w:w="4884.2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Noto Sans Symbol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1.png"/><Relationship Id="rId21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9.png"/><Relationship Id="rId25" Type="http://schemas.openxmlformats.org/officeDocument/2006/relationships/image" Target="media/image22.png"/><Relationship Id="rId28" Type="http://schemas.openxmlformats.org/officeDocument/2006/relationships/image" Target="media/image13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0.png"/><Relationship Id="rId7" Type="http://schemas.openxmlformats.org/officeDocument/2006/relationships/image" Target="media/image16.png"/><Relationship Id="rId8" Type="http://schemas.openxmlformats.org/officeDocument/2006/relationships/image" Target="media/image8.png"/><Relationship Id="rId30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