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080" w:hanging="360"/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Численные методы решения нелинейных уравнений: метод касательных.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2"/>
          <w:szCs w:val="22"/>
        </w:rPr>
        <w:sectPr>
          <w:pgSz w:h="16838" w:w="11906" w:orient="portrait"/>
          <w:pgMar w:bottom="1134" w:top="566.9291338582677" w:left="566.9291338582675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Метод касательных так же именуется как метод Ньютона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Алгоритм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последовательных вычислений в методе Ньютона состоит в следующем: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85875" cy="409575"/>
            <wp:effectExtent b="0" l="0" r="0" t="0"/>
            <wp:docPr descr="image040" id="1" name="image2.png"/>
            <a:graphic>
              <a:graphicData uri="http://schemas.openxmlformats.org/drawingml/2006/picture">
                <pic:pic>
                  <pic:nvPicPr>
                    <pic:cNvPr descr="image040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Метод Ньютона (метод касательных) применяется в том случае, если уравнение 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f(x) = 0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имеет корень 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9600" cy="190500"/>
            <wp:effectExtent b="0" l="0" r="0" t="0"/>
            <wp:docPr descr="11" id="3" name="image1.png"/>
            <a:graphic>
              <a:graphicData uri="http://schemas.openxmlformats.org/drawingml/2006/picture">
                <pic:pic>
                  <pic:nvPicPr>
                    <pic:cNvPr descr="11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и выполняются условия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функция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 f(x)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определена и непрерывна при 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95350" cy="161925"/>
            <wp:effectExtent b="0" l="0" r="0" t="0"/>
            <wp:docPr descr="12" id="2" name="image9.png"/>
            <a:graphic>
              <a:graphicData uri="http://schemas.openxmlformats.org/drawingml/2006/picture">
                <pic:pic>
                  <pic:nvPicPr>
                    <pic:cNvPr descr="12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f(a)·f(b) &lt; 0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(функция принимает значения разных знаков на концах отрезка [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a;b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производные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f'(x)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и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f''(x)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сохраняют знак на отрезке [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a;b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(т.е. функция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f(x)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либо возрастает, либо убывает на отрезке [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a;b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сохраняя при этом направление выпуклости);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 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76375" cy="228600"/>
            <wp:effectExtent b="0" l="0" r="0" t="0"/>
            <wp:docPr descr="13" id="5" name="image12.png"/>
            <a:graphic>
              <a:graphicData uri="http://schemas.openxmlformats.org/drawingml/2006/picture">
                <pic:pic>
                  <pic:nvPicPr>
                    <pic:cNvPr descr="13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Основная идея метода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заключается в следующем: на отрезке [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a;b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выбирается такое число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при котором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имеет тот же знак, что и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f''(x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т. е. выполняется условие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)·f''(x) &gt; 0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Таким образом, выбирается точка с абсциссой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которой касательная к кривой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y=f(x)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на отрезке [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a;b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пересекает ось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За точку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сначала удобно выбирать один из концов отрезка.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Рассмотрим метод Ньютона на конкретном примере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Пусть нам дана возрастающая функция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f(x) =x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-2,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непрерывная на отрезке (0;2), и имеющая 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'(x) =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и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 ''(x) = 2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0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Уравнение касательной в общем виде имеет представление: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y-y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f '(x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)·(x-x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нашем случае: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y-y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·(x-x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 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качестве точки x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выбираем точку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(b; f(b)) = (2,2).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Проводим касательную к функции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f(x)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в точке B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и обозначаем точку пересечения касательной и оси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точкой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Получаем уравнение первой касательной: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y-2=2·2(x-2), y=4x-6.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Точка пересечения касательной и оси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Ox: 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1500" cy="295275"/>
            <wp:effectExtent b="0" l="0" r="0" t="0"/>
            <wp:docPr descr="clip_image008" id="4" name="image4.png"/>
            <a:graphic>
              <a:graphicData uri="http://schemas.openxmlformats.org/drawingml/2006/picture">
                <pic:pic>
                  <pic:nvPicPr>
                    <pic:cNvPr descr="clip_image008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Затем находим точку пересечения функции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y=f(x)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и перпендикуляра, проведенного к оси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через точку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получаем точку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=(1.5; 0.25)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Снова проводим касательную к функции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f(x)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в точке В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и обозначаем точку пересечения касательной и оси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точкой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Уравнение второй касательной: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y-0.25=2*1.5(x-1.5), y = 3x – 4.25.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Точка пересечения касательной и оси 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Ox: x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7650" cy="304800"/>
            <wp:effectExtent b="0" l="0" r="0" t="0"/>
            <wp:docPr descr="clip_image012" id="6" name="image7.png"/>
            <a:graphic>
              <a:graphicData uri="http://schemas.openxmlformats.org/drawingml/2006/picture">
                <pic:pic>
                  <pic:nvPicPr>
                    <pic:cNvPr descr="clip_image012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Первое приближение корня определяется по формуле: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center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57275" cy="447675"/>
            <wp:effectExtent b="0" l="0" r="0" t="0"/>
            <wp:docPr descr="clip_image020" id="8" name="image8.png"/>
            <a:graphic>
              <a:graphicData uri="http://schemas.openxmlformats.org/drawingml/2006/picture">
                <pic:pic>
                  <pic:nvPicPr>
                    <pic:cNvPr descr="clip_image020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= 1.5.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Второе приближение корня определяется по формуле: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center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38225" cy="447675"/>
            <wp:effectExtent b="0" l="0" r="0" t="0"/>
            <wp:docPr descr="clip_image022" id="7" name="image13.png"/>
            <a:graphic>
              <a:graphicData uri="http://schemas.openxmlformats.org/drawingml/2006/picture">
                <pic:pic>
                  <pic:nvPicPr>
                    <pic:cNvPr descr="clip_image022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=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42975" cy="304800"/>
            <wp:effectExtent b="0" l="0" r="0" t="0"/>
            <wp:docPr descr="clip_image024" id="11" name="image5.png"/>
            <a:graphic>
              <a:graphicData uri="http://schemas.openxmlformats.org/drawingml/2006/picture">
                <pic:pic>
                  <pic:nvPicPr>
                    <pic:cNvPr descr="clip_image024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Третье приближение корня определяется по формуле: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center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66800" cy="447675"/>
            <wp:effectExtent b="0" l="0" r="0" t="0"/>
            <wp:docPr descr="clip_image026" id="9" name="image10.png"/>
            <a:graphic>
              <a:graphicData uri="http://schemas.openxmlformats.org/drawingml/2006/picture">
                <pic:pic>
                  <pic:nvPicPr>
                    <pic:cNvPr descr="clip_image026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42975" cy="209550"/>
            <wp:effectExtent b="0" l="0" r="0" t="0"/>
            <wp:docPr descr="clip_image028" id="10" name="image3.png"/>
            <a:graphic>
              <a:graphicData uri="http://schemas.openxmlformats.org/drawingml/2006/picture">
                <pic:pic>
                  <pic:nvPicPr>
                    <pic:cNvPr descr="clip_image028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Таким образом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 i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-ое приближение корня определяется по формуле: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center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81100" cy="447675"/>
            <wp:effectExtent b="0" l="0" r="0" t="0"/>
            <wp:docPr descr="clip_image030" id="12" name="image6.png"/>
            <a:graphic>
              <a:graphicData uri="http://schemas.openxmlformats.org/drawingml/2006/picture">
                <pic:pic>
                  <pic:nvPicPr>
                    <pic:cNvPr descr="clip_image030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программы на JS</w:t>
      </w:r>
    </w:p>
    <w:p w:rsidR="00000000" w:rsidDel="00000000" w:rsidP="00000000" w:rsidRDefault="00000000" w:rsidRPr="00000000" w14:paraId="00000026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2"/>
          <w:szCs w:val="22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f = (x) =&gt; (((x - 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)**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 - 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 * 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**x;</w:t>
      </w:r>
    </w:p>
    <w:p w:rsidR="00000000" w:rsidDel="00000000" w:rsidP="00000000" w:rsidRDefault="00000000" w:rsidRPr="00000000" w14:paraId="00000027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22"/>
          <w:szCs w:val="22"/>
          <w:rtl w:val="0"/>
        </w:rPr>
        <w:t xml:space="preserve">//первая производная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2"/>
          <w:szCs w:val="22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fD = (x) =&gt; (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**x)*(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*x-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)+((x-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)**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)*(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**x)*</w:t>
      </w:r>
      <w:r w:rsidDel="00000000" w:rsidR="00000000" w:rsidRPr="00000000">
        <w:rPr>
          <w:rFonts w:ascii="Roboto Mono" w:cs="Roboto Mono" w:eastAsia="Roboto Mono" w:hAnsi="Roboto Mono"/>
          <w:color w:val="008080"/>
          <w:sz w:val="22"/>
          <w:szCs w:val="22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.log(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22"/>
          <w:szCs w:val="22"/>
          <w:rtl w:val="0"/>
        </w:rPr>
        <w:t xml:space="preserve">//второая производная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2"/>
          <w:szCs w:val="22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fD2 = (x) =&gt; 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*(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**x)*(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*x-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008080"/>
          <w:sz w:val="22"/>
          <w:szCs w:val="22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.log(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)+(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**x)*(((x-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)**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)-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)*(</w:t>
      </w:r>
      <w:r w:rsidDel="00000000" w:rsidR="00000000" w:rsidRPr="00000000">
        <w:rPr>
          <w:rFonts w:ascii="Roboto Mono" w:cs="Roboto Mono" w:eastAsia="Roboto Mono" w:hAnsi="Roboto Mono"/>
          <w:color w:val="008080"/>
          <w:sz w:val="22"/>
          <w:szCs w:val="22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.log(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)**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)+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*(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**x);</w:t>
      </w:r>
    </w:p>
    <w:p w:rsidR="00000000" w:rsidDel="00000000" w:rsidP="00000000" w:rsidRDefault="00000000" w:rsidRPr="00000000" w14:paraId="0000002B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2"/>
          <w:szCs w:val="22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calculate(a, b, e) {</w:t>
      </w:r>
    </w:p>
    <w:p w:rsidR="00000000" w:rsidDel="00000000" w:rsidP="00000000" w:rsidRDefault="00000000" w:rsidRPr="00000000" w14:paraId="0000002D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2"/>
          <w:szCs w:val="22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n = 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2"/>
          <w:szCs w:val="22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x;</w:t>
      </w:r>
    </w:p>
    <w:p w:rsidR="00000000" w:rsidDel="00000000" w:rsidP="00000000" w:rsidRDefault="00000000" w:rsidRPr="00000000" w14:paraId="0000002F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(f(a) * fD2(a) &gt; 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 { </w:t>
      </w:r>
      <w:r w:rsidDel="00000000" w:rsidR="00000000" w:rsidRPr="00000000">
        <w:rPr>
          <w:rFonts w:ascii="Roboto Mono" w:cs="Roboto Mono" w:eastAsia="Roboto Mono" w:hAnsi="Roboto Mono"/>
          <w:color w:val="aaaaaa"/>
          <w:sz w:val="22"/>
          <w:szCs w:val="22"/>
          <w:rtl w:val="0"/>
        </w:rPr>
        <w:t xml:space="preserve">//проверка условия на сходимость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x = a;</w:t>
      </w:r>
    </w:p>
    <w:p w:rsidR="00000000" w:rsidDel="00000000" w:rsidP="00000000" w:rsidRDefault="00000000" w:rsidRPr="00000000" w14:paraId="00000031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(f(b) * fD2(b) &gt; </w:t>
      </w:r>
      <w:r w:rsidDel="00000000" w:rsidR="00000000" w:rsidRPr="00000000">
        <w:rPr>
          <w:rFonts w:ascii="Roboto Mono" w:cs="Roboto Mono" w:eastAsia="Roboto Mono" w:hAnsi="Roboto Mono"/>
          <w:color w:val="09885a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x = b;</w:t>
      </w:r>
    </w:p>
    <w:p w:rsidR="00000000" w:rsidDel="00000000" w:rsidP="00000000" w:rsidRDefault="00000000" w:rsidRPr="00000000" w14:paraId="00000033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x = e;</w:t>
      </w:r>
    </w:p>
    <w:p w:rsidR="00000000" w:rsidDel="00000000" w:rsidP="00000000" w:rsidRDefault="00000000" w:rsidRPr="00000000" w14:paraId="00000035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80"/>
          <w:sz w:val="22"/>
          <w:szCs w:val="22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.abs(f(x)) &gt; e) { </w:t>
      </w:r>
      <w:r w:rsidDel="00000000" w:rsidR="00000000" w:rsidRPr="00000000">
        <w:rPr>
          <w:rFonts w:ascii="Roboto Mono" w:cs="Roboto Mono" w:eastAsia="Roboto Mono" w:hAnsi="Roboto Mono"/>
          <w:color w:val="aaaaaa"/>
          <w:sz w:val="22"/>
          <w:szCs w:val="22"/>
          <w:rtl w:val="0"/>
        </w:rPr>
        <w:t xml:space="preserve">//условие на точность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n++;</w:t>
      </w:r>
    </w:p>
    <w:p w:rsidR="00000000" w:rsidDel="00000000" w:rsidP="00000000" w:rsidRDefault="00000000" w:rsidRPr="00000000" w14:paraId="00000039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x -= f(x) / fD(x);</w:t>
      </w:r>
    </w:p>
    <w:p w:rsidR="00000000" w:rsidDel="00000000" w:rsidP="00000000" w:rsidRDefault="00000000" w:rsidRPr="00000000" w14:paraId="0000003A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console.log(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2"/>
          <w:szCs w:val="22"/>
          <w:rtl w:val="0"/>
        </w:rPr>
        <w:t xml:space="preserve">`x =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${x}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2"/>
          <w:szCs w:val="22"/>
          <w:rtl w:val="0"/>
        </w:rPr>
        <w:t xml:space="preserve">; f(x) =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${f(x)}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2"/>
          <w:szCs w:val="22"/>
          <w:rtl w:val="0"/>
        </w:rPr>
        <w:t xml:space="preserve">; n =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${n}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2"/>
          <w:szCs w:val="22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x;</w:t>
      </w:r>
    </w:p>
    <w:p w:rsidR="00000000" w:rsidDel="00000000" w:rsidP="00000000" w:rsidRDefault="00000000" w:rsidRPr="00000000" w14:paraId="0000003D">
      <w:pPr>
        <w:shd w:fill="fffffe" w:val="clear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515235" cy="3810000"/>
            <wp:effectExtent b="0" l="0" r="0" t="0"/>
            <wp:wrapTopAndBottom distB="0" dist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37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6838" w:w="11906" w:orient="portrait"/>
      <w:pgMar w:bottom="1134" w:top="566.9291338582677" w:left="566.9291338582675" w:right="850" w:header="708" w:footer="708"/>
      <w:cols w:equalWidth="0" w:num="2">
        <w:col w:space="720" w:w="4884.28"/>
        <w:col w:space="0" w:w="4884.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