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Annotation</w:t>
      </w:r>
    </w:p>
    <w:p w:rsidR="00000000" w:rsidDel="00000000" w:rsidP="00000000" w:rsidRDefault="00000000" w:rsidRPr="00000000" w14:paraId="00000002">
      <w:pPr>
        <w:jc w:val="cente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The text is entitled “Computers for disabled”.</w:t>
      </w:r>
    </w:p>
    <w:p w:rsidR="00000000" w:rsidDel="00000000" w:rsidP="00000000" w:rsidRDefault="00000000" w:rsidRPr="00000000" w14:paraId="00000004">
      <w:pPr>
        <w:rPr>
          <w:rFonts w:ascii="Roboto Mono" w:cs="Roboto Mono" w:eastAsia="Roboto Mono" w:hAnsi="Roboto Mono"/>
          <w:highlight w:val="white"/>
        </w:rPr>
      </w:pPr>
      <w:r w:rsidDel="00000000" w:rsidR="00000000" w:rsidRPr="00000000">
        <w:rPr>
          <w:rFonts w:ascii="Roboto Mono" w:cs="Roboto Mono" w:eastAsia="Roboto Mono" w:hAnsi="Roboto Mono"/>
          <w:highlight w:val="white"/>
          <w:rtl w:val="0"/>
        </w:rPr>
        <w:t xml:space="preserve">It is reported in the text that the latest assistive technology is designed to help disabled people use computers and do their jobs, study and interact with their families. Special attention is devoted to the devices for deaf, blind and motor-impaired users. Author describes in detail how braille, screen magnifiers, speech synthesis, OCR, visual alerts, electronic notetakers and textphones, ergonomic keyboards, on-screen keyboards, adaptive switches and voice recognition systems are arranged.</w:t>
      </w:r>
    </w:p>
    <w:p w:rsidR="00000000" w:rsidDel="00000000" w:rsidP="00000000" w:rsidRDefault="00000000" w:rsidRPr="00000000" w14:paraId="00000005">
      <w:pPr>
        <w:rPr>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