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Работа с графикой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№1 и №2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Нарисовать в объекте TImage треугольник, одна сторона которого - черная, другая - красная и третья - синяя.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Создать программу рисующую треугольник, координаты вершин которого можно изменять через пользовательский интерфейс.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procedure TForm1.FormCreate(Sender: TObject);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With Image1.Canvas do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Brush.Color:=clWhite;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FillRect(0,0, Image1.Width, Image1.Height);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procedure TForm1.Image1Click(Sender: TObject);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var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a, a1, b, b1, c, c1: integer;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a:= StrToInt(Edit1.Text);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a1:= StrToInt(Edit2.Text);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b:= StrToInt(Edit3.Text);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b1:= StrToInt(Edit4.Text);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c:= StrToInt(Edit5.Text);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c1:= StrToInt(Edit6.Text);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with Image1.Canvas do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Pen.Width:=2;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MoveTo(a,a1);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Pen.Color:=clBlack;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LineTo(b,b1);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Pen.Color := clRed;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LineTo(c,c1);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Pen.Color := clBlue;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LineTo(a,a1);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end;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     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819525" cy="403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Создать программу рисующую цилиндр и куб с прозрачными гранями.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procedure TForm1.FormCreate(Sender: TObject);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begin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With Image1.Canvas do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Brush.Color:=clWhite;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FillRect(0,0, Image1.Width, Image1.Height);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procedure TForm1.Button1Click(Sender: TObject);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With Image1.Canvas do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Pen.Width:= 2;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Brush.Style:= bsClear;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Ellipse(70,70,170,90);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Ellipse(70,170,170,190);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MoveTo(70,80);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LineTo(70,180);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MoveTo(170,80);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LineTo(170,180);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end;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procedure TForm1.Button2Click(Sender: TObject);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With Image1.Canvas do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Pen.Width:= 2;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Brush.Style:=bsClear;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Rectangle(220, 89, 319, 190);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Rectangle(250, 60, 350, 160);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MoveTo(347, 60);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LineTo(317, 90);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MoveTo(250, 60);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LineTo(220, 90);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MoveTo(250, 159);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LineTo(220, 189);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MoveTo(348, 159);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LineTo(318, 189);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                   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</w:rPr>
        <w:drawing>
          <wp:inline distB="114300" distT="114300" distL="114300" distR="114300">
            <wp:extent cx="51816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