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 Mono" w:cs="Roboto Mono" w:eastAsia="Roboto Mono" w:hAnsi="Roboto Mon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Оболочка командной строки Windows. Интерпретатор Cmd.exe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Запуск командной строки – cmd.exe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848719" cy="451531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719" cy="4515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167488" cy="23857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488" cy="238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Внутренние и внешние команды. Структура команд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COPY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2790825" cy="160210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30053" r="0" t="171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0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ATTRIB /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781550" cy="292227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209" l="0" r="0" t="2854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2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XCOPY /? | MORE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076825" cy="483108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357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3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XCOPY /? &gt;&gt; myfile.txt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981575" cy="330327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89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0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630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DATE &lt; date.txt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630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5943600" cy="102108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1878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[сообщение]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733925" cy="42100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386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1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MORE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.</w:t>
        <w:br w:type="textWrapping"/>
        <w:t xml:space="preserve">HELP MORE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552950" cy="433578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1842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3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DIR /? | MORE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154313" cy="395573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4021"/>
                    <a:stretch>
                      <a:fillRect/>
                    </a:stretch>
                  </pic:blipFill>
                  <pic:spPr>
                    <a:xfrm>
                      <a:off x="0" y="0"/>
                      <a:ext cx="4154313" cy="395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br w:type="textWrapping"/>
        <w:t xml:space="preserve">HELP SORT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3953828" cy="418917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6239"/>
                    <a:stretch>
                      <a:fillRect/>
                    </a:stretch>
                  </pic:blipFill>
                  <pic:spPr>
                    <a:xfrm>
                      <a:off x="0" y="0"/>
                      <a:ext cx="3953828" cy="418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ECHO Абв ^&amp; COPY /?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Символ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^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позволяет использовать командные символы как текст, то есть при этом происходит игнорирование значения специальных символов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552950" cy="37338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4630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Команда CD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CD [диск:][путь\]             CD ..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1524000" cy="146875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46354" r="0" t="1968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6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Команда DIR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DIR [диск:][путь][имя_файла] [ключи]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DIR C:\*.bat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140066" cy="278541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066" cy="278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MKDIR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0" distT="0" distL="0" distR="0">
            <wp:extent cx="4853743" cy="17749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3743" cy="177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Roboto Mono" w:cs="Roboto Mono" w:eastAsia="Roboto Mono" w:hAnsi="Roboto Mono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