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Roboto Mono" w:cs="Roboto Mono" w:eastAsia="Roboto Mono" w:hAnsi="Roboto Mono"/>
          <w:color w:val="000000"/>
        </w:rPr>
      </w:pPr>
      <w:bookmarkStart w:colFirst="0" w:colLast="0" w:name="_fr3hdxepv49k" w:id="0"/>
      <w:bookmarkEnd w:id="0"/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Инвариантная самостоятельная работа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1.1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электронного документа по теме «Основы компьютерной алгебры» (работа с электронными библиотеками).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Зарегистрируйтесь в одной или нескольких электронных библиотечных системах (ЭБС).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Организуйте поиск в ЭБС учебных изданий по вашему профилю подготовки. Составьте список ссылок для выбранных электронных изданий.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Информацию о выбранных электронных изданиях занесите в таблицу. Надо найти не менее 10 источников.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Опубликовать отчёт в moodle.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Опубликовать отчёт в электронном портфолио студента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845"/>
        <w:gridCol w:w="3029"/>
        <w:tblGridChange w:id="0">
          <w:tblGrid>
            <w:gridCol w:w="1155"/>
            <w:gridCol w:w="484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Автор</w:t>
              <w:tab/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Национальный Открытый Университет "ИНТУИТ"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40" w:lineRule="auto"/>
              <w:rPr>
                <w:rFonts w:ascii="Roboto Mono" w:cs="Roboto Mono" w:eastAsia="Roboto Mono" w:hAnsi="Roboto Mono"/>
                <w:sz w:val="22"/>
                <w:szCs w:val="22"/>
              </w:rPr>
            </w:pPr>
            <w:bookmarkStart w:colFirst="0" w:colLast="0" w:name="_899chr4xbude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“Гибкая методология разработки программного обеспечения”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155cc"/>
              </w:rPr>
            </w:pP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https://e.lanbook.com/book/100590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Виноградова М.В., Белоусова В.И.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40" w:lineRule="auto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bookmarkStart w:colFirst="0" w:colLast="0" w:name="_7o0m7et3zal4" w:id="2"/>
            <w:bookmarkEnd w:id="2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highlight w:val="white"/>
                <w:rtl w:val="0"/>
              </w:rPr>
              <w:t xml:space="preserve">“Унифицированный процесс разработки программного обеспечения”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155cc"/>
              </w:rPr>
            </w:pP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https://e.lanbook.com/book/103532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Генельт А.Е.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40" w:lineRule="auto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bookmarkStart w:colFirst="0" w:colLast="0" w:name="_mqvnw3uk5ece" w:id="3"/>
            <w:bookmarkEnd w:id="3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highlight w:val="white"/>
                <w:rtl w:val="0"/>
              </w:rPr>
              <w:t xml:space="preserve">Описание практической работы студентов (СРС) «Автоматизированные методы разработки архитектуры программного обеспечения»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155cc"/>
              </w:rPr>
            </w:pP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https://e.lanbook.com/book/43551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Гэртнер М.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40" w:lineRule="auto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bookmarkStart w:colFirst="0" w:colLast="0" w:name="_u8wk5zlzhkf5" w:id="4"/>
            <w:bookmarkEnd w:id="4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highlight w:val="white"/>
                <w:rtl w:val="0"/>
              </w:rPr>
              <w:t xml:space="preserve">ATDD – разработка программного обеспечения через приемочные тесты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155cc"/>
              </w:rPr>
            </w:pPr>
            <w:hyperlink r:id="rId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https://e.lanbook.com/book/9125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Сидорова-Висладул Белла Дмитриевна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“Технология разработки программного обеспечения”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155cc"/>
              </w:rPr>
            </w:pPr>
            <w:hyperlink r:id="rId1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http://znanium.com/catalog/product/389963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Федорова Галина Николаевна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Разработка, внедрение и адаптация программного обеспечения отраслевой направленности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hyperlink r:id="rId1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http://znanium.com/catalog/product/544732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Артюшкин Олег Валентинович, Хрусталев Виталий Игоревич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Качественные характеристики сложности разработки программных систем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155cc"/>
              </w:rPr>
            </w:pPr>
            <w:hyperlink r:id="rId1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https://e.lanbook.com/reader/journalArticle/482522/#1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Муравьев Е. 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СТРАТЕГИИ УПРАВЛЕНИЯ РИСКАМИ РАЗРАБОТКИ ПРОГРАММНОГО ОБЕСПЕЧЕНИЯ”</w:t>
            </w:r>
            <w:r w:rsidDel="00000000" w:rsidR="00000000" w:rsidRPr="00000000">
              <w:fldChar w:fldCharType="begin"/>
              <w:instrText xml:space="preserve"> HYPERLINK "https://e.lanbook.com/journal/issue/308204"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155cc"/>
              </w:rPr>
            </w:pPr>
            <w:hyperlink r:id="rId1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https://e.lanbook.com/reader/journalArticle/487298/#1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Долженко А.И.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40" w:lineRule="auto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bookmarkStart w:colFirst="0" w:colLast="0" w:name="_5eye6tutt8dt" w:id="5"/>
            <w:bookmarkEnd w:id="5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highlight w:val="white"/>
                <w:rtl w:val="0"/>
              </w:rPr>
              <w:t xml:space="preserve">“Технологии командной разработки программного обеспечения информационных систем”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hyperlink r:id="rId1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https://e.lanbook.com/book/100515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Синицын С.В., Хлытчиев О.И.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40" w:lineRule="auto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bookmarkStart w:colFirst="0" w:colLast="0" w:name="_w2cbb2jcvbyo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highlight w:val="white"/>
                <w:rtl w:val="0"/>
              </w:rPr>
              <w:t xml:space="preserve">“Основы разработки программного обеспечения на примере языка С”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hyperlink r:id="rId1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https://e.lanbook.com/book/100345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1.2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Составление электронного портфолио студента для формирования отчётов о выполненных работах по дисциплине «Основы компьютерной алгебры».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Разработать структуру своего портфолио по дисциплине «Основы компьютерной алгебры».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Реализовать разработанную структуру средствами технологии гугл-сайтов. На сайте отразить: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</w:t>
        <w:tab/>
        <w:t xml:space="preserve">информацию об авторе,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</w:t>
        <w:tab/>
        <w:t xml:space="preserve">изучаемые темы по дисциплине «Основы компьютерной алгебры».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Ссылка на сайт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znanium.com/catalog/product/544732" TargetMode="External"/><Relationship Id="rId10" Type="http://schemas.openxmlformats.org/officeDocument/2006/relationships/hyperlink" Target="http://znanium.com/catalog/product/389963" TargetMode="External"/><Relationship Id="rId13" Type="http://schemas.openxmlformats.org/officeDocument/2006/relationships/hyperlink" Target="https://e.lanbook.com/reader/journalArticle/487298/#1" TargetMode="External"/><Relationship Id="rId12" Type="http://schemas.openxmlformats.org/officeDocument/2006/relationships/hyperlink" Target="https://e.lanbook.com/reader/journalArticle/482522/#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.lanbook.com/book/9125" TargetMode="External"/><Relationship Id="rId15" Type="http://schemas.openxmlformats.org/officeDocument/2006/relationships/hyperlink" Target="https://e.lanbook.com/book/100345" TargetMode="External"/><Relationship Id="rId14" Type="http://schemas.openxmlformats.org/officeDocument/2006/relationships/hyperlink" Target="https://e.lanbook.com/book/100515" TargetMode="External"/><Relationship Id="rId16" Type="http://schemas.openxmlformats.org/officeDocument/2006/relationships/hyperlink" Target="https://sites.google.com/view/vefimovalabs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book/100590" TargetMode="External"/><Relationship Id="rId7" Type="http://schemas.openxmlformats.org/officeDocument/2006/relationships/hyperlink" Target="https://e.lanbook.com/book/103532" TargetMode="External"/><Relationship Id="rId8" Type="http://schemas.openxmlformats.org/officeDocument/2006/relationships/hyperlink" Target="https://e.lanbook.com/book/4355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