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 8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Сетевая безопасность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Продемонстрировать и объяснить поля цифрового сертификата на SSL-соединении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32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Продемонстрировать отправку сообщения по электронной почте через telnet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Настроить сетевую трансляцию адресов (SNAT) для общего доступа в интернет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3857625" cy="4876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Во вкладке “свойства” можно найти более подробную информацию: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3089965" cy="39195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9965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серийный номер сертификата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3443842" cy="4357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842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Информация об издателе: Имя, компания, локация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3063750" cy="38909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750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Альтернативные адреса (SAN)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3136029" cy="39671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029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Цепочка сертификатов компании Microsoft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55555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