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2. Легкая атлетика.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допуска к занятиям легкой атлетикой: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Отнесенные по состоянию здоровья к основной и подготовительной медицинским группам;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Прошедшие инструктаж по мерам безопасности;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Имеющие спортивную обувь и форму, не стесняющую движений и соответствующую теме и условиям проведения занятий. Обувь должна быть на подошве, исключающей скольжение, плотно облегать ногу и не затруднять кровообращение. При сильном ветре, пониженной температуре и повышенной влажности одежда должна соответствовать погодным условиям.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Требования безопасности при несчастных случаях и экстремальных ситуациях.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Учащийся должен: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получении травмы или ухудшения самочувствия прекратить занятия и поставить в известность учителя физкультуры;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 распоряжению учителя поставить в известность администрацию учебного заведения и сообщить о пожаре в пожарную часть.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