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o5ae7qi1j9" w:id="0"/>
      <w:bookmarkEnd w:id="0"/>
      <w:r w:rsidDel="00000000" w:rsidR="00000000" w:rsidRPr="00000000">
        <w:rPr>
          <w:rtl w:val="0"/>
        </w:rPr>
        <w:t xml:space="preserve">Аннотированный каталог </w:t>
        <w:br w:type="textWrapping"/>
        <w:t xml:space="preserve">Интернет-ресурсов по вопросам экологии и охраны окружающей среды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490"/>
        <w:gridCol w:w="2175"/>
        <w:gridCol w:w="3705"/>
        <w:tblGridChange w:id="0">
          <w:tblGrid>
            <w:gridCol w:w="660"/>
            <w:gridCol w:w="2490"/>
            <w:gridCol w:w="2175"/>
            <w:gridCol w:w="3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Национальный портал «Природа России»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http://www.priroda.ru/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Портал создан в 1999 г. Национальным информационным агентством «Природные ресурсы» (НИА-Природа) в рамках программы информационно-аналитического обеспечения деятельности Министерства природных ресурсов Российской Федерации.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Экология производства – научно-практический 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http://www.ecoindustry.ru/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портале представлена информация по всем вопросам экологии производства — экологический контроль, экологическое нормирование, обращение с отходами производства и потребления, экологический мониторинг, экологическая экспертиза, экологические технологии, экологические платежи и плата за негативное воздействие на окружающую среду, экологический менеджмент, экологическое право. Архив журнала «Экология производства» с 2004 года.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Интернет-портал БИОДАТ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http://biodat.ru/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Крупнейший информационный сайт по живой природе. Документы, учебники, базы данных, картография, Красная Книга и многое другое. Постоянное пополнение информацией, ответы на вопросы и консультации. Информация Независимого экологического рейтингового агентства. Рефераты научных работ сотрудников заповедников. Картографические базы данных за период 1990-2000 гг.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Гринпис России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https://greenpeace.ru/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Гринпис — это независимая международная организация, цель которой сохранить природу и мир на планете. Гринпис России ведет общественный контроль за соблюдением природоохранного законодательства, инициирует судебные процессы против его нарушителей. Основной своей задачей организация считает создание прецедентов, превращение судов в действенный инструмент защиты экологических прав. Еще одна сторона деятельности Гринпис России — независимая оценка и доведение до сведения широкой общественности экологических последствий техногенных катастроф.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https://ecoinform.ru/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«Эколайн» и сервер этой организации в отличие от других экологических сайтов главной целью поставили информационное обеспечение природоохранных организаций, сбор, анализ и распространение экологической информации.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данном сервере доступны тексты книг и статей, информация о проектах «Эколайна», существуют удобная система по источникам финансирования, база данных по организациям-донорам, экологическая библиотека, каталог с возможностью поиска.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Сайт Министерства природных ресурсов и экологии Российской Федерации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http://www.mnr.gov.ru/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сайте представлены помимо официальных и нормативных документов по природоохранной деятельности России следующие материалы: банк данных описаний документов НТИ по охране окружающей среды, геологии, недропользованию, водному и лесному хозяйству; библиографический ежегодник геологической литературы;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реферативный журнал НТИ по природным ресурсам и природопользованию; каталог научно-технической и информационной продукции предприятий и организаций отрасли в области минерально-сырьевых, водных и лесных ресурсов, природопользования;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научно-технический бюллетень «Использование и охрана природных ресурсов России»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ежегодник научно-технических достижений в области минерально-сырьевых, водных и лесных ресурсов, природопользования.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Глобальный Просветительский Проект «ЭкоМир»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http://www.ecoworld.ru/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 «ЭкоМир» был создан в 1998 году как новая форма открытого и эффективного взаимодействия общественных, экологических, образовательных и просветительских организаций с органами федеральной и региональной власти и населением России.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Особо охраняемые природные территории России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http://zapoved.ru/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Описания биосферных и природных заповедников, национальных парков, памятников природы, заказников и иных ООПТ Российской Федерации, населяющих их видов животных и растений, занесенных в Красные книги МСОП, Российской Федерации и регионов России, лента новостей ООПТ, каталог тематических сайтов и др.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Всероссийский экологический 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http://ecoportal.su/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Экологические новости. Каталог экологических организаций. Правовая информация. Статьи. Доска объявлений.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Международный Социально-экологический союз (МСоЭС)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http://www.seu.ru/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Одна из крупнейших общественных экологических организаций на территории России и стран ближнего зарубежья. На данный момент МСоЭС — это более 10 тысяч человек из 19 стран. Среди успехов МСоЭС — сохранение и развитие гражданского экологического движения на пост-советском пространстве, инициирование, создание и развитие проектов экологичного и комфортного жилья, инициирование и развитие программы «Дубы Евразии» по восстановлению широколиственных лесов, совершенствование и ужесточение законодательства по биологической безопасности, участие в создании системы мониторинга лесов Земли на основании данных космосъемки.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nr.gov.ru/" TargetMode="External"/><Relationship Id="rId10" Type="http://schemas.openxmlformats.org/officeDocument/2006/relationships/hyperlink" Target="https://ecoinform.ru/" TargetMode="External"/><Relationship Id="rId13" Type="http://schemas.openxmlformats.org/officeDocument/2006/relationships/hyperlink" Target="http://zapoved.ru/" TargetMode="External"/><Relationship Id="rId12" Type="http://schemas.openxmlformats.org/officeDocument/2006/relationships/hyperlink" Target="http://www.eco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eenpeace.ru/" TargetMode="External"/><Relationship Id="rId15" Type="http://schemas.openxmlformats.org/officeDocument/2006/relationships/hyperlink" Target="http://www.seu.ru/" TargetMode="External"/><Relationship Id="rId14" Type="http://schemas.openxmlformats.org/officeDocument/2006/relationships/hyperlink" Target="http://ecoportal.su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riroda.ru/" TargetMode="External"/><Relationship Id="rId7" Type="http://schemas.openxmlformats.org/officeDocument/2006/relationships/hyperlink" Target="http://www.ecoindustry.ru/" TargetMode="External"/><Relationship Id="rId8" Type="http://schemas.openxmlformats.org/officeDocument/2006/relationships/hyperlink" Target="http://biod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