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4F46E5"/>
          <w:sz w:val="72"/>
          <w:szCs w:val="72"/>
        </w:rPr>
        <w:t xml:space="preserve">PrepAI</w:t>
      </w:r>
    </w:p>
    <w:p>
      <w:pPr>
        <w:spacing w:after="200"/>
        <w:jc w:val="center"/>
      </w:pPr>
      <w:r>
        <w:rPr>
          <w:color w:val="1F2937"/>
          <w:sz w:val="32"/>
          <w:szCs w:val="32"/>
        </w:rPr>
        <w:t xml:space="preserve">AI-Powered Placement Preparation Platform</w:t>
      </w:r>
    </w:p>
    <w:p>
      <w:pPr>
        <w:pBdr>
          <w:bottom w:val="single" w:color="4F46E5" w:sz="8" w:space="12"/>
        </w:pBdr>
        <w:spacing w:after="400"/>
        <w:jc w:val="center"/>
      </w:pPr>
      <w:r>
        <w:rPr>
          <w:color w:val="4B5563"/>
          <w:sz w:val="24"/>
          <w:szCs w:val="24"/>
        </w:rPr>
        <w:t xml:space="preserve">Project Explanation, Algorithms, AI Design, SDG Mapping and Viva Guide</w:t>
      </w:r>
    </w:p>
    <w:p>
      <w:pPr>
        <w:spacing w:after="80"/>
        <w:jc w:val="center"/>
      </w:pPr>
      <w:r>
        <w:rPr>
          <w:sz w:val="24"/>
          <w:szCs w:val="24"/>
        </w:rPr>
        <w:t xml:space="preserve">Prepared by: KASINATHAN M</w:t>
      </w:r>
    </w:p>
    <w:p>
      <w:pPr>
        <w:spacing w:after="80"/>
        <w:jc w:val="center"/>
      </w:pPr>
      <w:r>
        <w:rPr>
          <w:sz w:val="24"/>
          <w:szCs w:val="24"/>
        </w:rPr>
        <w:t xml:space="preserve">Date: 7 October 2026</w:t>
      </w:r>
    </w:p>
    <w:p>
      <w:pPr>
        <w:spacing w:before="1200"/>
        <w:jc w:val="center"/>
      </w:pPr>
      <w:r>
        <w:rPr>
          <w:b/>
          <w:bCs/>
          <w:color w:val="4F46E5"/>
          <w:sz w:val="26"/>
          <w:szCs w:val="26"/>
        </w:rPr>
        <w:t xml:space="preserve">Contents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1. What the project is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2. Algorithms used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3. How the AI works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4. Where the AI code lives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5. How PrepAI compares with other tools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6. Sustainable Development Goals (SDGs) addressed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7. How to present the project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8. Convincing the examiner: viva questions and answers</w:t>
      </w:r>
    </w:p>
    <w:p>
      <w:pPr>
        <w:spacing w:after="40"/>
        <w:jc w:val="center"/>
      </w:pPr>
      <w:r>
        <w:rPr>
          <w:color w:val="374151"/>
          <w:sz w:val="22"/>
          <w:szCs w:val="22"/>
        </w:rPr>
        <w:t xml:space="preserve">9. Key numbers to remember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What the project is</w:t>
      </w:r>
    </w:p>
    <w:p>
      <w:pPr>
        <w:spacing w:after="120" w:line="276"/>
      </w:pPr>
      <w:r>
        <w:rPr>
          <w:b/>
          <w:bCs/>
        </w:rPr>
        <w:t xml:space="preserve">PrepAI</w:t>
      </w:r>
      <w:r>
        <w:t xml:space="preserve"> is a placement-preparation platform for engineering students. It runs on the student's own computer. Students practise interviews, aptitude tests and resumes, and get honest, measured feedback.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2"/>
        <w:gridCol w:w="3139"/>
        <w:gridCol w:w="3925"/>
      </w:tblGrid>
      <w:tr>
        <w:trPr>
          <w:tblHeader/>
        </w:trPr>
        <w:tc>
          <w:tcPr>
            <w:tcW w:type="dxa" w:w="1962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13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 student does</w:t>
            </w:r>
          </w:p>
        </w:tc>
        <w:tc>
          <w:tcPr>
            <w:tcW w:type="dxa" w:w="392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PrepAI gives back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Mock Interview</w:t>
            </w:r>
          </w:p>
        </w:tc>
        <w:tc>
          <w:tcPr>
            <w:tcW w:type="dxa" w:w="313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Talks or types with an AI interviewer (HR, Tech Lead, Startup Founder, or a panel)</w:t>
            </w:r>
          </w:p>
        </w:tc>
        <w:tc>
          <w:tcPr>
            <w:tcW w:type="dxa" w:w="392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report scored on 7 dimensions, quotes from their own answers, what is missing, how much to improve, a study plan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Aptitude Tests</w:t>
            </w:r>
          </w:p>
        </w:tc>
        <w:tc>
          <w:tcPr>
            <w:tcW w:type="dxa" w:w="313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Timed company-pattern tests (TCS, Infosys, Zoho, Amazon…)</w:t>
            </w:r>
          </w:p>
        </w:tc>
        <w:tc>
          <w:tcPr>
            <w:tcW w:type="dxa" w:w="392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Exact scoring, section-wise accuracy, solutions, difficulty that adapts to them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Resume ATS</w:t>
            </w:r>
          </w:p>
        </w:tc>
        <w:tc>
          <w:tcPr>
            <w:tcW w:type="dxa" w:w="313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Uploads a PDF resume</w:t>
            </w:r>
          </w:p>
        </w:tc>
        <w:tc>
          <w:tcPr>
            <w:tcW w:type="dxa" w:w="392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ATS score on 6 dimensions, missing skills, likely interview questions from their projects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Dashboard / Analytics</w:t>
            </w:r>
          </w:p>
        </w:tc>
        <w:tc>
          <w:tcPr>
            <w:tcW w:type="dxa" w:w="313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2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Readiness score, topic heatmap, streaks, XP, an anonymised leaderboard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Admin (placement officer)</w:t>
            </w:r>
          </w:p>
        </w:tc>
        <w:tc>
          <w:tcPr>
            <w:tcW w:type="dxa" w:w="313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Monitors the whole batch</w:t>
            </w:r>
          </w:p>
        </w:tc>
        <w:tc>
          <w:tcPr>
            <w:tcW w:type="dxa" w:w="392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Weak topics across the batch, readiness per company, question upload, placement drives, CSV export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Frontend:</w:t>
      </w:r>
      <w:r>
        <w:t xml:space="preserve"> React 19 + TypeScript + Vite + Tailwind CSS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Backend:</w:t>
      </w:r>
      <w:r>
        <w:t xml:space="preserve"> Node.js + Express REST API, MongoDB database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AI (all local):</w:t>
      </w:r>
      <w:r>
        <w:t xml:space="preserve"> Ollama running Qwen 2.5 Coder 7B and Qwen 3 8B, the Laya decision model (Python FastAPI service), and nomic-embed-text embeddings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Voice:</w:t>
      </w:r>
      <w:r>
        <w:t xml:space="preserve"> browser speech recognition and Microsoft Edge neural text-to-speech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Testing:</w:t>
      </w:r>
      <w:r>
        <w:t xml:space="preserve"> Node test runner, Vitest, Playwright, pytest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Algorithms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"/>
        <w:gridCol w:w="2419"/>
        <w:gridCol w:w="2233"/>
        <w:gridCol w:w="3909"/>
      </w:tblGrid>
      <w:tr>
        <w:trPr>
          <w:tblHeader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is used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Weighted rubric aggregation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evaluationEngine.js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Score = Σ weight × dimension score. Weights 25/15/15/15/10/10/10, checked to sum to 1.0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Multi-signal fusion with a conflict policy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resolveClassification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LLM verdict is compared with Laya's verdict; disagreements are settled by concept coverage and detected wrong claims, otherwise flagged "review required"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Verbatim evidence check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isVerbatimQuote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Normalised substring matching: any quote the AI did not take word-for-word from the student is thrown away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Cosine similarity on embeddings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semanticEngine.js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interviewMemory.js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cos θ = A·B / (‖A‖‖B‖) on 768-number vectors; used for memory search and resume keyword relevance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RAG (retrieval-augmented generation)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interviewMemory.js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Past answers are embedded; the closest ones (top 3) are added to the interviewer's prompt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Recency-weighted average + smoothing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adaptiveEngine.js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Last 5 results weighted 1, 2, 3…; mastery = 0.4 × recent + 0.6 × previous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Rule-based difficulty control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nextDifficulty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Moves Easy / Medium / Hard only on stable evidence, so one lucky answer does not change the level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Finite state machine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interviewStateMachine.js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 interview states; the follow-up strategy (clarify, correct, go deeper, challenge) is chosen from Laya's probabilities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Word-overlap + Jaccard duplicate check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isDistinctQuestion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Rejects a new question if word overlap ≥ 0.7 or Jaccard ≥ 0.55 with an earlier one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Round-robin adaptive question selection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aptitudeService.js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Rotates through sections; picks questions at the student's current level in each section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Numeric-tolerance answer matching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answersMatch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"50%" equals "50.0%"; numbers compared within a tolerance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Answer-position balancing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balanceOptionPositions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Places the correct option at position i mod 4, so always guessing "B" does not work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Source-verified extraction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resumeService.js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Any skill or project the AI reports that is not in the PDF text is dropped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Greedy gap analysis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reportService.js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Points gained = weight × (70 − score); the biggest gains are picked first until the gap to 70 is covered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Token-bucket rate limiting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rateLimiter.js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Allows short bursts and refills over time; protects the API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Benchmark statistics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benchmarkService.js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Accuracy, macro-F1, MAE, Pearson r, false-positive rate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Priority job queue with deferral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jobQueue.js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Grading runs in the background and waits until the interview ends</w:t>
            </w:r>
          </w:p>
        </w:tc>
      </w:tr>
      <w:tr>
        <w:trPr>
          <w:cantSplit/>
        </w:trPr>
        <w:tc>
          <w:tcPr>
            <w:tcW w:type="dxa" w:w="46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241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Readiness blend + percentile</w:t>
            </w:r>
          </w:p>
        </w:tc>
        <w:tc>
          <w:tcPr>
            <w:tcW w:type="dxa" w:w="2233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studentAnalytics.js</w:t>
            </w:r>
          </w:p>
        </w:tc>
        <w:tc>
          <w:tcPr>
            <w:tcW w:type="dxa" w:w="390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Readiness = 0.6 × interview + 0.4 × aptitude, ranked against the batch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How the AI works</w:t>
      </w:r>
    </w:p>
    <w:p>
      <w:pPr>
        <w:spacing w:after="120" w:line="276"/>
      </w:pPr>
      <w:r>
        <w:t xml:space="preserve">PrepAI uses </w:t>
      </w:r>
      <w:r>
        <w:rPr>
          <w:b/>
          <w:bCs/>
        </w:rPr>
        <w:t xml:space="preserve">four AI layers</w:t>
      </w:r>
      <w:r>
        <w:t xml:space="preserve">, and each has one job: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Qwen 2.5 Coder 7B (the voice):</w:t>
      </w:r>
      <w:r>
        <w:t xml:space="preserve"> asks the interview questions in natural language. It does not decide the scores.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Qwen 3 8B (the grader):</w:t>
      </w:r>
      <w:r>
        <w:t xml:space="preserve"> reads each answer and returns structured JSON: 7 dimension scores, quotes as evidence, missing concepts, wrong claims, and a model answer.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Laya (the decision model):</w:t>
      </w:r>
      <w:r>
        <w:t xml:space="preserve"> a classification model, not a text generator. It gives probabilities for fixed choices, for example answer state: CORRECT 0.12, PARTIAL 0.27, INCORRECT 0.36. It acts as a second opinion and drives the follow-up strategy.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nomic-embed-text (the memory):</w:t>
      </w:r>
      <w:r>
        <w:t xml:space="preserve"> turns text into vectors, so past answers can be found by meaning.</w:t>
      </w:r>
    </w:p>
    <w:p>
      <w:pPr>
        <w:pStyle w:val="Heading2"/>
        <w:spacing w:after="120" w:before="240"/>
      </w:pPr>
      <w:r>
        <w:t xml:space="preserve">What happens with one answer</w:t>
      </w:r>
    </w:p>
    <w:p>
      <w:pPr>
        <w:pBdr>
          <w:top w:val="single" w:color="D9DBF0" w:sz="4" w:space="4"/>
        </w:pBdr>
        <w:shd w:fill="F1F2FA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Student answers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  → Laya reads it live (≤ 7 s) → code picks the strategy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      (clarify / correct / go deeper / challenge / next question)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  → Qwen 2.5 writes the next question, using memories of past interviews (RAG)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  → [after the interview ends] Qwen 3 grades + Laya checks + embeddings recorded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  → code: verify quotes → settle disagreements → apply caps → weighted score</w:t>
      </w:r>
    </w:p>
    <w:p>
      <w:pPr>
        <w:pBdr>
          <w:bottom w:val="single" w:color="D9DBF0" w:sz="4" w:space="4"/>
        </w:pBdr>
        <w:shd w:fill="F1F2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  → report + analysis + study plan → saved into memory for next time</w:t>
      </w:r>
    </w:p>
    <w:p>
      <w:pPr>
        <w:pBdr>
          <w:left w:val="single" w:color="4F46E5" w:sz="24" w:space="8"/>
        </w:pBdr>
        <w:shd w:fill="EEF0FF" w:color="auto" w:val="clear"/>
        <w:spacing w:after="200" w:before="120" w:line="276"/>
        <w:ind w:left="160" w:right="120"/>
      </w:pPr>
      <w:r>
        <w:rPr>
          <w:b/>
          <w:bCs/>
        </w:rPr>
        <w:t xml:space="preserve">Key point for the examiner:</w:t>
      </w:r>
      <w:r>
        <w:t xml:space="preserve"> the AI gives evidence; the code makes the decision. The final score is computed by code you can read, not invented by the model. If the model fails, the answer is marked "evaluation failed" — the system never makes up a score.</w:t>
      </w:r>
    </w:p>
    <w:p>
      <w:pPr>
        <w:pStyle w:val="Heading1"/>
        <w:spacing w:after="160" w:before="360"/>
      </w:pPr>
      <w:r>
        <w:t xml:space="preserve">4. Where the AI code lives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server/src/services/evaluationEngine.js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full grading pipeline: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evaluateAnswer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resolveClassification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aggregateScore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applyClassificationCaps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server/src/services/interviewService.js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Live interviewer: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answerTurn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generateUtterance</w:t>
            </w:r>
            <w:r>
              <w:rPr>
                <w:sz w:val="19"/>
                <w:szCs w:val="19"/>
              </w:rPr>
              <w:t xml:space="preserve">, the fallback question, deferring grading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server/src/services/interviewStateMachine.js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10 states,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selectStrategy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advance</w:t>
            </w:r>
            <w:r>
              <w:rPr>
                <w:sz w:val="19"/>
                <w:szCs w:val="19"/>
              </w:rPr>
              <w:t xml:space="preserve">, duplicate check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server/src/services/interviewMemory.js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RAG memory: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indexSession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retrieve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promptBlock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server/src/services/reportService.js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Report building,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buildImprovementAnalysis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server/src/services/adaptiveEngine.js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Topic mastery and difficulty rules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server/src/services/providers/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Switchable AI providers (Ollama, Claude, Gemini, OpenAI) with retry and observability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server/src/prompts/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Versioned prompts (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answer_evaluator.md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interviewer_system.md</w:t>
            </w:r>
            <w:r>
              <w:rPr>
                <w:sz w:val="19"/>
                <w:szCs w:val="19"/>
              </w:rPr>
              <w:t xml:space="preserve">, …)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730A3"/>
                <w:sz w:val="19"/>
                <w:szCs w:val="19"/>
              </w:rPr>
              <w:t xml:space="preserve">services/laya-engine/</w:t>
            </w:r>
          </w:p>
        </w:tc>
        <w:tc>
          <w:tcPr>
            <w:tcW w:type="dxa" w:w="522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Python FastAPI service running the Laya model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The core lines to show the examiner</w:t>
      </w:r>
    </w:p>
    <w:p>
      <w:pPr>
        <w:spacing w:after="120" w:line="276"/>
      </w:pPr>
      <w:r>
        <w:t xml:space="preserve">From </w:t>
      </w:r>
      <w:r>
        <w:rPr>
          <w:rFonts w:ascii="Consolas" w:cs="Consolas" w:eastAsia="Consolas" w:hAnsi="Consolas"/>
          <w:color w:val="3730A3"/>
          <w:sz w:val="19"/>
          <w:szCs w:val="19"/>
        </w:rPr>
        <w:t xml:space="preserve">evaluationEngine.js</w:t>
      </w:r>
      <w:r>
        <w:t xml:space="preserve">:</w:t>
      </w:r>
    </w:p>
    <w:p>
      <w:pPr>
        <w:pBdr>
          <w:top w:val="single" w:color="D9DBF0" w:sz="4" w:space="4"/>
        </w:pBdr>
        <w:shd w:fill="F1F2FA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// 1. Three AI signals in parallel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const [llmOutcome, laya, embedding] = await Promise.all([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  runLlmEvaluation(...), layaClient.decideBatch(...), computeEmbeddingSignals(...)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]);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// 2. Code decides: settle disagreements → blend → cap → weighted sum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const resolution = resolveClassification({ llm, laya, concepts });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const dimensions = applyClassificationCaps(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  blendCompleteness(llm.dimensions, laya), resolution.classification);</w:t>
      </w:r>
    </w:p>
    <w:p>
      <w:pPr>
        <w:pBdr>
          <w:bottom w:val="single" w:color="D9DBF0" w:sz="4" w:space="4"/>
        </w:pBdr>
        <w:shd w:fill="F1F2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const overall = aggregateScore(dimensions, weights);   // Σ weight × score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How PrepAI compares with other tools</w:t>
      </w:r>
    </w:p>
    <w:p>
      <w:pPr>
        <w:pBdr>
          <w:left w:val="single" w:color="4F46E5" w:sz="24" w:space="8"/>
        </w:pBdr>
        <w:shd w:fill="EEF0FF" w:color="auto" w:val="clear"/>
        <w:spacing w:after="200" w:before="120" w:line="276"/>
        <w:ind w:left="160" w:right="120"/>
      </w:pPr>
      <w:r>
        <w:rPr>
          <w:b/>
          <w:bCs/>
        </w:rPr>
        <w:t xml:space="preserve">Be honest:</w:t>
      </w:r>
      <w:r>
        <w:t xml:space="preserve"> do not claim "my AI is smarter than ChatGPT". Qwen 8B is a much smaller model than GPT or Claude. Claim instead that PrepAI is a </w:t>
      </w:r>
      <w:r>
        <w:rPr>
          <w:b/>
          <w:bCs/>
        </w:rPr>
        <w:t xml:space="preserve">specialised system</w:t>
      </w:r>
      <w:r>
        <w:t xml:space="preserve"> that does things a general chatbot does not.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985"/>
        <w:gridCol w:w="1895"/>
        <w:gridCol w:w="2980"/>
      </w:tblGrid>
      <w:tr>
        <w:trPr>
          <w:tblHeader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ChatGPT / Claude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LinkedIn / interview sites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PrepAI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Fixed, repeatable scoring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Score changes with how you ask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Usually none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Code-computed weighted score (re-run differs by 0.1 points)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Proof behind feedback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Can make up praise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Every quote checked word-for-word against your answer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Measured accuracy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Not measured for this task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Tested on 120 labelled answers: 85.8% correct decisions, 0 failing answers passed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Structured interview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Free chat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Fixed question lists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10-stage flow, follow-ups chosen from probabilities, no repeated questions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Memory of your interviews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General chat memory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Profile only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Remembers what you missed in each topic and tests it again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How much to improve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Vague advice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"Raise Correctness 50 → 70 = +5 points overall", fastest path to 70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Aptitude + resume + interview together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Not built in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Separate tools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One readiness score (60% interview + 40% aptitude)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Privacy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Answers go to the cloud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Cloud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Runs fully on the student's machine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Placement officer view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Recruiter-focused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Batch weak topics, company readiness, drives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Cost</w:t>
            </w:r>
          </w:p>
        </w:tc>
        <w:tc>
          <w:tcPr>
            <w:tcW w:type="dxa" w:w="198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Subscription</w:t>
            </w:r>
          </w:p>
        </w:tc>
        <w:tc>
          <w:tcPr>
            <w:tcW w:type="dxa" w:w="189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Subscription</w:t>
            </w:r>
          </w:p>
        </w:tc>
        <w:tc>
          <w:tcPr>
            <w:tcW w:type="dxa" w:w="2980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Free, local models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Sustainable Development Goals (SDGs) addressed</w:t>
      </w:r>
    </w:p>
    <w:p>
      <w:pPr>
        <w:spacing w:after="120" w:line="276"/>
      </w:pPr>
      <w:r>
        <w:t xml:space="preserve">PrepAI directly supports two United Nations Sustainable Development Goals and contributes to two more. Each claim below is tied to a feature that exists in the project.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5"/>
        <w:gridCol w:w="2075"/>
        <w:gridCol w:w="2617"/>
        <w:gridCol w:w="2259"/>
      </w:tblGrid>
      <w:tr>
        <w:trPr>
          <w:tblHeader/>
        </w:trPr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SDG</w:t>
            </w:r>
          </w:p>
        </w:tc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617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PrepAI contributes</w:t>
            </w:r>
          </w:p>
        </w:tc>
        <w:tc>
          <w:tcPr>
            <w:tcW w:type="dxa" w:w="225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in the project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SDG 4 — Quality Education</w:t>
            </w:r>
            <w:r>
              <w:rPr>
                <w:sz w:val="19"/>
                <w:szCs w:val="19"/>
              </w:rPr>
              <w:t xml:space="preserve"> (primary)</w:t>
            </w:r>
          </w:p>
        </w:tc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4.4: increase the number of youth with relevant skills for employment</w:t>
            </w:r>
          </w:p>
        </w:tc>
        <w:tc>
          <w:tcPr>
            <w:tcW w:type="dxa" w:w="2617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Personalised, evidence-based practice for interviews, aptitude and resumes; adaptive difficulty; study plans built from each student's own gaps</w:t>
            </w:r>
          </w:p>
        </w:tc>
        <w:tc>
          <w:tcPr>
            <w:tcW w:type="dxa" w:w="225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Mastery tracking, AI Performance Analysis, study plans, interview memory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SDG 8 — Decent Work and Economic Growth</w:t>
            </w:r>
            <w:r>
              <w:rPr>
                <w:sz w:val="19"/>
                <w:szCs w:val="19"/>
              </w:rPr>
              <w:t xml:space="preserve"> (primary)</w:t>
            </w:r>
          </w:p>
        </w:tc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8.6: reduce youth not in employment, education or training; 8.5: productive employment for all</w:t>
            </w:r>
          </w:p>
        </w:tc>
        <w:tc>
          <w:tcPr>
            <w:tcW w:type="dxa" w:w="2617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Prepares final-year students for campus placement drives and company-specific tests, and helps placement cells track readiness</w:t>
            </w:r>
          </w:p>
        </w:tc>
        <w:tc>
          <w:tcPr>
            <w:tcW w:type="dxa" w:w="225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Company patterns (TCS, Infosys, Zoho, Amazon…), readiness score, admin drive mode and cohort analytics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SDG 10 — Reduced Inequalities</w:t>
            </w:r>
            <w:r>
              <w:rPr>
                <w:sz w:val="19"/>
                <w:szCs w:val="19"/>
              </w:rPr>
              <w:t xml:space="preserve"> (supporting)</w:t>
            </w:r>
          </w:p>
        </w:tc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10.2: empower and promote inclusion of all</w:t>
            </w:r>
          </w:p>
        </w:tc>
        <w:tc>
          <w:tcPr>
            <w:tcW w:type="dxa" w:w="2617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Free and runs offline on a local computer, so students without paid coaching or reliable internet get the same preparation</w:t>
            </w:r>
          </w:p>
        </w:tc>
        <w:tc>
          <w:tcPr>
            <w:tcW w:type="dxa" w:w="225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Local Ollama + Laya models, no subscription, no data leaves the machine</w:t>
            </w:r>
          </w:p>
        </w:tc>
      </w:tr>
      <w:tr>
        <w:trPr>
          <w:cantSplit/>
        </w:trPr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SDG 9 — Industry, Innovation and Infrastructure</w:t>
            </w:r>
            <w:r>
              <w:rPr>
                <w:sz w:val="19"/>
                <w:szCs w:val="19"/>
              </w:rPr>
              <w:t xml:space="preserve"> (supporting)</w:t>
            </w:r>
          </w:p>
        </w:tc>
        <w:tc>
          <w:tcPr>
            <w:tcW w:type="dxa" w:w="2075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9.5: enhance research and technological capability</w:t>
            </w:r>
          </w:p>
        </w:tc>
        <w:tc>
          <w:tcPr>
            <w:tcW w:type="dxa" w:w="2617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Applies local AI (LLMs, a decision model, embeddings, RAG) to a real education problem, with a published, reproducible benchmark</w:t>
            </w:r>
          </w:p>
        </w:tc>
        <w:tc>
          <w:tcPr>
            <w:tcW w:type="dxa" w:w="2259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120-case benchmark, open provider abstraction, versioned prompts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How to say it in the viva</w:t>
      </w:r>
    </w:p>
    <w:p>
      <w:pPr>
        <w:pBdr>
          <w:left w:val="single" w:color="4F46E5" w:sz="24" w:space="8"/>
        </w:pBdr>
        <w:shd w:fill="EEF0FF" w:color="auto" w:val="clear"/>
        <w:spacing w:after="200" w:before="120" w:line="276"/>
        <w:ind w:left="160" w:right="120"/>
      </w:pPr>
      <w:r>
        <w:t xml:space="preserve">"PrepAI mainly supports </w:t>
      </w:r>
      <w:r>
        <w:rPr>
          <w:b/>
          <w:bCs/>
        </w:rPr>
        <w:t xml:space="preserve">SDG 4 (Quality Education)</w:t>
      </w:r>
      <w:r>
        <w:t xml:space="preserve"> and </w:t>
      </w:r>
      <w:r>
        <w:rPr>
          <w:b/>
          <w:bCs/>
        </w:rPr>
        <w:t xml:space="preserve">SDG 8 (Decent Work)</w:t>
      </w:r>
      <w:r>
        <w:t xml:space="preserve">: it gives every student personalised, measured preparation for placements. Because it is free and works offline, it also supports </w:t>
      </w:r>
      <w:r>
        <w:rPr>
          <w:b/>
          <w:bCs/>
        </w:rPr>
        <w:t xml:space="preserve">SDG 10 (Reduced Inequalities)</w:t>
      </w:r>
      <w:r>
        <w:t xml:space="preserve"> — a student from a small college without coaching gets the same quality of practice."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How to present the project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Start with the problem (30 seconds):</w:t>
      </w:r>
      <w:r>
        <w:t xml:space="preserve"> "Students practise interviews with ChatGPT, but it gives a different score every time, praises wrong answers, and cannot say how far they are from being placement-ready."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One-line solution:</w:t>
      </w:r>
      <w:r>
        <w:t xml:space="preserve"> "PrepAI uses four AI layers, with code making the final decision, so every score is evidence-based, repeatable and measured."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Live demo (about 5 minutes)</w:t>
      </w:r>
      <w:r>
        <w:t xml:space="preserve">, in this order: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Dashboard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Aptitude test — answer 2 questions and show exact scoring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Resume upload — show that only skills actually in your PDF are reported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Mock interview — give one deliberately off-topic answer; the interviewer catches it and asks for clarification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Report → AI Performance Analysis card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Start a second interview → "Welcome back…" shows the memory working</w:t>
      </w:r>
    </w:p>
    <w:p>
      <w:pPr>
        <w:pStyle w:val="ListParagraph"/>
        <w:numPr>
          <w:ilvl w:val="1"/>
          <w:numId w:val="2"/>
        </w:numPr>
        <w:spacing w:after="80" w:line="264"/>
      </w:pPr>
      <w:r>
        <w:t xml:space="preserve">Admin panel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Show the numbers:</w:t>
      </w:r>
      <w:r>
        <w:t xml:space="preserve"> open </w:t>
      </w:r>
      <w:r>
        <w:rPr>
          <w:rFonts w:ascii="Consolas" w:cs="Consolas" w:eastAsia="Consolas" w:hAnsi="Consolas"/>
          <w:color w:val="3730A3"/>
          <w:sz w:val="19"/>
          <w:szCs w:val="19"/>
        </w:rPr>
        <w:t xml:space="preserve">BENCHMARKS.md</w:t>
      </w:r>
      <w:r>
        <w:t xml:space="preserve"> — the examiner gets proof, not adjectives.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Show the tests running:</w:t>
      </w:r>
      <w:r>
        <w:t xml:space="preserve"> </w:t>
      </w:r>
      <w:r>
        <w:rPr>
          <w:rFonts w:ascii="Consolas" w:cs="Consolas" w:eastAsia="Consolas" w:hAnsi="Consolas"/>
          <w:color w:val="3730A3"/>
          <w:sz w:val="19"/>
          <w:szCs w:val="19"/>
        </w:rPr>
        <w:t xml:space="preserve">npm run test:server</w:t>
      </w:r>
      <w:r>
        <w:t xml:space="preserve"> (42 tests pass) in front of them.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Before the demo:</w:t>
      </w:r>
      <w:r>
        <w:t xml:space="preserve"> start Ollama, Laya, the API and the web app, and run one interview so the model is already loaded (the first reply is slower).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b/>
          <w:bCs/>
        </w:rPr>
        <w:t xml:space="preserve">Keep a backup:</w:t>
      </w:r>
      <w:r>
        <w:t xml:space="preserve"> screenshots or a screen recording of a full interview and report, in case anything is slow on the day.</w:t>
      </w:r>
    </w:p>
    <w:p>
      <w:pPr>
        <w:pStyle w:val="Heading2"/>
        <w:spacing w:after="120" w:before="240"/>
      </w:pPr>
      <w:r>
        <w:t xml:space="preserve">Commands to start the project</w:t>
      </w:r>
    </w:p>
    <w:p>
      <w:pPr>
        <w:pBdr>
          <w:top w:val="single" w:color="D9DBF0" w:sz="4" w:space="4"/>
        </w:pBdr>
        <w:shd w:fill="F1F2FA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ollama serve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npm run laya:start          # Laya decision service  → http://127.0.0.1:7860</w:t>
      </w:r>
    </w:p>
    <w:p>
      <w:pPr>
        <w:shd w:fill="F1F2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npm run dev:server          # API                     → http://127.0.0.1:7857</w:t>
      </w:r>
    </w:p>
    <w:p>
      <w:pPr>
        <w:pBdr>
          <w:bottom w:val="single" w:color="D9DBF0" w:sz="4" w:space="4"/>
        </w:pBdr>
        <w:shd w:fill="F1F2FA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1E1B4B"/>
          <w:sz w:val="18"/>
          <w:szCs w:val="18"/>
        </w:rPr>
        <w:t xml:space="preserve">npm run dev:frontend        # Web app                 → http://localhost:5174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Convincing the examiner: viva questions and answers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Isn't this just a ChatGPT wrapper?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No. The language model only writes questions and gives evidence. Scoring, fusion, the state machine, mastery, difficulty and memory search are my own code. I can show you the score formula.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How do you know the scores are correct?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I measured them: 120 answers labelled by experts, 85.8% correct hiring decisions, 0% false passes, and a correlation of 0.945 with the expert scores.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What if the AI makes things up (hallucination)?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Every quote is checked against the student's real answer, resume skills are checked against the PDF text, and if grading fails we show "evaluation failed" — never a fake number.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What is Laya, and why use two models?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Laya is a classification model that gives probabilities over fixed choices instead of free text. It is a second opinion; when it disagrees with the LLM, the evidence (concept coverage and wrong claims) settles it.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Explain RAG in your project.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Past answers are turned into vectors with nomic-embed-text. During the next interview, I find the 3 closest past answers by cosine similarity and give them to the interviewer, so it rechecks the concepts the student missed before and does not repeat old questions.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How is the final score calculated?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Seven dimensions are scored 0–100. The overall score is the weighted sum: 25% correctness, 15% relevance, 15% technical depth, 15% completeness, 10% reasoning, 10% clarity, 10% communication. The weights are validated to sum to 1.0.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How does the difficulty adapt?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Each topic has a mastery score: a recency-weighted average of the last 5 results, smoothed as 0.4 × recent + 0.6 × previous. Difficulty moves between Easy, Medium and Hard only on stable evidence, not on one lucky answer.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How does the interview decide what to ask next?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A 10-state machine (Introduction → Background → Resume → Technical Basics → Depth → Problem Solving → Scenario → Behavioural → Final → Feedback). After each answer, Laya's probabilities choose a strategy: clarify, correct, go deeper, challenge, or move on.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Why run the AI locally instead of using the cloud?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Privacy (resumes and answers never leave the machine), zero cost, and it works offline — important for students without paid tools or reliable internet.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How did you test the project?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42 server unit tests, 14 API integration tests on the live stack, 7 Laya tests, 17 frontend tests, 9 Playwright end-to-end tests, and a full browser test of every screen.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How is security handled?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15-minute access tokens with rotating refresh tokens, ownership checks on every record, rate limiting, PII scrubbing before prompts, CORS allowlist and an audit log.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What are the limitations?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It runs on a 6 GB GPU, so a report takes about 2–3 minutes; the benchmark covers only 6 questions; the grader sometimes under-credits fully correct answers; Laya runs on the CPU (2–4 seconds per decision).</w:t>
      </w:r>
    </w:p>
    <w:p>
      <w:pPr>
        <w:keepNext/>
        <w:spacing w:after="60" w:before="160"/>
      </w:pPr>
      <w:r>
        <w:rPr>
          <w:b/>
          <w:bCs/>
          <w:color w:val="4F46E5"/>
        </w:rPr>
        <w:t xml:space="preserve">Q. </w:t>
      </w:r>
      <w:r>
        <w:rPr>
          <w:b/>
          <w:bCs/>
        </w:rPr>
        <w:t xml:space="preserve">What is the future scope?</w:t>
      </w:r>
    </w:p>
    <w:p>
      <w:pPr>
        <w:spacing w:after="120" w:line="276"/>
        <w:ind w:left="360"/>
      </w:pPr>
      <w:r>
        <w:rPr>
          <w:b/>
          <w:bCs/>
          <w:color w:val="059669"/>
        </w:rPr>
        <w:t xml:space="preserve">A. </w:t>
      </w:r>
      <w:r>
        <w:t xml:space="preserve">Larger GPU or cloud models through the same provider switch, a bigger question bank, real recruiter-labelled data, and a mobile app.</w:t>
      </w:r>
    </w:p>
    <w:p>
      <w:pPr>
        <w:pBdr>
          <w:left w:val="single" w:color="4F46E5" w:sz="24" w:space="8"/>
        </w:pBdr>
        <w:shd w:fill="EEF0FF" w:color="auto" w:val="clear"/>
        <w:spacing w:after="200" w:before="120" w:line="276"/>
        <w:ind w:left="160" w:right="120"/>
      </w:pPr>
      <w:r>
        <w:rPr>
          <w:b/>
          <w:bCs/>
        </w:rPr>
        <w:t xml:space="preserve">Closing line:</w:t>
      </w:r>
      <w:r>
        <w:t xml:space="preserve"> "PrepAI does not just chat — it measures, proves, remembers, and tells the student exactly how many points they need and how to get them."</w:t>
      </w:r>
    </w:p>
    <w:p>
      <w:pPr>
        <w:pStyle w:val="Heading1"/>
        <w:spacing w:after="160" w:before="360"/>
      </w:pPr>
      <w:r>
        <w:t xml:space="preserve">9. Key numbers to remember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8"/>
        <w:gridCol w:w="6868"/>
      </w:tblGrid>
      <w:tr>
        <w:trPr>
          <w:tblHeader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4F46E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85.8%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Correct hiring decisions (Pass / Moderate / Fail) on 120 expert-labelled answers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0%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False positives — no failing answer was passed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0.945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Pearson correlation with expert scores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0.1 points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Score change when the same answer is graded again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9–10 s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Time for the interviewer's reply on a 6 GB GPU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≈2–3 min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Time for the full report after an interview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70 / 100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Placement-ready target used in the improvement analysis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60 / 40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Readiness blend: 60% interview, 40% aptitude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Algorithms implemented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42 + 14 + 7 + 17 + 9</w:t>
            </w:r>
          </w:p>
        </w:tc>
        <w:tc>
          <w:tcPr>
            <w:tcW w:type="dxa" w:w="6868"/>
            <w:tcBorders>
              <w:top w:val="single" w:color="D0D3E6" w:sz="4"/>
              <w:left w:val="single" w:color="D0D3E6" w:sz="4"/>
              <w:bottom w:val="single" w:color="D0D3E6" w:sz="4"/>
              <w:right w:val="single" w:color="D0D3E6" w:sz="4"/>
            </w:tcBorders>
            <w:shd w:fill="F7F7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Unit, integration, Laya, frontend and end-to-end tests, all passing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PrepAI — Project Explanation and Viva Guide   |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12E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PrepAI — Project Explanation and Viva Guide</dc:title>
  <dc:creator>KASINATHAN M</dc:creator>
  <cp:lastModifiedBy>Un-named</cp:lastModifiedBy>
  <cp:revision>1</cp:revision>
  <dcterms:created xsi:type="dcterms:W3CDTF">2026-10-07T07:28:46.801Z</dcterms:created>
  <dcterms:modified xsi:type="dcterms:W3CDTF">2026-10-07T07:28:46.802Z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