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60"/>
        </w:rPr>
        <w:t>POCKETSMART AI</w:t>
      </w:r>
    </w:p>
    <w:p>
      <w:pPr>
        <w:jc w:val="center"/>
      </w:pPr>
      <w:r>
        <w:rPr>
          <w:b/>
          <w:sz w:val="40"/>
        </w:rPr>
        <w:t>Project Documentation</w:t>
      </w:r>
    </w:p>
    <w:p>
      <w:pPr>
        <w:jc w:val="center"/>
      </w:pPr>
      <w:r>
        <w:rPr>
          <w:sz w:val="24"/>
        </w:rPr>
        <w:t>AI-powered budget planning for homes, parties, and jewelry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968"/>
        <w:gridCol w:w="4968"/>
      </w:tblGrid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PocketSmart AI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8"/>
              </w:rPr>
              <w:t>Application type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Web application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8"/>
              </w:rPr>
              <w:t>Backend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FastAPI + Python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8"/>
              </w:rPr>
              <w:t>Storage / UI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SQLite + Jinja2 templates</w:t>
            </w:r>
          </w:p>
        </w:tc>
      </w:tr>
    </w:tbl>
    <w:p>
      <w:r>
        <w:br w:type="page"/>
      </w:r>
    </w:p>
    <w:p>
      <w:pPr>
        <w:pStyle w:val="Heading1"/>
      </w:pPr>
      <w:r>
        <w:t>1. Project Overview</w:t>
      </w:r>
    </w:p>
    <w:p>
      <w:r>
        <w:t>PocketSmart AI is a web-based personal budgeting and recommendation application. The supplied implementation uses FastAPI for the backend, Jinja2 templates for the web interface, SQLite for persistent storage, and Google Gemini for AI-generated recommendations when an API key is configured. The application also contains deterministic fallback recommendation logic so the planners can be exercised without Gemini.</w:t>
      </w:r>
    </w:p>
    <w:p>
      <w:pPr>
        <w:pStyle w:val="Heading1"/>
      </w:pPr>
      <w:r>
        <w:t>2. Core Features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8"/>
          </w:tcPr>
          <w:p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4968"/>
            <w:vAlign w:val="center"/>
            <w:shd w:fill="1F4E78"/>
          </w:tcPr>
          <w:p>
            <w:r/>
            <w:r>
              <w:rPr>
                <w:b/>
                <w:sz w:val="18"/>
              </w:rPr>
              <w:t>Implementation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User accounts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Registration, login, logout, password hashing, session cookies, and protected pages.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Home Interior Budget Planner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Accepts a budget, room/item requirements, and notes, then generates a budget-aware recommendation.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Party Budget Planner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Plans spending for guests, event type, venue, needs, and notes, with budget allocation across categories.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Jewelry Planner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Accepts budget, occasion, style, notes, and an optional outfit image for AI-assisted recommendations.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Recommendation history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Stores generated requests and results in SQLite and provides history and individual recommendation pages.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Dashboard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Shows the signed-in user and recent recommendations.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Testimonials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Provides a public testimonials page.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API endpoints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Includes planner generation endpoints, token generation, session information, startup, and health endpoints.</w:t>
            </w:r>
          </w:p>
        </w:tc>
      </w:tr>
    </w:tbl>
    <w:p>
      <w:pPr>
        <w:pStyle w:val="Heading1"/>
      </w:pPr>
      <w:r>
        <w:t>3. Technology Stack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8"/>
          </w:tcPr>
          <w:p>
            <w:r/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4968"/>
            <w:vAlign w:val="center"/>
            <w:shd w:fill="1F4E78"/>
          </w:tcPr>
          <w:p>
            <w:r/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Python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Application language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FastAPI 0.116.1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Web framework and API routing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Uvicorn 0.35.0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ASGI development server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Jinja2 3.1.6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Server-rendered HTML templates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SQLite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Local relational data storage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Google GenAI 1.31.0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Gemini integration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Pydantic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Request validation and schemas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python-multipart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Form and file-upload handling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Pillow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Image-related dependency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python-dotenv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Environment configuration</w:t>
            </w:r>
          </w:p>
        </w:tc>
      </w:tr>
    </w:tbl>
    <w:p>
      <w:pPr>
        <w:pStyle w:val="Heading1"/>
      </w:pPr>
      <w:r>
        <w:t>4. System Architecture</w:t>
      </w:r>
    </w:p>
    <w:p>
      <w:r>
        <w:t>The implementation follows a compact server-rendered architecture:</w:t>
      </w:r>
    </w:p>
    <w:p>
      <w:pPr>
        <w:pStyle w:val="ListBullet"/>
      </w:pPr>
      <w:r>
        <w:t>Browser → FastAPI routes → authentication / validation → planner service.</w:t>
      </w:r>
    </w:p>
    <w:p>
      <w:pPr>
        <w:pStyle w:val="ListBullet"/>
      </w:pPr>
      <w:r>
        <w:t>Planner service → GeminiService when GEMINI_API_KEY is available.</w:t>
      </w:r>
    </w:p>
    <w:p>
      <w:pPr>
        <w:pStyle w:val="ListBullet"/>
      </w:pPr>
      <w:r>
        <w:t>If Gemini is unavailable or does not return valid JSON, built-in fallback recommendation functions are used.</w:t>
      </w:r>
    </w:p>
    <w:p>
      <w:pPr>
        <w:pStyle w:val="ListBullet"/>
      </w:pPr>
      <w:r>
        <w:t>Generated requests and results are serialized as JSON and stored in the SQLite recommendations table.</w:t>
      </w:r>
    </w:p>
    <w:p>
      <w:pPr>
        <w:pStyle w:val="ListBullet"/>
      </w:pPr>
      <w:r>
        <w:t>Jinja2 templates render dashboard, planner, history, and recommendation pages.</w:t>
      </w:r>
    </w:p>
    <w:p>
      <w:pPr>
        <w:pStyle w:val="Heading1"/>
      </w:pPr>
      <w:r>
        <w:t>5. Main Application Modules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8"/>
          </w:tcPr>
          <w:p>
            <w:r/>
            <w:r>
              <w:rPr>
                <w:b/>
                <w:sz w:val="18"/>
              </w:rPr>
              <w:t>File / folder</w:t>
            </w:r>
          </w:p>
        </w:tc>
        <w:tc>
          <w:tcPr>
            <w:tcW w:type="dxa" w:w="4968"/>
            <w:vAlign w:val="center"/>
            <w:shd w:fill="1F4E78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backend/app.py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Creates the FastAPI application, mounts static assets, initializes the database, defines pages, planner APIs, session APIs, and health/startup endpoints.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backend/auth.py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Implements PBKDF2-SHA256 password hashing, password verification, session creation, session lookup, logout, and a lightweight HS256-compatible token endpoint.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backend/database.py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Creates and connects to SQLite and initializes users, sessions, and recommendations tables.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backend/schemas.py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Defines Pydantic input models for registration, login, home planning, party planning, and jewelry planning.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backend/services/gemini_service.py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Builds prompts, calls Gemini, parses JSON responses, and falls back to deterministic recommendations.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backend/services/recommendation_service.py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Contains sample product data and budget-aware fallback recommendation algorithms.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static/app.js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Submits home and party planner forms asynchronously and redirects to generated recommendation pages.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templates/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Contains authentication, dashboard, planner, recommendation, history, and testimonials views.</w:t>
            </w:r>
          </w:p>
        </w:tc>
      </w:tr>
    </w:tbl>
    <w:p>
      <w:pPr>
        <w:pStyle w:val="Heading1"/>
      </w:pPr>
      <w:r>
        <w:t>6. Data Model</w:t>
      </w:r>
    </w:p>
    <w:p>
      <w:r>
        <w:t>The database initialization creates three primary tables:</w:t>
      </w:r>
    </w:p>
    <w:p>
      <w:pPr>
        <w:pStyle w:val="ListBullet"/>
      </w:pPr>
      <w:r>
        <w:t>users — id, username, email, password_hash, created_at.</w:t>
      </w:r>
    </w:p>
    <w:p>
      <w:pPr>
        <w:pStyle w:val="ListBullet"/>
      </w:pPr>
      <w:r>
        <w:t>sessions — token, user_id, created_at, with a foreign key to users.</w:t>
      </w:r>
    </w:p>
    <w:p>
      <w:pPr>
        <w:pStyle w:val="ListBullet"/>
      </w:pPr>
      <w:r>
        <w:t>recommendations — id, user_id, category, request_json, result_json, created_at, with a foreign key to users.</w:t>
      </w:r>
    </w:p>
    <w:p>
      <w:pPr>
        <w:pStyle w:val="Heading1"/>
      </w:pPr>
      <w:r>
        <w:t>7. Planner Inputs and Outputs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8"/>
          </w:tcPr>
          <w:p>
            <w:r/>
            <w:r>
              <w:rPr>
                <w:b/>
                <w:sz w:val="18"/>
              </w:rPr>
              <w:t>Planner</w:t>
            </w:r>
          </w:p>
        </w:tc>
        <w:tc>
          <w:tcPr>
            <w:tcW w:type="dxa" w:w="3312"/>
            <w:vAlign w:val="center"/>
            <w:shd w:fill="1F4E78"/>
          </w:tcPr>
          <w:p>
            <w:r/>
            <w:r>
              <w:rPr>
                <w:b/>
                <w:sz w:val="18"/>
              </w:rPr>
              <w:t>Inputs</w:t>
            </w:r>
          </w:p>
        </w:tc>
        <w:tc>
          <w:tcPr>
            <w:tcW w:type="dxa" w:w="3312"/>
            <w:vAlign w:val="center"/>
            <w:shd w:fill="1F4E78"/>
          </w:tcPr>
          <w:p>
            <w:r/>
            <w:r>
              <w:rPr>
                <w:b/>
                <w:sz w:val="18"/>
              </w:rPr>
              <w:t>Typical result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Home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budget; lights; fans; furniture; dining_tables; rooms; notes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title, budget totals, grouped items, quantities, platforms, rooms, suggestions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Party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budget; guests; event_type; venue; needs; notes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title, budget totals, venue/category allocations, venue suggestions, suggestions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Jewelry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budget; occasion; style; notes; optional outfit image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title, budget, remaining amount, outfit analysis, items, prices, styles, platforms, styling tips</w:t>
            </w:r>
          </w:p>
        </w:tc>
      </w:tr>
    </w:tbl>
    <w:p>
      <w:pPr>
        <w:pStyle w:val="Heading1"/>
      </w:pPr>
      <w:r>
        <w:t>8. API / Route Reference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8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4968"/>
            <w:vAlign w:val="center"/>
            <w:shd w:fill="1F4E78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GET /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Landing page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GET /register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Registration page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POST /register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Create account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GET /login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Login page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POST /login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Authenticate and create session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GET /logout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End current session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GET /dashboard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Protected dashboard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GET /planner/home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Home planner page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GET /planner/party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Party planner page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GET /planner/jewelry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Jewelry planner page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GET /history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Protected recommendation history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GET /recommendation/{rid}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View one stored recommendation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POST /generate-home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Generate home recommendation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POST /generate-party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Generate party recommendation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POST /generate-jewelry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Generate jewelry recommendation and redirect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POST /api/generate-jewelry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JSON jewelry-generation endpoint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POST /token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Return token for valid credentials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GET /session-info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Return current login state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GET /session-data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Return current user and recommendation count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GET /startup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Application readiness response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GET /health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Health response</w:t>
            </w:r>
          </w:p>
        </w:tc>
      </w:tr>
    </w:tbl>
    <w:p>
      <w:pPr>
        <w:pStyle w:val="Heading1"/>
      </w:pPr>
      <w:r>
        <w:t>9. AI and Fallback Behavior</w:t>
      </w:r>
    </w:p>
    <w:p>
      <w:r>
        <w:t>GeminiService reads GEMINI_API_KEY and GEMINI_MODEL from environment variables. For each planner it constructs a prompt requesting JSON and parses the model response. If the Gemini client is unavailable, no key is configured, or the response cannot be parsed as JSON, the application uses built-in fallback functions from recommendation_service.py.</w:t>
      </w:r>
    </w:p>
    <w:p>
      <w:r>
        <w:t>This fallback design makes the project runnable for demonstrations and development without requiring a live AI service.</w:t>
      </w:r>
    </w:p>
    <w:p>
      <w:pPr>
        <w:pStyle w:val="Heading1"/>
      </w:pPr>
      <w:r>
        <w:t>10. Authentication and Security Notes</w:t>
      </w:r>
    </w:p>
    <w:p>
      <w:pPr>
        <w:pStyle w:val="ListBullet"/>
      </w:pPr>
      <w:r>
        <w:t>Passwords are stored as PBKDF2-HMAC-SHA256 derived values with a per-password random salt.</w:t>
      </w:r>
    </w:p>
    <w:p>
      <w:pPr>
        <w:pStyle w:val="ListBullet"/>
      </w:pPr>
      <w:r>
        <w:t>Session identifiers are generated using a cryptographically secure random token and stored server-side.</w:t>
      </w:r>
    </w:p>
    <w:p>
      <w:pPr>
        <w:pStyle w:val="ListBullet"/>
      </w:pPr>
      <w:r>
        <w:t>The session cookie is configured as HttpOnly and SameSite=Lax.</w:t>
      </w:r>
    </w:p>
    <w:p>
      <w:pPr>
        <w:pStyle w:val="ListBullet"/>
      </w:pPr>
      <w:r>
        <w:t>Protected pages and planner endpoints verify the current session before accessing user-specific data.</w:t>
      </w:r>
    </w:p>
    <w:p>
      <w:pPr>
        <w:pStyle w:val="ListBullet"/>
      </w:pPr>
      <w:r>
        <w:t>The project includes a development default secret ('dev-secret') for the token endpoint if SECRET_KEY is not supplied; production deployments should set a strong secret in the environment.</w:t>
      </w:r>
    </w:p>
    <w:p>
      <w:pPr>
        <w:pStyle w:val="ListBullet"/>
      </w:pPr>
      <w:r>
        <w:t>The supplied .env file should be treated as sensitive configuration and should not be committed with real credentials.</w:t>
      </w:r>
    </w:p>
    <w:p>
      <w:pPr>
        <w:pStyle w:val="Heading1"/>
      </w:pPr>
      <w:r>
        <w:t>11. Local Setup</w:t>
      </w:r>
    </w:p>
    <w:p>
      <w:r>
        <w:t>The supplied README specifies the following Windows PowerShell workflow:</w:t>
      </w:r>
    </w:p>
    <w:p>
      <w:r>
        <w:rPr>
          <w:rFonts w:ascii="Consolas" w:hAnsi="Consolas"/>
          <w:sz w:val="18"/>
        </w:rPr>
        <w:t>cd C:\PocketSmartAI</w:t>
      </w:r>
    </w:p>
    <w:p>
      <w:r>
        <w:rPr>
          <w:rFonts w:ascii="Consolas" w:hAnsi="Consolas"/>
          <w:sz w:val="18"/>
        </w:rPr>
        <w:t>python -m venv .venv</w:t>
      </w:r>
    </w:p>
    <w:p>
      <w:r>
        <w:rPr>
          <w:rFonts w:ascii="Consolas" w:hAnsi="Consolas"/>
          <w:sz w:val="18"/>
        </w:rPr>
        <w:t>.\.venv\Scripts\Activate.ps1</w:t>
      </w:r>
    </w:p>
    <w:p>
      <w:r>
        <w:rPr>
          <w:rFonts w:ascii="Consolas" w:hAnsi="Consolas"/>
          <w:sz w:val="18"/>
        </w:rPr>
        <w:t>python -m pip install --upgrade pip</w:t>
      </w:r>
    </w:p>
    <w:p>
      <w:r>
        <w:rPr>
          <w:rFonts w:ascii="Consolas" w:hAnsi="Consolas"/>
          <w:sz w:val="18"/>
        </w:rPr>
        <w:t>pip install -r requirements.txt</w:t>
      </w:r>
    </w:p>
    <w:p>
      <w:r>
        <w:rPr>
          <w:rFonts w:ascii="Consolas" w:hAnsi="Consolas"/>
          <w:sz w:val="18"/>
        </w:rPr>
        <w:t>Copy-Item .env.example .env</w:t>
      </w:r>
    </w:p>
    <w:p>
      <w:r>
        <w:rPr>
          <w:rFonts w:ascii="Consolas" w:hAnsi="Consolas"/>
          <w:sz w:val="18"/>
        </w:rPr>
        <w:t>python -m uvicorn backend.app:app --reload</w:t>
      </w:r>
    </w:p>
    <w:p>
      <w:r>
        <w:t>Then open http://127.0.0.1:8000. FastAPI documentation is available at /docs.</w:t>
      </w:r>
    </w:p>
    <w:p>
      <w:pPr>
        <w:pStyle w:val="Heading1"/>
      </w:pPr>
      <w:r>
        <w:t>12. Configuration</w:t>
      </w:r>
    </w:p>
    <w:p>
      <w:r>
        <w:t>Relevant environment variables referenced by the code include:</w:t>
      </w:r>
    </w:p>
    <w:p>
      <w:pPr>
        <w:pStyle w:val="ListBullet"/>
      </w:pPr>
      <w:r>
        <w:t>GEMINI_API_KEY — enables Gemini-powered recommendations.</w:t>
      </w:r>
    </w:p>
    <w:p>
      <w:pPr>
        <w:pStyle w:val="ListBullet"/>
      </w:pPr>
      <w:r>
        <w:t>GEMINI_MODEL — selects the Gemini model; the code defaults to gemini-1.5-flash.</w:t>
      </w:r>
    </w:p>
    <w:p>
      <w:pPr>
        <w:pStyle w:val="ListBullet"/>
      </w:pPr>
      <w:r>
        <w:t>DATABASE_PATH — optional database location; the application defaults to the project's pocketsmart.db.</w:t>
      </w:r>
    </w:p>
    <w:p>
      <w:pPr>
        <w:pStyle w:val="ListBullet"/>
      </w:pPr>
      <w:r>
        <w:t>SECRET_KEY — used by the lightweight token endpoint; a development fallback exists in code and should be replaced in production.</w:t>
      </w:r>
    </w:p>
    <w:p>
      <w:pPr>
        <w:pStyle w:val="Heading1"/>
      </w:pPr>
      <w:r>
        <w:t>13. Project Structure</w:t>
      </w:r>
    </w:p>
    <w:p>
      <w:r>
        <w:rPr>
          <w:rFonts w:ascii="Consolas" w:hAnsi="Consolas"/>
          <w:sz w:val="17"/>
        </w:rPr>
        <w:t>PocketSmartAI/</w:t>
        <w:br/>
        <w:t>├── backend/</w:t>
        <w:br/>
        <w:t>│   ├── app.py</w:t>
        <w:br/>
        <w:t>│   ├── auth.py</w:t>
        <w:br/>
        <w:t>│   ├── database.py</w:t>
        <w:br/>
        <w:t>│   ├── schemas.py</w:t>
        <w:br/>
        <w:t>│   └── services/</w:t>
        <w:br/>
        <w:t>│       ├── gemini_service.py</w:t>
        <w:br/>
        <w:t>│       └── recommendation_service.py</w:t>
        <w:br/>
        <w:t>├── static/</w:t>
        <w:br/>
        <w:t>│   ├── app.js</w:t>
        <w:br/>
        <w:t>│   └── styles.css</w:t>
        <w:br/>
        <w:t>├── templates/</w:t>
        <w:br/>
        <w:t>│   ├── auth.html</w:t>
        <w:br/>
        <w:t>│   ├── base.html</w:t>
        <w:br/>
        <w:t>│   ├── dashboard.html</w:t>
        <w:br/>
        <w:t>│   ├── history.html</w:t>
        <w:br/>
        <w:t>│   ├── home_planner.html</w:t>
        <w:br/>
        <w:t>│   ├── jewelry_planner.html</w:t>
        <w:br/>
        <w:t>│   ├── party_planner.html</w:t>
        <w:br/>
        <w:t>│   ├── planner_base.html</w:t>
        <w:br/>
        <w:t>│   ├── recommendation.html</w:t>
        <w:br/>
        <w:t>│   ├── register.html</w:t>
        <w:br/>
        <w:t>│   ├── login.html</w:t>
        <w:br/>
        <w:t>│   ├── index.html</w:t>
        <w:br/>
        <w:t>│   └── testimonials.html</w:t>
        <w:br/>
        <w:t>├── pocketsmart.db</w:t>
        <w:br/>
        <w:t>├── requirements.txt</w:t>
        <w:br/>
        <w:t>├── README.md</w:t>
        <w:br/>
        <w:t>├── .env.example</w:t>
        <w:br/>
        <w:t>└── .gitignore</w:t>
      </w:r>
    </w:p>
    <w:p>
      <w:pPr>
        <w:pStyle w:val="Heading1"/>
      </w:pPr>
      <w:r>
        <w:t>14. Current Implementation Notes</w:t>
      </w:r>
    </w:p>
    <w:p>
      <w:pPr>
        <w:pStyle w:val="ListBullet"/>
      </w:pPr>
      <w:r>
        <w:t>The repository archive also contains a local .venv and Git metadata; these are development artifacts rather than core application source.</w:t>
      </w:r>
    </w:p>
    <w:p>
      <w:pPr>
        <w:pStyle w:val="ListBullet"/>
      </w:pPr>
      <w:r>
        <w:t>The implementation is designed as a compact full-stack demo/application rather than a production deployment package.</w:t>
      </w:r>
    </w:p>
    <w:p>
      <w:pPr>
        <w:pStyle w:val="ListBullet"/>
      </w:pPr>
      <w:r>
        <w:t>The fallback product catalogs contain example marketplace/platform names and fixed sample prices; these are application data, not verified live prices.</w:t>
      </w:r>
    </w:p>
    <w:p>
      <w:pPr>
        <w:pStyle w:val="ListBullet"/>
      </w:pPr>
      <w:r>
        <w:t>The Gemini integration expects structured JSON responses, while the fallback path guarantees a usable result when AI generation is unavailable.</w:t>
      </w:r>
    </w:p>
    <w:p>
      <w:pPr>
        <w:pStyle w:val="Heading1"/>
      </w:pPr>
      <w:r>
        <w:t>15. Conclusion</w:t>
      </w:r>
    </w:p>
    <w:p>
      <w:r>
        <w:t>PocketSmart AI combines account management, budget-aware recommendation workflows, persistent history, server-rendered pages, and optional Gemini intelligence in a single Python web application. The supplied codebase is organized around clear backend modules and three user-facing planning workflows, with fallback logic that supports local testing without an external AI dependency.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PocketSmart AI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PocketSmart AI •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