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30D" w:rsidRDefault="00BB430D" w:rsidP="00BB430D">
      <w:pPr>
        <w:spacing w:after="0"/>
        <w:jc w:val="center"/>
        <w:rPr>
          <w:rFonts w:ascii="Times New Roman" w:hAnsi="Times New Roman"/>
          <w:b/>
          <w:sz w:val="32"/>
          <w:szCs w:val="32"/>
        </w:rPr>
      </w:pPr>
      <w:r>
        <w:rPr>
          <w:rFonts w:ascii="Times New Roman" w:hAnsi="Times New Roman"/>
          <w:b/>
          <w:sz w:val="32"/>
          <w:szCs w:val="32"/>
        </w:rPr>
        <w:t xml:space="preserve">Project Design </w:t>
      </w:r>
      <w:r>
        <w:rPr>
          <w:rFonts w:ascii="Times New Roman" w:hAnsi="Times New Roman"/>
          <w:b/>
          <w:sz w:val="32"/>
          <w:szCs w:val="32"/>
        </w:rPr>
        <w:t>Phase</w:t>
      </w:r>
    </w:p>
    <w:p w:rsidR="00BB430D" w:rsidRDefault="00BB430D" w:rsidP="00BB430D">
      <w:pPr>
        <w:spacing w:after="0"/>
        <w:jc w:val="center"/>
        <w:rPr>
          <w:rFonts w:ascii="Times New Roman" w:hAnsi="Times New Roman"/>
          <w:b/>
          <w:sz w:val="32"/>
          <w:szCs w:val="32"/>
        </w:rPr>
      </w:pPr>
      <w:r w:rsidRPr="00BB430D">
        <w:rPr>
          <w:rFonts w:ascii="Times New Roman" w:eastAsia="Times New Roman" w:hAnsi="Times New Roman" w:cs="Times New Roman"/>
          <w:b/>
          <w:bCs/>
          <w:kern w:val="36"/>
          <w:sz w:val="40"/>
          <w:szCs w:val="48"/>
          <w:lang w:eastAsia="en-IN"/>
        </w:rPr>
        <w:t>Problem–Solution Fit Template</w:t>
      </w:r>
    </w:p>
    <w:p w:rsidR="00BB430D" w:rsidRDefault="00BB430D" w:rsidP="00BB430D">
      <w:pPr>
        <w:spacing w:after="0"/>
        <w:jc w:val="both"/>
        <w:rPr>
          <w:rFonts w:ascii="Times New Roman" w:hAnsi="Times New Roman"/>
          <w:b/>
          <w:sz w:val="24"/>
          <w:szCs w:val="24"/>
        </w:rPr>
      </w:pPr>
    </w:p>
    <w:p w:rsidR="00BB430D" w:rsidRDefault="00BB430D" w:rsidP="00BB430D">
      <w:pPr>
        <w:spacing w:after="0"/>
        <w:jc w:val="both"/>
        <w:rPr>
          <w:rFonts w:ascii="Times New Roman" w:hAnsi="Times New Roman"/>
          <w:b/>
          <w:sz w:val="24"/>
          <w:szCs w:val="24"/>
        </w:rPr>
      </w:pPr>
      <w:r>
        <w:rPr>
          <w:rFonts w:ascii="Times New Roman" w:hAnsi="Times New Roman"/>
          <w:b/>
          <w:sz w:val="24"/>
          <w:szCs w:val="24"/>
        </w:rPr>
        <w:t xml:space="preserve"> </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5073"/>
      </w:tblGrid>
      <w:tr w:rsidR="00BB430D" w:rsidTr="00BB430D">
        <w:trPr>
          <w:trHeight w:val="672"/>
        </w:trPr>
        <w:tc>
          <w:tcPr>
            <w:tcW w:w="2723" w:type="dxa"/>
            <w:tcBorders>
              <w:top w:val="single" w:sz="4" w:space="0" w:color="auto"/>
              <w:left w:val="single" w:sz="4" w:space="0" w:color="auto"/>
              <w:bottom w:val="single" w:sz="4" w:space="0" w:color="auto"/>
              <w:right w:val="single" w:sz="4" w:space="0" w:color="auto"/>
            </w:tcBorders>
          </w:tcPr>
          <w:p w:rsidR="00BB430D" w:rsidRDefault="00BB430D">
            <w:pPr>
              <w:spacing w:after="0"/>
              <w:ind w:left="132"/>
              <w:jc w:val="both"/>
              <w:rPr>
                <w:rFonts w:ascii="Times New Roman" w:hAnsi="Times New Roman"/>
                <w:sz w:val="24"/>
                <w:szCs w:val="24"/>
              </w:rPr>
            </w:pPr>
          </w:p>
          <w:p w:rsidR="00BB430D" w:rsidRDefault="00BB430D">
            <w:pPr>
              <w:spacing w:after="0"/>
              <w:ind w:left="132"/>
              <w:jc w:val="both"/>
              <w:rPr>
                <w:rFonts w:ascii="Times New Roman" w:hAnsi="Times New Roman"/>
                <w:sz w:val="24"/>
                <w:szCs w:val="24"/>
              </w:rPr>
            </w:pPr>
            <w:r>
              <w:rPr>
                <w:rFonts w:ascii="Times New Roman" w:hAnsi="Times New Roman"/>
                <w:sz w:val="24"/>
                <w:szCs w:val="24"/>
              </w:rPr>
              <w:t>Date</w:t>
            </w:r>
          </w:p>
          <w:p w:rsidR="00BB430D" w:rsidRDefault="00BB430D">
            <w:pPr>
              <w:spacing w:before="100" w:beforeAutospacing="1" w:after="0" w:line="273" w:lineRule="auto"/>
              <w:jc w:val="both"/>
              <w:rPr>
                <w:rFonts w:ascii="Times New Roman" w:hAnsi="Times New Roman"/>
                <w:sz w:val="24"/>
                <w:szCs w:val="24"/>
              </w:rPr>
            </w:pPr>
          </w:p>
        </w:tc>
        <w:tc>
          <w:tcPr>
            <w:tcW w:w="5073" w:type="dxa"/>
            <w:tcBorders>
              <w:top w:val="single" w:sz="4" w:space="0" w:color="auto"/>
              <w:left w:val="single" w:sz="4" w:space="0" w:color="auto"/>
              <w:bottom w:val="single" w:sz="4" w:space="0" w:color="auto"/>
              <w:right w:val="single" w:sz="4" w:space="0" w:color="auto"/>
            </w:tcBorders>
          </w:tcPr>
          <w:p w:rsidR="00BB430D" w:rsidRDefault="00BB430D">
            <w:pPr>
              <w:jc w:val="both"/>
              <w:rPr>
                <w:rFonts w:ascii="Times New Roman" w:hAnsi="Times New Roman"/>
                <w:sz w:val="24"/>
                <w:szCs w:val="24"/>
              </w:rPr>
            </w:pPr>
          </w:p>
          <w:p w:rsidR="00BB430D" w:rsidRDefault="00BB430D">
            <w:pPr>
              <w:spacing w:after="0"/>
              <w:ind w:left="564"/>
              <w:jc w:val="both"/>
              <w:rPr>
                <w:rFonts w:ascii="Times New Roman" w:hAnsi="Times New Roman"/>
                <w:sz w:val="24"/>
                <w:szCs w:val="24"/>
              </w:rPr>
            </w:pPr>
            <w:r>
              <w:rPr>
                <w:rFonts w:ascii="Times New Roman" w:hAnsi="Times New Roman"/>
                <w:sz w:val="24"/>
                <w:szCs w:val="24"/>
              </w:rPr>
              <w:t>20 January 2026</w:t>
            </w:r>
          </w:p>
          <w:p w:rsidR="00BB430D" w:rsidRDefault="00BB430D">
            <w:pPr>
              <w:spacing w:before="100" w:beforeAutospacing="1" w:after="0" w:line="273" w:lineRule="auto"/>
              <w:jc w:val="both"/>
              <w:rPr>
                <w:rFonts w:ascii="Times New Roman" w:hAnsi="Times New Roman"/>
                <w:sz w:val="24"/>
                <w:szCs w:val="24"/>
              </w:rPr>
            </w:pPr>
          </w:p>
        </w:tc>
      </w:tr>
      <w:tr w:rsidR="00BB430D" w:rsidTr="00BB430D">
        <w:trPr>
          <w:trHeight w:val="492"/>
        </w:trPr>
        <w:tc>
          <w:tcPr>
            <w:tcW w:w="2723" w:type="dxa"/>
            <w:tcBorders>
              <w:top w:val="single" w:sz="4" w:space="0" w:color="auto"/>
              <w:left w:val="single" w:sz="4" w:space="0" w:color="auto"/>
              <w:bottom w:val="single" w:sz="4" w:space="0" w:color="auto"/>
              <w:right w:val="single" w:sz="4" w:space="0" w:color="auto"/>
            </w:tcBorders>
          </w:tcPr>
          <w:p w:rsidR="00BB430D" w:rsidRDefault="00BB430D">
            <w:pPr>
              <w:spacing w:after="0"/>
              <w:ind w:left="132"/>
              <w:jc w:val="both"/>
              <w:rPr>
                <w:rFonts w:ascii="Times New Roman" w:hAnsi="Times New Roman"/>
                <w:sz w:val="24"/>
                <w:szCs w:val="24"/>
              </w:rPr>
            </w:pPr>
          </w:p>
          <w:p w:rsidR="00BB430D" w:rsidRDefault="00BB430D">
            <w:pPr>
              <w:spacing w:after="0"/>
              <w:ind w:left="132"/>
              <w:jc w:val="both"/>
              <w:rPr>
                <w:rFonts w:ascii="Times New Roman" w:hAnsi="Times New Roman"/>
                <w:sz w:val="24"/>
                <w:szCs w:val="24"/>
              </w:rPr>
            </w:pPr>
            <w:r>
              <w:rPr>
                <w:rFonts w:ascii="Times New Roman" w:hAnsi="Times New Roman"/>
                <w:sz w:val="24"/>
                <w:szCs w:val="24"/>
              </w:rPr>
              <w:t>Team ID</w:t>
            </w:r>
          </w:p>
          <w:p w:rsidR="00BB430D" w:rsidRDefault="00BB430D">
            <w:pPr>
              <w:spacing w:before="100" w:beforeAutospacing="1" w:after="0" w:line="273" w:lineRule="auto"/>
              <w:ind w:left="132"/>
              <w:jc w:val="both"/>
              <w:rPr>
                <w:rFonts w:ascii="Times New Roman" w:hAnsi="Times New Roman"/>
                <w:sz w:val="24"/>
                <w:szCs w:val="24"/>
              </w:rPr>
            </w:pPr>
          </w:p>
        </w:tc>
        <w:tc>
          <w:tcPr>
            <w:tcW w:w="5073" w:type="dxa"/>
            <w:tcBorders>
              <w:top w:val="single" w:sz="4" w:space="0" w:color="auto"/>
              <w:left w:val="single" w:sz="4" w:space="0" w:color="auto"/>
              <w:bottom w:val="single" w:sz="4" w:space="0" w:color="auto"/>
              <w:right w:val="single" w:sz="4" w:space="0" w:color="auto"/>
            </w:tcBorders>
          </w:tcPr>
          <w:p w:rsidR="00BB430D" w:rsidRDefault="00BB430D">
            <w:pPr>
              <w:jc w:val="both"/>
              <w:rPr>
                <w:rFonts w:ascii="Times New Roman" w:hAnsi="Times New Roman"/>
                <w:sz w:val="24"/>
                <w:szCs w:val="24"/>
              </w:rPr>
            </w:pPr>
          </w:p>
          <w:p w:rsidR="00BB430D" w:rsidRDefault="00BB430D">
            <w:pPr>
              <w:spacing w:after="0"/>
              <w:jc w:val="both"/>
              <w:rPr>
                <w:rFonts w:ascii="Times New Roman" w:hAnsi="Times New Roman"/>
                <w:sz w:val="24"/>
                <w:szCs w:val="24"/>
              </w:rPr>
            </w:pPr>
            <w:r>
              <w:rPr>
                <w:rFonts w:ascii="Times New Roman" w:hAnsi="Times New Roman"/>
                <w:sz w:val="24"/>
                <w:szCs w:val="24"/>
              </w:rPr>
              <w:t xml:space="preserve">     LTVIP2026TMIDS64588</w:t>
            </w:r>
          </w:p>
          <w:p w:rsidR="00BB430D" w:rsidRDefault="00BB430D">
            <w:pPr>
              <w:spacing w:before="100" w:beforeAutospacing="1" w:after="0" w:line="273" w:lineRule="auto"/>
              <w:jc w:val="both"/>
              <w:rPr>
                <w:rFonts w:ascii="Times New Roman" w:hAnsi="Times New Roman"/>
                <w:sz w:val="24"/>
                <w:szCs w:val="24"/>
              </w:rPr>
            </w:pPr>
          </w:p>
        </w:tc>
      </w:tr>
      <w:tr w:rsidR="00BB430D" w:rsidTr="00BB430D">
        <w:trPr>
          <w:trHeight w:val="480"/>
        </w:trPr>
        <w:tc>
          <w:tcPr>
            <w:tcW w:w="2723" w:type="dxa"/>
            <w:tcBorders>
              <w:top w:val="single" w:sz="4" w:space="0" w:color="auto"/>
              <w:left w:val="single" w:sz="4" w:space="0" w:color="auto"/>
              <w:bottom w:val="single" w:sz="4" w:space="0" w:color="auto"/>
              <w:right w:val="single" w:sz="4" w:space="0" w:color="auto"/>
            </w:tcBorders>
          </w:tcPr>
          <w:p w:rsidR="00BB430D" w:rsidRDefault="00BB430D">
            <w:pPr>
              <w:spacing w:after="0"/>
              <w:ind w:left="132"/>
              <w:jc w:val="both"/>
              <w:rPr>
                <w:rFonts w:ascii="Times New Roman" w:hAnsi="Times New Roman"/>
                <w:sz w:val="24"/>
                <w:szCs w:val="24"/>
              </w:rPr>
            </w:pPr>
          </w:p>
          <w:p w:rsidR="00BB430D" w:rsidRDefault="00BB430D">
            <w:pPr>
              <w:spacing w:after="0"/>
              <w:ind w:left="132"/>
              <w:jc w:val="both"/>
              <w:rPr>
                <w:rFonts w:ascii="Times New Roman" w:hAnsi="Times New Roman"/>
                <w:sz w:val="24"/>
                <w:szCs w:val="24"/>
              </w:rPr>
            </w:pPr>
            <w:r>
              <w:rPr>
                <w:rFonts w:ascii="Times New Roman" w:hAnsi="Times New Roman"/>
                <w:sz w:val="24"/>
                <w:szCs w:val="24"/>
              </w:rPr>
              <w:t>Project Name</w:t>
            </w:r>
          </w:p>
          <w:p w:rsidR="00BB430D" w:rsidRDefault="00BB430D">
            <w:pPr>
              <w:spacing w:before="100" w:beforeAutospacing="1" w:after="0" w:line="273" w:lineRule="auto"/>
              <w:ind w:left="132"/>
              <w:jc w:val="both"/>
              <w:rPr>
                <w:rFonts w:ascii="Times New Roman" w:hAnsi="Times New Roman"/>
                <w:sz w:val="24"/>
                <w:szCs w:val="24"/>
              </w:rPr>
            </w:pPr>
          </w:p>
        </w:tc>
        <w:tc>
          <w:tcPr>
            <w:tcW w:w="5073" w:type="dxa"/>
            <w:tcBorders>
              <w:top w:val="single" w:sz="4" w:space="0" w:color="auto"/>
              <w:left w:val="single" w:sz="4" w:space="0" w:color="auto"/>
              <w:bottom w:val="single" w:sz="4" w:space="0" w:color="auto"/>
              <w:right w:val="single" w:sz="4" w:space="0" w:color="auto"/>
            </w:tcBorders>
          </w:tcPr>
          <w:p w:rsidR="00BB430D" w:rsidRDefault="00BB430D">
            <w:pPr>
              <w:spacing w:after="0"/>
              <w:jc w:val="both"/>
              <w:rPr>
                <w:rFonts w:ascii="Times New Roman" w:eastAsia="Calibri" w:hAnsi="Times New Roman"/>
                <w:sz w:val="24"/>
                <w:szCs w:val="24"/>
              </w:rPr>
            </w:pPr>
          </w:p>
          <w:p w:rsidR="00BB430D" w:rsidRDefault="00BB430D">
            <w:pPr>
              <w:spacing w:after="0"/>
              <w:jc w:val="both"/>
              <w:rPr>
                <w:rFonts w:ascii="Times New Roman" w:eastAsia="Calibri" w:hAnsi="Times New Roman"/>
                <w:sz w:val="24"/>
                <w:szCs w:val="24"/>
              </w:rPr>
            </w:pPr>
            <w:r>
              <w:rPr>
                <w:rFonts w:ascii="Times New Roman" w:eastAsia="Calibri" w:hAnsi="Times New Roman"/>
                <w:sz w:val="24"/>
                <w:szCs w:val="24"/>
              </w:rPr>
              <w:t xml:space="preserve">Online Payments Fraud Detection using </w:t>
            </w:r>
          </w:p>
          <w:p w:rsidR="00BB430D" w:rsidRDefault="00BB430D">
            <w:pPr>
              <w:spacing w:after="0"/>
              <w:jc w:val="both"/>
              <w:rPr>
                <w:rFonts w:ascii="Times New Roman" w:eastAsia="Calibri" w:hAnsi="Times New Roman"/>
                <w:sz w:val="24"/>
                <w:szCs w:val="24"/>
              </w:rPr>
            </w:pPr>
            <w:r>
              <w:rPr>
                <w:rFonts w:ascii="Times New Roman" w:eastAsia="Calibri" w:hAnsi="Times New Roman"/>
                <w:sz w:val="24"/>
                <w:szCs w:val="24"/>
              </w:rPr>
              <w:t>Machine Learning</w:t>
            </w:r>
          </w:p>
          <w:p w:rsidR="00BB430D" w:rsidRDefault="00BB430D">
            <w:pPr>
              <w:spacing w:before="100" w:beforeAutospacing="1" w:after="0" w:line="273" w:lineRule="auto"/>
              <w:jc w:val="both"/>
              <w:rPr>
                <w:rFonts w:ascii="Times New Roman" w:hAnsi="Times New Roman"/>
                <w:sz w:val="24"/>
                <w:szCs w:val="24"/>
              </w:rPr>
            </w:pPr>
          </w:p>
        </w:tc>
      </w:tr>
      <w:tr w:rsidR="00BB430D" w:rsidTr="00BB430D">
        <w:trPr>
          <w:trHeight w:val="528"/>
        </w:trPr>
        <w:tc>
          <w:tcPr>
            <w:tcW w:w="2723" w:type="dxa"/>
            <w:tcBorders>
              <w:top w:val="single" w:sz="4" w:space="0" w:color="auto"/>
              <w:left w:val="single" w:sz="4" w:space="0" w:color="auto"/>
              <w:bottom w:val="single" w:sz="4" w:space="0" w:color="auto"/>
              <w:right w:val="single" w:sz="4" w:space="0" w:color="auto"/>
            </w:tcBorders>
          </w:tcPr>
          <w:p w:rsidR="00BB430D" w:rsidRDefault="00BB430D">
            <w:pPr>
              <w:spacing w:after="0"/>
              <w:ind w:left="132"/>
              <w:jc w:val="both"/>
              <w:rPr>
                <w:rFonts w:ascii="Times New Roman" w:hAnsi="Times New Roman"/>
                <w:sz w:val="24"/>
                <w:szCs w:val="24"/>
              </w:rPr>
            </w:pPr>
          </w:p>
          <w:p w:rsidR="00BB430D" w:rsidRDefault="00BB430D">
            <w:pPr>
              <w:spacing w:after="0"/>
              <w:ind w:left="132"/>
              <w:jc w:val="both"/>
              <w:rPr>
                <w:rFonts w:ascii="Times New Roman" w:hAnsi="Times New Roman"/>
                <w:sz w:val="24"/>
                <w:szCs w:val="24"/>
              </w:rPr>
            </w:pPr>
            <w:r>
              <w:rPr>
                <w:rFonts w:ascii="Times New Roman" w:hAnsi="Times New Roman"/>
                <w:sz w:val="24"/>
                <w:szCs w:val="24"/>
              </w:rPr>
              <w:t>Maximum Marks</w:t>
            </w:r>
          </w:p>
          <w:p w:rsidR="00BB430D" w:rsidRDefault="00BB430D">
            <w:pPr>
              <w:spacing w:before="100" w:beforeAutospacing="1" w:after="0" w:line="273" w:lineRule="auto"/>
              <w:ind w:left="132"/>
              <w:jc w:val="both"/>
              <w:rPr>
                <w:rFonts w:ascii="Times New Roman" w:hAnsi="Times New Roman"/>
                <w:sz w:val="24"/>
                <w:szCs w:val="24"/>
              </w:rPr>
            </w:pPr>
          </w:p>
        </w:tc>
        <w:tc>
          <w:tcPr>
            <w:tcW w:w="5073" w:type="dxa"/>
            <w:tcBorders>
              <w:top w:val="single" w:sz="4" w:space="0" w:color="auto"/>
              <w:left w:val="single" w:sz="4" w:space="0" w:color="auto"/>
              <w:bottom w:val="single" w:sz="4" w:space="0" w:color="auto"/>
              <w:right w:val="single" w:sz="4" w:space="0" w:color="auto"/>
            </w:tcBorders>
          </w:tcPr>
          <w:p w:rsidR="00BB430D" w:rsidRDefault="00BB430D">
            <w:pPr>
              <w:spacing w:after="0"/>
              <w:ind w:left="636"/>
              <w:jc w:val="both"/>
              <w:rPr>
                <w:rFonts w:ascii="Times New Roman" w:hAnsi="Times New Roman"/>
                <w:sz w:val="24"/>
                <w:szCs w:val="24"/>
              </w:rPr>
            </w:pPr>
          </w:p>
          <w:p w:rsidR="00BB430D" w:rsidRDefault="00D463D7">
            <w:pPr>
              <w:spacing w:before="100" w:beforeAutospacing="1" w:after="0" w:line="273" w:lineRule="auto"/>
              <w:ind w:left="636"/>
              <w:jc w:val="both"/>
              <w:rPr>
                <w:rFonts w:ascii="Times New Roman" w:hAnsi="Times New Roman"/>
                <w:sz w:val="24"/>
                <w:szCs w:val="24"/>
              </w:rPr>
            </w:pPr>
            <w:r>
              <w:rPr>
                <w:rFonts w:ascii="Times New Roman" w:hAnsi="Times New Roman"/>
                <w:sz w:val="24"/>
                <w:szCs w:val="24"/>
              </w:rPr>
              <w:t>2</w:t>
            </w:r>
            <w:bookmarkStart w:id="0" w:name="_GoBack"/>
            <w:bookmarkEnd w:id="0"/>
            <w:r w:rsidR="00BB430D">
              <w:rPr>
                <w:rFonts w:ascii="Times New Roman" w:hAnsi="Times New Roman"/>
                <w:sz w:val="24"/>
                <w:szCs w:val="24"/>
              </w:rPr>
              <w:t xml:space="preserve"> Marks</w:t>
            </w:r>
          </w:p>
        </w:tc>
      </w:tr>
    </w:tbl>
    <w:p w:rsidR="00BB430D" w:rsidRPr="00BB430D" w:rsidRDefault="00BB430D" w:rsidP="00BB430D">
      <w:pPr>
        <w:spacing w:after="0" w:line="240" w:lineRule="auto"/>
        <w:rPr>
          <w:rFonts w:ascii="Times New Roman" w:eastAsia="Times New Roman" w:hAnsi="Times New Roman" w:cs="Times New Roman"/>
          <w:sz w:val="24"/>
          <w:szCs w:val="24"/>
          <w:lang w:eastAsia="en-IN"/>
        </w:rPr>
      </w:pPr>
    </w:p>
    <w:p w:rsidR="00BB430D" w:rsidRPr="00BB430D" w:rsidRDefault="00BB430D" w:rsidP="00BB430D">
      <w:pPr>
        <w:spacing w:before="100" w:beforeAutospacing="1" w:after="100" w:afterAutospacing="1" w:line="240" w:lineRule="auto"/>
        <w:jc w:val="both"/>
        <w:outlineLvl w:val="0"/>
        <w:rPr>
          <w:rFonts w:ascii="Times New Roman" w:eastAsia="Times New Roman" w:hAnsi="Times New Roman" w:cs="Times New Roman"/>
          <w:b/>
          <w:bCs/>
          <w:kern w:val="36"/>
          <w:sz w:val="40"/>
          <w:szCs w:val="48"/>
          <w:lang w:eastAsia="en-IN"/>
        </w:rPr>
      </w:pPr>
      <w:r w:rsidRPr="00BB430D">
        <w:rPr>
          <w:rFonts w:ascii="Times New Roman" w:eastAsia="Times New Roman" w:hAnsi="Times New Roman" w:cs="Times New Roman"/>
          <w:b/>
          <w:bCs/>
          <w:kern w:val="36"/>
          <w:sz w:val="52"/>
          <w:szCs w:val="48"/>
          <w:lang w:eastAsia="en-IN"/>
        </w:rPr>
        <w:t xml:space="preserve"> </w:t>
      </w:r>
      <w:r w:rsidRPr="00BB430D">
        <w:rPr>
          <w:rFonts w:ascii="Times New Roman" w:eastAsia="Times New Roman" w:hAnsi="Times New Roman" w:cs="Times New Roman"/>
          <w:b/>
          <w:bCs/>
          <w:kern w:val="36"/>
          <w:sz w:val="40"/>
          <w:szCs w:val="48"/>
          <w:lang w:eastAsia="en-IN"/>
        </w:rPr>
        <w:t>Problem–Solution Fit Template</w:t>
      </w:r>
    </w:p>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p>
    <w:p w:rsidR="00BB430D" w:rsidRPr="00BB430D" w:rsidRDefault="00BB430D" w:rsidP="00BB430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BB430D">
        <w:rPr>
          <w:rFonts w:ascii="Times New Roman" w:eastAsia="Times New Roman" w:hAnsi="Times New Roman" w:cs="Times New Roman"/>
          <w:b/>
          <w:bCs/>
          <w:sz w:val="36"/>
          <w:szCs w:val="36"/>
          <w:lang w:eastAsia="en-IN"/>
        </w:rPr>
        <w:t>1 Problem Statement (User-Centric View)</w:t>
      </w: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B430D">
        <w:rPr>
          <w:rFonts w:ascii="Times New Roman" w:eastAsia="Times New Roman" w:hAnsi="Times New Roman" w:cs="Times New Roman"/>
          <w:b/>
          <w:bCs/>
          <w:sz w:val="27"/>
          <w:szCs w:val="27"/>
          <w:lang w:eastAsia="en-IN"/>
        </w:rPr>
        <w:t xml:space="preserve"> Background</w:t>
      </w:r>
    </w:p>
    <w:p w:rsidR="00BB430D" w:rsidRPr="00BB430D" w:rsidRDefault="00BB430D" w:rsidP="00BB430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With the rapid growth of digital transactions, online payment platforms are increasingly vulnerable to fraudulent activities. Fraudsters exploit system loopholes, causing financial loss to users and businesses.</w:t>
      </w: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B430D">
        <w:rPr>
          <w:rFonts w:ascii="Times New Roman" w:eastAsia="Times New Roman" w:hAnsi="Times New Roman" w:cs="Times New Roman"/>
          <w:b/>
          <w:bCs/>
          <w:sz w:val="27"/>
          <w:szCs w:val="27"/>
          <w:lang w:eastAsia="en-IN"/>
        </w:rPr>
        <w:t xml:space="preserve"> Target Users</w:t>
      </w:r>
    </w:p>
    <w:p w:rsidR="00BB430D" w:rsidRPr="00BB430D" w:rsidRDefault="00BB430D" w:rsidP="00BB430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Online banking customers</w:t>
      </w:r>
    </w:p>
    <w:p w:rsidR="00BB430D" w:rsidRPr="00BB430D" w:rsidRDefault="00BB430D" w:rsidP="00BB430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E-commerce users</w:t>
      </w:r>
    </w:p>
    <w:p w:rsidR="00BB430D" w:rsidRPr="00BB430D" w:rsidRDefault="00BB430D" w:rsidP="00BB430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Financial institutions</w:t>
      </w:r>
    </w:p>
    <w:p w:rsidR="00BB430D" w:rsidRPr="00BB430D" w:rsidRDefault="00BB430D" w:rsidP="00BB430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Payment gateway providers</w:t>
      </w: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B430D">
        <w:rPr>
          <w:rFonts w:ascii="Times New Roman" w:eastAsia="Times New Roman" w:hAnsi="Times New Roman" w:cs="Times New Roman"/>
          <w:b/>
          <w:bCs/>
          <w:sz w:val="27"/>
          <w:szCs w:val="27"/>
          <w:lang w:eastAsia="en-IN"/>
        </w:rPr>
        <w:t>Core Problems Faced by Users</w:t>
      </w:r>
    </w:p>
    <w:tbl>
      <w:tblPr>
        <w:tblStyle w:val="TableGrid"/>
        <w:tblW w:w="0" w:type="auto"/>
        <w:tblLook w:val="04A0" w:firstRow="1" w:lastRow="0" w:firstColumn="1" w:lastColumn="0" w:noHBand="0" w:noVBand="1"/>
      </w:tblPr>
      <w:tblGrid>
        <w:gridCol w:w="1924"/>
        <w:gridCol w:w="2586"/>
        <w:gridCol w:w="3021"/>
      </w:tblGrid>
      <w:tr w:rsidR="00BB430D" w:rsidRPr="00BB430D" w:rsidTr="00BB430D">
        <w:tc>
          <w:tcPr>
            <w:tcW w:w="0" w:type="auto"/>
            <w:hideMark/>
          </w:tcPr>
          <w:p w:rsidR="00BB430D" w:rsidRPr="00BB430D" w:rsidRDefault="00BB430D" w:rsidP="00BB430D">
            <w:pPr>
              <w:rPr>
                <w:lang w:eastAsia="en-IN"/>
              </w:rPr>
            </w:pPr>
            <w:r w:rsidRPr="00BB430D">
              <w:rPr>
                <w:lang w:eastAsia="en-IN"/>
              </w:rPr>
              <w:lastRenderedPageBreak/>
              <w:t>User Type</w:t>
            </w:r>
          </w:p>
        </w:tc>
        <w:tc>
          <w:tcPr>
            <w:tcW w:w="0" w:type="auto"/>
            <w:hideMark/>
          </w:tcPr>
          <w:p w:rsidR="00BB430D" w:rsidRPr="00BB430D" w:rsidRDefault="00BB430D" w:rsidP="00BB430D">
            <w:pPr>
              <w:rPr>
                <w:lang w:eastAsia="en-IN"/>
              </w:rPr>
            </w:pPr>
            <w:r w:rsidRPr="00BB430D">
              <w:rPr>
                <w:lang w:eastAsia="en-IN"/>
              </w:rPr>
              <w:t>Problem Faced</w:t>
            </w:r>
          </w:p>
        </w:tc>
        <w:tc>
          <w:tcPr>
            <w:tcW w:w="0" w:type="auto"/>
            <w:hideMark/>
          </w:tcPr>
          <w:p w:rsidR="00BB430D" w:rsidRPr="00BB430D" w:rsidRDefault="00BB430D" w:rsidP="00BB430D">
            <w:pPr>
              <w:rPr>
                <w:lang w:eastAsia="en-IN"/>
              </w:rPr>
            </w:pPr>
            <w:r w:rsidRPr="00BB430D">
              <w:rPr>
                <w:lang w:eastAsia="en-IN"/>
              </w:rPr>
              <w:t>Impact</w:t>
            </w:r>
          </w:p>
        </w:tc>
      </w:tr>
      <w:tr w:rsidR="00BB430D" w:rsidRPr="00BB430D" w:rsidTr="00BB430D">
        <w:tc>
          <w:tcPr>
            <w:tcW w:w="0" w:type="auto"/>
            <w:hideMark/>
          </w:tcPr>
          <w:p w:rsidR="00BB430D" w:rsidRPr="00BB430D" w:rsidRDefault="00BB430D" w:rsidP="00BB430D">
            <w:pPr>
              <w:rPr>
                <w:lang w:eastAsia="en-IN"/>
              </w:rPr>
            </w:pPr>
            <w:r w:rsidRPr="00BB430D">
              <w:rPr>
                <w:lang w:eastAsia="en-IN"/>
              </w:rPr>
              <w:t>Customers</w:t>
            </w:r>
          </w:p>
        </w:tc>
        <w:tc>
          <w:tcPr>
            <w:tcW w:w="0" w:type="auto"/>
            <w:hideMark/>
          </w:tcPr>
          <w:p w:rsidR="00BB430D" w:rsidRPr="00BB430D" w:rsidRDefault="00BB430D" w:rsidP="00BB430D">
            <w:pPr>
              <w:rPr>
                <w:lang w:eastAsia="en-IN"/>
              </w:rPr>
            </w:pPr>
            <w:r w:rsidRPr="00BB430D">
              <w:rPr>
                <w:lang w:eastAsia="en-IN"/>
              </w:rPr>
              <w:t>Unauthorized transactions</w:t>
            </w:r>
          </w:p>
        </w:tc>
        <w:tc>
          <w:tcPr>
            <w:tcW w:w="0" w:type="auto"/>
            <w:hideMark/>
          </w:tcPr>
          <w:p w:rsidR="00BB430D" w:rsidRPr="00BB430D" w:rsidRDefault="00BB430D" w:rsidP="00BB430D">
            <w:pPr>
              <w:rPr>
                <w:lang w:eastAsia="en-IN"/>
              </w:rPr>
            </w:pPr>
            <w:r w:rsidRPr="00BB430D">
              <w:rPr>
                <w:lang w:eastAsia="en-IN"/>
              </w:rPr>
              <w:t>Financial loss &amp; trust issues</w:t>
            </w:r>
          </w:p>
        </w:tc>
      </w:tr>
      <w:tr w:rsidR="00BB430D" w:rsidRPr="00BB430D" w:rsidTr="00BB430D">
        <w:tc>
          <w:tcPr>
            <w:tcW w:w="0" w:type="auto"/>
            <w:hideMark/>
          </w:tcPr>
          <w:p w:rsidR="00BB430D" w:rsidRPr="00BB430D" w:rsidRDefault="00BB430D" w:rsidP="00BB430D">
            <w:pPr>
              <w:rPr>
                <w:lang w:eastAsia="en-IN"/>
              </w:rPr>
            </w:pPr>
            <w:r w:rsidRPr="00BB430D">
              <w:rPr>
                <w:lang w:eastAsia="en-IN"/>
              </w:rPr>
              <w:t>Banks</w:t>
            </w:r>
          </w:p>
        </w:tc>
        <w:tc>
          <w:tcPr>
            <w:tcW w:w="0" w:type="auto"/>
            <w:hideMark/>
          </w:tcPr>
          <w:p w:rsidR="00BB430D" w:rsidRPr="00BB430D" w:rsidRDefault="00BB430D" w:rsidP="00BB430D">
            <w:pPr>
              <w:rPr>
                <w:lang w:eastAsia="en-IN"/>
              </w:rPr>
            </w:pPr>
            <w:r w:rsidRPr="00BB430D">
              <w:rPr>
                <w:lang w:eastAsia="en-IN"/>
              </w:rPr>
              <w:t>Late fraud detection</w:t>
            </w:r>
          </w:p>
        </w:tc>
        <w:tc>
          <w:tcPr>
            <w:tcW w:w="0" w:type="auto"/>
            <w:hideMark/>
          </w:tcPr>
          <w:p w:rsidR="00BB430D" w:rsidRPr="00BB430D" w:rsidRDefault="00BB430D" w:rsidP="00BB430D">
            <w:pPr>
              <w:rPr>
                <w:lang w:eastAsia="en-IN"/>
              </w:rPr>
            </w:pPr>
            <w:r w:rsidRPr="00BB430D">
              <w:rPr>
                <w:lang w:eastAsia="en-IN"/>
              </w:rPr>
              <w:t>Revenue loss &amp; compliance risk</w:t>
            </w:r>
          </w:p>
        </w:tc>
      </w:tr>
      <w:tr w:rsidR="00BB430D" w:rsidRPr="00BB430D" w:rsidTr="00BB430D">
        <w:tc>
          <w:tcPr>
            <w:tcW w:w="0" w:type="auto"/>
            <w:hideMark/>
          </w:tcPr>
          <w:p w:rsidR="00BB430D" w:rsidRPr="00BB430D" w:rsidRDefault="00BB430D" w:rsidP="00BB430D">
            <w:pPr>
              <w:rPr>
                <w:lang w:eastAsia="en-IN"/>
              </w:rPr>
            </w:pPr>
            <w:r w:rsidRPr="00BB430D">
              <w:rPr>
                <w:lang w:eastAsia="en-IN"/>
              </w:rPr>
              <w:t>Payment Platforms</w:t>
            </w:r>
          </w:p>
        </w:tc>
        <w:tc>
          <w:tcPr>
            <w:tcW w:w="0" w:type="auto"/>
            <w:hideMark/>
          </w:tcPr>
          <w:p w:rsidR="00BB430D" w:rsidRPr="00BB430D" w:rsidRDefault="00BB430D" w:rsidP="00BB430D">
            <w:pPr>
              <w:rPr>
                <w:lang w:eastAsia="en-IN"/>
              </w:rPr>
            </w:pPr>
            <w:r w:rsidRPr="00BB430D">
              <w:rPr>
                <w:lang w:eastAsia="en-IN"/>
              </w:rPr>
              <w:t>High false positives</w:t>
            </w:r>
          </w:p>
        </w:tc>
        <w:tc>
          <w:tcPr>
            <w:tcW w:w="0" w:type="auto"/>
            <w:hideMark/>
          </w:tcPr>
          <w:p w:rsidR="00BB430D" w:rsidRPr="00BB430D" w:rsidRDefault="00BB430D" w:rsidP="00BB430D">
            <w:pPr>
              <w:rPr>
                <w:lang w:eastAsia="en-IN"/>
              </w:rPr>
            </w:pPr>
            <w:r w:rsidRPr="00BB430D">
              <w:rPr>
                <w:lang w:eastAsia="en-IN"/>
              </w:rPr>
              <w:t>Poor customer experience</w:t>
            </w:r>
          </w:p>
        </w:tc>
      </w:tr>
      <w:tr w:rsidR="00BB430D" w:rsidRPr="00BB430D" w:rsidTr="00BB430D">
        <w:tc>
          <w:tcPr>
            <w:tcW w:w="0" w:type="auto"/>
            <w:hideMark/>
          </w:tcPr>
          <w:p w:rsidR="00BB430D" w:rsidRPr="00BB430D" w:rsidRDefault="00BB430D" w:rsidP="00BB430D">
            <w:pPr>
              <w:rPr>
                <w:lang w:eastAsia="en-IN"/>
              </w:rPr>
            </w:pPr>
            <w:r w:rsidRPr="00BB430D">
              <w:rPr>
                <w:lang w:eastAsia="en-IN"/>
              </w:rPr>
              <w:t>Fraud Analysts</w:t>
            </w:r>
          </w:p>
        </w:tc>
        <w:tc>
          <w:tcPr>
            <w:tcW w:w="0" w:type="auto"/>
            <w:hideMark/>
          </w:tcPr>
          <w:p w:rsidR="00BB430D" w:rsidRPr="00BB430D" w:rsidRDefault="00BB430D" w:rsidP="00BB430D">
            <w:pPr>
              <w:rPr>
                <w:lang w:eastAsia="en-IN"/>
              </w:rPr>
            </w:pPr>
            <w:r w:rsidRPr="00BB430D">
              <w:rPr>
                <w:lang w:eastAsia="en-IN"/>
              </w:rPr>
              <w:t>Manual review overload</w:t>
            </w:r>
          </w:p>
        </w:tc>
        <w:tc>
          <w:tcPr>
            <w:tcW w:w="0" w:type="auto"/>
            <w:hideMark/>
          </w:tcPr>
          <w:p w:rsidR="00BB430D" w:rsidRPr="00BB430D" w:rsidRDefault="00BB430D" w:rsidP="00BB430D">
            <w:pPr>
              <w:rPr>
                <w:lang w:eastAsia="en-IN"/>
              </w:rPr>
            </w:pPr>
            <w:r w:rsidRPr="00BB430D">
              <w:rPr>
                <w:lang w:eastAsia="en-IN"/>
              </w:rPr>
              <w:t>Slow investigation</w:t>
            </w:r>
          </w:p>
        </w:tc>
      </w:tr>
    </w:tbl>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B430D">
        <w:rPr>
          <w:rFonts w:ascii="Times New Roman" w:eastAsia="Times New Roman" w:hAnsi="Times New Roman" w:cs="Times New Roman"/>
          <w:b/>
          <w:bCs/>
          <w:sz w:val="27"/>
          <w:szCs w:val="27"/>
          <w:lang w:eastAsia="en-IN"/>
        </w:rPr>
        <w:t xml:space="preserve"> Problem Summary</w:t>
      </w:r>
    </w:p>
    <w:p w:rsidR="00BB430D" w:rsidRPr="00BB430D" w:rsidRDefault="00BB430D" w:rsidP="00BB430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There is no efficient real-time system that accurately detects fraudulent transactions while minimizing false alarms and operational costs.</w:t>
      </w:r>
    </w:p>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pict>
          <v:rect id="_x0000_i1025" style="width:0;height:1.5pt" o:hralign="center" o:hrstd="t" o:hr="t" fillcolor="#a0a0a0" stroked="f"/>
        </w:pict>
      </w:r>
    </w:p>
    <w:p w:rsidR="00BB430D" w:rsidRPr="00BB430D" w:rsidRDefault="00BB430D" w:rsidP="00BB430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BB430D">
        <w:rPr>
          <w:rFonts w:ascii="Times New Roman" w:eastAsia="Times New Roman" w:hAnsi="Times New Roman" w:cs="Times New Roman"/>
          <w:b/>
          <w:bCs/>
          <w:sz w:val="36"/>
          <w:szCs w:val="36"/>
          <w:lang w:eastAsia="en-IN"/>
        </w:rPr>
        <w:t>2</w:t>
      </w:r>
      <w:r>
        <w:rPr>
          <w:rFonts w:ascii="Times New Roman" w:eastAsia="Times New Roman" w:hAnsi="Times New Roman" w:cs="Times New Roman"/>
          <w:b/>
          <w:bCs/>
          <w:sz w:val="36"/>
          <w:szCs w:val="36"/>
          <w:lang w:eastAsia="en-IN"/>
        </w:rPr>
        <w:t xml:space="preserve"> </w:t>
      </w:r>
      <w:r w:rsidRPr="00BB430D">
        <w:rPr>
          <w:rFonts w:ascii="Times New Roman" w:eastAsia="Times New Roman" w:hAnsi="Times New Roman" w:cs="Times New Roman"/>
          <w:b/>
          <w:bCs/>
          <w:sz w:val="36"/>
          <w:szCs w:val="36"/>
          <w:lang w:eastAsia="en-IN"/>
        </w:rPr>
        <w:t>Existing Solutions &amp; Gaps</w:t>
      </w:r>
    </w:p>
    <w:tbl>
      <w:tblPr>
        <w:tblStyle w:val="TableGrid"/>
        <w:tblW w:w="0" w:type="auto"/>
        <w:tblLook w:val="04A0" w:firstRow="1" w:lastRow="0" w:firstColumn="1" w:lastColumn="0" w:noHBand="0" w:noVBand="1"/>
      </w:tblPr>
      <w:tblGrid>
        <w:gridCol w:w="2116"/>
        <w:gridCol w:w="3582"/>
      </w:tblGrid>
      <w:tr w:rsidR="00BB430D" w:rsidRPr="00BB430D" w:rsidTr="00BB430D">
        <w:tc>
          <w:tcPr>
            <w:tcW w:w="0" w:type="auto"/>
            <w:hideMark/>
          </w:tcPr>
          <w:p w:rsidR="00BB430D" w:rsidRPr="00BB430D" w:rsidRDefault="00BB430D" w:rsidP="00BB430D">
            <w:pPr>
              <w:jc w:val="both"/>
              <w:rPr>
                <w:rFonts w:ascii="Times New Roman" w:eastAsia="Times New Roman" w:hAnsi="Times New Roman" w:cs="Times New Roman"/>
                <w:b/>
                <w:bCs/>
                <w:sz w:val="24"/>
                <w:szCs w:val="24"/>
                <w:lang w:eastAsia="en-IN"/>
              </w:rPr>
            </w:pPr>
            <w:r w:rsidRPr="00BB430D">
              <w:rPr>
                <w:rFonts w:ascii="Times New Roman" w:eastAsia="Times New Roman" w:hAnsi="Times New Roman" w:cs="Times New Roman"/>
                <w:b/>
                <w:bCs/>
                <w:sz w:val="24"/>
                <w:szCs w:val="24"/>
                <w:lang w:eastAsia="en-IN"/>
              </w:rPr>
              <w:t>Existing Method</w:t>
            </w:r>
          </w:p>
        </w:tc>
        <w:tc>
          <w:tcPr>
            <w:tcW w:w="0" w:type="auto"/>
            <w:hideMark/>
          </w:tcPr>
          <w:p w:rsidR="00BB430D" w:rsidRPr="00BB430D" w:rsidRDefault="00BB430D" w:rsidP="00BB430D">
            <w:pPr>
              <w:jc w:val="both"/>
              <w:rPr>
                <w:rFonts w:ascii="Times New Roman" w:eastAsia="Times New Roman" w:hAnsi="Times New Roman" w:cs="Times New Roman"/>
                <w:b/>
                <w:bCs/>
                <w:sz w:val="24"/>
                <w:szCs w:val="24"/>
                <w:lang w:eastAsia="en-IN"/>
              </w:rPr>
            </w:pPr>
            <w:r w:rsidRPr="00BB430D">
              <w:rPr>
                <w:rFonts w:ascii="Times New Roman" w:eastAsia="Times New Roman" w:hAnsi="Times New Roman" w:cs="Times New Roman"/>
                <w:b/>
                <w:bCs/>
                <w:sz w:val="24"/>
                <w:szCs w:val="24"/>
                <w:lang w:eastAsia="en-IN"/>
              </w:rPr>
              <w:t>Limitation</w:t>
            </w:r>
          </w:p>
        </w:tc>
      </w:tr>
      <w:tr w:rsidR="00BB430D" w:rsidRPr="00BB430D" w:rsidTr="00BB430D">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Rule-based systems</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Cannot adapt to new fraud patterns</w:t>
            </w:r>
          </w:p>
        </w:tc>
      </w:tr>
      <w:tr w:rsidR="00BB430D" w:rsidRPr="00BB430D" w:rsidTr="00BB430D">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Manual monitoring</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Time-consuming &amp; expensive</w:t>
            </w:r>
          </w:p>
        </w:tc>
      </w:tr>
      <w:tr w:rsidR="00BB430D" w:rsidRPr="00BB430D" w:rsidTr="00BB430D">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Static thresholds</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High false positives</w:t>
            </w:r>
          </w:p>
        </w:tc>
      </w:tr>
      <w:tr w:rsidR="00BB430D" w:rsidRPr="00BB430D" w:rsidTr="00BB430D">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Basic ML models</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Lack deployment &amp; monitoring</w:t>
            </w:r>
          </w:p>
        </w:tc>
      </w:tr>
    </w:tbl>
    <w:p w:rsid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B430D">
        <w:rPr>
          <w:rFonts w:ascii="Times New Roman" w:eastAsia="Times New Roman" w:hAnsi="Times New Roman" w:cs="Times New Roman"/>
          <w:b/>
          <w:bCs/>
          <w:sz w:val="27"/>
          <w:szCs w:val="27"/>
          <w:lang w:eastAsia="en-IN"/>
        </w:rPr>
        <w:t xml:space="preserve"> Identified Gap</w:t>
      </w:r>
    </w:p>
    <w:p w:rsidR="00BB430D" w:rsidRPr="00BB430D" w:rsidRDefault="00BB430D" w:rsidP="00BB430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Need for an adaptive, scalable, and deployable ML-based fraud detection system capable of real-time monitoring.</w:t>
      </w:r>
    </w:p>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p>
    <w:p w:rsidR="00BB430D" w:rsidRPr="00BB430D" w:rsidRDefault="00BB430D" w:rsidP="00BB430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BB430D">
        <w:rPr>
          <w:rFonts w:ascii="Times New Roman" w:eastAsia="Times New Roman" w:hAnsi="Times New Roman" w:cs="Times New Roman"/>
          <w:b/>
          <w:bCs/>
          <w:sz w:val="36"/>
          <w:szCs w:val="36"/>
          <w:lang w:eastAsia="en-IN"/>
        </w:rPr>
        <w:t>3</w:t>
      </w:r>
      <w:r>
        <w:rPr>
          <w:rFonts w:ascii="Times New Roman" w:eastAsia="Times New Roman" w:hAnsi="Times New Roman" w:cs="Times New Roman"/>
          <w:b/>
          <w:bCs/>
          <w:sz w:val="36"/>
          <w:szCs w:val="36"/>
          <w:lang w:eastAsia="en-IN"/>
        </w:rPr>
        <w:t xml:space="preserve"> </w:t>
      </w:r>
      <w:r w:rsidRPr="00BB430D">
        <w:rPr>
          <w:rFonts w:ascii="Times New Roman" w:eastAsia="Times New Roman" w:hAnsi="Times New Roman" w:cs="Times New Roman"/>
          <w:b/>
          <w:bCs/>
          <w:sz w:val="36"/>
          <w:szCs w:val="36"/>
          <w:lang w:eastAsia="en-IN"/>
        </w:rPr>
        <w:t>Proposed Solution</w:t>
      </w: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B430D">
        <w:rPr>
          <w:rFonts w:ascii="Times New Roman" w:eastAsia="Times New Roman" w:hAnsi="Times New Roman" w:cs="Times New Roman"/>
          <w:b/>
          <w:bCs/>
          <w:sz w:val="27"/>
          <w:szCs w:val="27"/>
          <w:lang w:eastAsia="en-IN"/>
        </w:rPr>
        <w:t>Solution Overview</w:t>
      </w:r>
    </w:p>
    <w:p w:rsidR="00BB430D" w:rsidRPr="00BB430D" w:rsidRDefault="00BB430D" w:rsidP="00BB430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Develop a supervised machine learning system that:</w:t>
      </w:r>
    </w:p>
    <w:p w:rsidR="00BB430D" w:rsidRPr="00BB430D" w:rsidRDefault="00BB430D" w:rsidP="00BB430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Learns from historical transaction data</w:t>
      </w:r>
    </w:p>
    <w:p w:rsidR="00BB430D" w:rsidRPr="00BB430D" w:rsidRDefault="00BB430D" w:rsidP="00BB430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Predicts fraud probability in real-time</w:t>
      </w:r>
    </w:p>
    <w:p w:rsidR="00BB430D" w:rsidRPr="00BB430D" w:rsidRDefault="00BB430D" w:rsidP="00BB430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Deploys via Flask web application</w:t>
      </w:r>
    </w:p>
    <w:p w:rsidR="00BB430D" w:rsidRPr="00BB430D" w:rsidRDefault="00BB430D" w:rsidP="00BB430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Flags suspicious transactions instantly</w:t>
      </w:r>
    </w:p>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p>
    <w:p w:rsidR="00BB430D" w:rsidRDefault="00BB430D" w:rsidP="00BB430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BB430D" w:rsidRPr="00BB430D" w:rsidRDefault="00BB430D" w:rsidP="00BB430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BB430D">
        <w:rPr>
          <w:rFonts w:ascii="Times New Roman" w:eastAsia="Times New Roman" w:hAnsi="Times New Roman" w:cs="Times New Roman"/>
          <w:b/>
          <w:bCs/>
          <w:sz w:val="36"/>
          <w:szCs w:val="36"/>
          <w:lang w:eastAsia="en-IN"/>
        </w:rPr>
        <w:lastRenderedPageBreak/>
        <w:t>4</w:t>
      </w:r>
      <w:r>
        <w:rPr>
          <w:rFonts w:ascii="Times New Roman" w:eastAsia="Times New Roman" w:hAnsi="Times New Roman" w:cs="Times New Roman"/>
          <w:b/>
          <w:bCs/>
          <w:sz w:val="36"/>
          <w:szCs w:val="36"/>
          <w:lang w:eastAsia="en-IN"/>
        </w:rPr>
        <w:t xml:space="preserve"> </w:t>
      </w:r>
      <w:r w:rsidRPr="00BB430D">
        <w:rPr>
          <w:rFonts w:ascii="Times New Roman" w:eastAsia="Times New Roman" w:hAnsi="Times New Roman" w:cs="Times New Roman"/>
          <w:b/>
          <w:bCs/>
          <w:sz w:val="36"/>
          <w:szCs w:val="36"/>
          <w:lang w:eastAsia="en-IN"/>
        </w:rPr>
        <w:t>Solution Components</w:t>
      </w: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B430D">
        <w:rPr>
          <w:rFonts w:ascii="Times New Roman" w:eastAsia="Times New Roman" w:hAnsi="Times New Roman" w:cs="Times New Roman"/>
          <w:b/>
          <w:bCs/>
          <w:sz w:val="27"/>
          <w:szCs w:val="27"/>
          <w:lang w:eastAsia="en-IN"/>
        </w:rPr>
        <w:t>Machine Learning Layer</w:t>
      </w:r>
    </w:p>
    <w:p w:rsidR="00BB430D" w:rsidRPr="00BB430D" w:rsidRDefault="00BB430D" w:rsidP="00BB430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 xml:space="preserve">Algorithms: Random Forest, </w:t>
      </w:r>
      <w:proofErr w:type="spellStart"/>
      <w:r w:rsidRPr="00BB430D">
        <w:rPr>
          <w:rFonts w:ascii="Times New Roman" w:eastAsia="Times New Roman" w:hAnsi="Times New Roman" w:cs="Times New Roman"/>
          <w:sz w:val="24"/>
          <w:szCs w:val="24"/>
          <w:lang w:eastAsia="en-IN"/>
        </w:rPr>
        <w:t>XGBoost</w:t>
      </w:r>
      <w:proofErr w:type="spellEnd"/>
      <w:r w:rsidRPr="00BB430D">
        <w:rPr>
          <w:rFonts w:ascii="Times New Roman" w:eastAsia="Times New Roman" w:hAnsi="Times New Roman" w:cs="Times New Roman"/>
          <w:sz w:val="24"/>
          <w:szCs w:val="24"/>
          <w:lang w:eastAsia="en-IN"/>
        </w:rPr>
        <w:t>, Decision Tree</w:t>
      </w:r>
    </w:p>
    <w:p w:rsidR="00BB430D" w:rsidRPr="00BB430D" w:rsidRDefault="00BB430D" w:rsidP="00BB430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Handles class imbalance (SMOTE / class weighting)</w:t>
      </w:r>
    </w:p>
    <w:p w:rsidR="00BB430D" w:rsidRPr="00BB430D" w:rsidRDefault="00BB430D" w:rsidP="00BB430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Evaluation via Precision, Recall, F1-score, ROC-AUC</w:t>
      </w: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B430D">
        <w:rPr>
          <w:rFonts w:ascii="Times New Roman" w:eastAsia="Times New Roman" w:hAnsi="Times New Roman" w:cs="Times New Roman"/>
          <w:b/>
          <w:bCs/>
          <w:sz w:val="27"/>
          <w:szCs w:val="27"/>
          <w:lang w:eastAsia="en-IN"/>
        </w:rPr>
        <w:t xml:space="preserve"> Data Processing Layer</w:t>
      </w:r>
    </w:p>
    <w:p w:rsidR="00BB430D" w:rsidRPr="00BB430D" w:rsidRDefault="00BB430D" w:rsidP="00BB430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Data cleaning</w:t>
      </w:r>
    </w:p>
    <w:p w:rsidR="00BB430D" w:rsidRPr="00BB430D" w:rsidRDefault="00BB430D" w:rsidP="00BB430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Feature encoding</w:t>
      </w:r>
    </w:p>
    <w:p w:rsidR="00BB430D" w:rsidRPr="00BB430D" w:rsidRDefault="00BB430D" w:rsidP="00BB430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Scaling</w:t>
      </w:r>
    </w:p>
    <w:p w:rsidR="00BB430D" w:rsidRPr="00BB430D" w:rsidRDefault="00BB430D" w:rsidP="00BB430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Train-test split</w:t>
      </w: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B430D">
        <w:rPr>
          <w:rFonts w:ascii="Times New Roman" w:eastAsia="Times New Roman" w:hAnsi="Times New Roman" w:cs="Times New Roman"/>
          <w:b/>
          <w:bCs/>
          <w:sz w:val="27"/>
          <w:szCs w:val="27"/>
          <w:lang w:eastAsia="en-IN"/>
        </w:rPr>
        <w:t xml:space="preserve"> Deployment Layer</w:t>
      </w:r>
    </w:p>
    <w:p w:rsidR="00BB430D" w:rsidRPr="00BB430D" w:rsidRDefault="00BB430D" w:rsidP="00BB430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Flask Web Application</w:t>
      </w:r>
    </w:p>
    <w:p w:rsidR="00BB430D" w:rsidRPr="00BB430D" w:rsidRDefault="00BB430D" w:rsidP="00BB430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REST API support</w:t>
      </w:r>
    </w:p>
    <w:p w:rsidR="00BB430D" w:rsidRPr="00BB430D" w:rsidRDefault="00BB430D" w:rsidP="00BB430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HTML-based UI</w:t>
      </w: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BB430D">
        <w:rPr>
          <w:rFonts w:ascii="Times New Roman" w:eastAsia="Times New Roman" w:hAnsi="Times New Roman" w:cs="Times New Roman"/>
          <w:b/>
          <w:bCs/>
          <w:sz w:val="27"/>
          <w:szCs w:val="27"/>
          <w:lang w:eastAsia="en-IN"/>
        </w:rPr>
        <w:t xml:space="preserve"> Storage Layer</w:t>
      </w:r>
    </w:p>
    <w:p w:rsidR="00BB430D" w:rsidRPr="00BB430D" w:rsidRDefault="00BB430D" w:rsidP="00BB430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 xml:space="preserve">Model saved as </w:t>
      </w:r>
      <w:proofErr w:type="spellStart"/>
      <w:r w:rsidRPr="00BB430D">
        <w:rPr>
          <w:rFonts w:ascii="Courier New" w:eastAsia="Times New Roman" w:hAnsi="Courier New" w:cs="Courier New"/>
          <w:sz w:val="20"/>
          <w:szCs w:val="20"/>
          <w:lang w:eastAsia="en-IN"/>
        </w:rPr>
        <w:t>model.pkl</w:t>
      </w:r>
      <w:proofErr w:type="spellEnd"/>
    </w:p>
    <w:p w:rsidR="00BB430D" w:rsidRPr="00BB430D" w:rsidRDefault="00BB430D" w:rsidP="00BB430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CSV dataset storage</w:t>
      </w:r>
    </w:p>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pict>
          <v:rect id="_x0000_i1026" style="width:0;height:1.5pt" o:hralign="center" o:hrstd="t" o:hr="t" fillcolor="#a0a0a0" stroked="f"/>
        </w:pict>
      </w:r>
    </w:p>
    <w:p w:rsidR="00BB430D" w:rsidRPr="00BB430D" w:rsidRDefault="00BB430D" w:rsidP="00BB430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BB430D">
        <w:rPr>
          <w:rFonts w:ascii="Times New Roman" w:eastAsia="Times New Roman" w:hAnsi="Times New Roman" w:cs="Times New Roman"/>
          <w:b/>
          <w:bCs/>
          <w:sz w:val="36"/>
          <w:szCs w:val="36"/>
          <w:lang w:eastAsia="en-IN"/>
        </w:rPr>
        <w:t>5</w:t>
      </w:r>
      <w:r>
        <w:rPr>
          <w:rFonts w:ascii="Times New Roman" w:eastAsia="Times New Roman" w:hAnsi="Times New Roman" w:cs="Times New Roman"/>
          <w:b/>
          <w:bCs/>
          <w:sz w:val="36"/>
          <w:szCs w:val="36"/>
          <w:lang w:eastAsia="en-IN"/>
        </w:rPr>
        <w:t xml:space="preserve"> </w:t>
      </w:r>
      <w:r w:rsidRPr="00BB430D">
        <w:rPr>
          <w:rFonts w:ascii="Times New Roman" w:eastAsia="Times New Roman" w:hAnsi="Times New Roman" w:cs="Times New Roman"/>
          <w:b/>
          <w:bCs/>
          <w:sz w:val="36"/>
          <w:szCs w:val="36"/>
          <w:lang w:eastAsia="en-IN"/>
        </w:rPr>
        <w:t>Problem–Solution Fit Mapping</w:t>
      </w:r>
    </w:p>
    <w:tbl>
      <w:tblPr>
        <w:tblStyle w:val="TableGrid"/>
        <w:tblW w:w="0" w:type="auto"/>
        <w:tblLook w:val="04A0" w:firstRow="1" w:lastRow="0" w:firstColumn="1" w:lastColumn="0" w:noHBand="0" w:noVBand="1"/>
      </w:tblPr>
      <w:tblGrid>
        <w:gridCol w:w="3155"/>
        <w:gridCol w:w="2950"/>
        <w:gridCol w:w="2389"/>
      </w:tblGrid>
      <w:tr w:rsidR="00BB430D" w:rsidRPr="00BB430D" w:rsidTr="00BB430D">
        <w:tc>
          <w:tcPr>
            <w:tcW w:w="0" w:type="auto"/>
            <w:hideMark/>
          </w:tcPr>
          <w:p w:rsidR="00BB430D" w:rsidRPr="00BB430D" w:rsidRDefault="00BB430D" w:rsidP="00BB430D">
            <w:pPr>
              <w:jc w:val="both"/>
              <w:rPr>
                <w:rFonts w:ascii="Times New Roman" w:eastAsia="Times New Roman" w:hAnsi="Times New Roman" w:cs="Times New Roman"/>
                <w:b/>
                <w:bCs/>
                <w:sz w:val="24"/>
                <w:szCs w:val="24"/>
                <w:lang w:eastAsia="en-IN"/>
              </w:rPr>
            </w:pPr>
            <w:r w:rsidRPr="00BB430D">
              <w:rPr>
                <w:rFonts w:ascii="Times New Roman" w:eastAsia="Times New Roman" w:hAnsi="Times New Roman" w:cs="Times New Roman"/>
                <w:b/>
                <w:bCs/>
                <w:sz w:val="24"/>
                <w:szCs w:val="24"/>
                <w:lang w:eastAsia="en-IN"/>
              </w:rPr>
              <w:t>Problem</w:t>
            </w:r>
          </w:p>
        </w:tc>
        <w:tc>
          <w:tcPr>
            <w:tcW w:w="0" w:type="auto"/>
            <w:hideMark/>
          </w:tcPr>
          <w:p w:rsidR="00BB430D" w:rsidRPr="00BB430D" w:rsidRDefault="00BB430D" w:rsidP="00BB430D">
            <w:pPr>
              <w:jc w:val="both"/>
              <w:rPr>
                <w:rFonts w:ascii="Times New Roman" w:eastAsia="Times New Roman" w:hAnsi="Times New Roman" w:cs="Times New Roman"/>
                <w:b/>
                <w:bCs/>
                <w:sz w:val="24"/>
                <w:szCs w:val="24"/>
                <w:lang w:eastAsia="en-IN"/>
              </w:rPr>
            </w:pPr>
            <w:r w:rsidRPr="00BB430D">
              <w:rPr>
                <w:rFonts w:ascii="Times New Roman" w:eastAsia="Times New Roman" w:hAnsi="Times New Roman" w:cs="Times New Roman"/>
                <w:b/>
                <w:bCs/>
                <w:sz w:val="24"/>
                <w:szCs w:val="24"/>
                <w:lang w:eastAsia="en-IN"/>
              </w:rPr>
              <w:t>Proposed Solution Feature</w:t>
            </w:r>
          </w:p>
        </w:tc>
        <w:tc>
          <w:tcPr>
            <w:tcW w:w="0" w:type="auto"/>
            <w:hideMark/>
          </w:tcPr>
          <w:p w:rsidR="00BB430D" w:rsidRPr="00BB430D" w:rsidRDefault="00BB430D" w:rsidP="00BB430D">
            <w:pPr>
              <w:jc w:val="both"/>
              <w:rPr>
                <w:rFonts w:ascii="Times New Roman" w:eastAsia="Times New Roman" w:hAnsi="Times New Roman" w:cs="Times New Roman"/>
                <w:b/>
                <w:bCs/>
                <w:sz w:val="24"/>
                <w:szCs w:val="24"/>
                <w:lang w:eastAsia="en-IN"/>
              </w:rPr>
            </w:pPr>
            <w:r w:rsidRPr="00BB430D">
              <w:rPr>
                <w:rFonts w:ascii="Times New Roman" w:eastAsia="Times New Roman" w:hAnsi="Times New Roman" w:cs="Times New Roman"/>
                <w:b/>
                <w:bCs/>
                <w:sz w:val="24"/>
                <w:szCs w:val="24"/>
                <w:lang w:eastAsia="en-IN"/>
              </w:rPr>
              <w:t>Benefit</w:t>
            </w:r>
          </w:p>
        </w:tc>
      </w:tr>
      <w:tr w:rsidR="00BB430D" w:rsidRPr="00BB430D" w:rsidTr="00BB430D">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Fraud not detected in real time</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Real-time ML prediction</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Instant fraud alerts</w:t>
            </w:r>
          </w:p>
        </w:tc>
      </w:tr>
      <w:tr w:rsidR="00BB430D" w:rsidRPr="00BB430D" w:rsidTr="00BB430D">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High false positives</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Model tuning &amp; evaluation</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Better precision</w:t>
            </w:r>
          </w:p>
        </w:tc>
      </w:tr>
      <w:tr w:rsidR="00BB430D" w:rsidRPr="00BB430D" w:rsidTr="00BB430D">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Evolving fraud tactics</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Retraining capability</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Adaptive detection</w:t>
            </w:r>
          </w:p>
        </w:tc>
      </w:tr>
      <w:tr w:rsidR="00BB430D" w:rsidRPr="00BB430D" w:rsidTr="00BB430D">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Manual workload</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Automated classification</w:t>
            </w:r>
          </w:p>
        </w:tc>
        <w:tc>
          <w:tcPr>
            <w:tcW w:w="0" w:type="auto"/>
            <w:hideMark/>
          </w:tcPr>
          <w:p w:rsidR="00BB430D" w:rsidRPr="00BB430D" w:rsidRDefault="00BB430D" w:rsidP="00BB430D">
            <w:pPr>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Reduced analyst effort</w:t>
            </w:r>
          </w:p>
        </w:tc>
      </w:tr>
    </w:tbl>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pict>
          <v:rect id="_x0000_i1027" style="width:0;height:1.5pt" o:hralign="center" o:hrstd="t" o:hr="t" fillcolor="#a0a0a0" stroked="f"/>
        </w:pict>
      </w:r>
    </w:p>
    <w:p w:rsidR="00BB430D" w:rsidRPr="00BB430D" w:rsidRDefault="00BB430D" w:rsidP="00BB430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BB430D">
        <w:rPr>
          <w:rFonts w:ascii="Times New Roman" w:eastAsia="Times New Roman" w:hAnsi="Times New Roman" w:cs="Times New Roman"/>
          <w:b/>
          <w:bCs/>
          <w:sz w:val="36"/>
          <w:szCs w:val="36"/>
          <w:lang w:eastAsia="en-IN"/>
        </w:rPr>
        <w:t>6</w:t>
      </w:r>
      <w:r>
        <w:rPr>
          <w:rFonts w:ascii="Times New Roman" w:eastAsia="Times New Roman" w:hAnsi="Times New Roman" w:cs="Times New Roman"/>
          <w:b/>
          <w:bCs/>
          <w:sz w:val="36"/>
          <w:szCs w:val="36"/>
          <w:lang w:eastAsia="en-IN"/>
        </w:rPr>
        <w:t xml:space="preserve"> </w:t>
      </w:r>
      <w:r w:rsidRPr="00BB430D">
        <w:rPr>
          <w:rFonts w:ascii="Times New Roman" w:eastAsia="Times New Roman" w:hAnsi="Times New Roman" w:cs="Times New Roman"/>
          <w:b/>
          <w:bCs/>
          <w:sz w:val="36"/>
          <w:szCs w:val="36"/>
          <w:lang w:eastAsia="en-IN"/>
        </w:rPr>
        <w:t>Value Proposition</w:t>
      </w: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B430D">
        <w:rPr>
          <w:rFonts w:ascii="Times New Roman" w:eastAsia="Times New Roman" w:hAnsi="Times New Roman" w:cs="Times New Roman"/>
          <w:b/>
          <w:bCs/>
          <w:sz w:val="27"/>
          <w:szCs w:val="27"/>
          <w:lang w:eastAsia="en-IN"/>
        </w:rPr>
        <w:t xml:space="preserve">✅ </w:t>
      </w:r>
      <w:proofErr w:type="gramStart"/>
      <w:r w:rsidRPr="00BB430D">
        <w:rPr>
          <w:rFonts w:ascii="Times New Roman" w:eastAsia="Times New Roman" w:hAnsi="Times New Roman" w:cs="Times New Roman"/>
          <w:b/>
          <w:bCs/>
          <w:sz w:val="27"/>
          <w:szCs w:val="27"/>
          <w:lang w:eastAsia="en-IN"/>
        </w:rPr>
        <w:t>For</w:t>
      </w:r>
      <w:proofErr w:type="gramEnd"/>
      <w:r w:rsidRPr="00BB430D">
        <w:rPr>
          <w:rFonts w:ascii="Times New Roman" w:eastAsia="Times New Roman" w:hAnsi="Times New Roman" w:cs="Times New Roman"/>
          <w:b/>
          <w:bCs/>
          <w:sz w:val="27"/>
          <w:szCs w:val="27"/>
          <w:lang w:eastAsia="en-IN"/>
        </w:rPr>
        <w:t xml:space="preserve"> Customers</w:t>
      </w:r>
    </w:p>
    <w:p w:rsidR="00BB430D" w:rsidRPr="00BB430D" w:rsidRDefault="00BB430D" w:rsidP="00BB430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Secure transactions</w:t>
      </w:r>
    </w:p>
    <w:p w:rsidR="00BB430D" w:rsidRPr="00BB430D" w:rsidRDefault="00BB430D" w:rsidP="00BB430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Reduced unauthorized payments</w:t>
      </w: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B430D">
        <w:rPr>
          <w:rFonts w:ascii="Times New Roman" w:eastAsia="Times New Roman" w:hAnsi="Times New Roman" w:cs="Times New Roman"/>
          <w:b/>
          <w:bCs/>
          <w:sz w:val="27"/>
          <w:szCs w:val="27"/>
          <w:lang w:eastAsia="en-IN"/>
        </w:rPr>
        <w:t xml:space="preserve">✅ </w:t>
      </w:r>
      <w:proofErr w:type="gramStart"/>
      <w:r w:rsidRPr="00BB430D">
        <w:rPr>
          <w:rFonts w:ascii="Times New Roman" w:eastAsia="Times New Roman" w:hAnsi="Times New Roman" w:cs="Times New Roman"/>
          <w:b/>
          <w:bCs/>
          <w:sz w:val="27"/>
          <w:szCs w:val="27"/>
          <w:lang w:eastAsia="en-IN"/>
        </w:rPr>
        <w:t>For</w:t>
      </w:r>
      <w:proofErr w:type="gramEnd"/>
      <w:r w:rsidRPr="00BB430D">
        <w:rPr>
          <w:rFonts w:ascii="Times New Roman" w:eastAsia="Times New Roman" w:hAnsi="Times New Roman" w:cs="Times New Roman"/>
          <w:b/>
          <w:bCs/>
          <w:sz w:val="27"/>
          <w:szCs w:val="27"/>
          <w:lang w:eastAsia="en-IN"/>
        </w:rPr>
        <w:t xml:space="preserve"> Banks</w:t>
      </w:r>
    </w:p>
    <w:p w:rsidR="00BB430D" w:rsidRPr="00BB430D" w:rsidRDefault="00BB430D" w:rsidP="00BB430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Reduced financial loss</w:t>
      </w:r>
    </w:p>
    <w:p w:rsidR="00BB430D" w:rsidRPr="00BB430D" w:rsidRDefault="00BB430D" w:rsidP="00BB430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lastRenderedPageBreak/>
        <w:t>Improved regulatory compliance</w:t>
      </w:r>
    </w:p>
    <w:p w:rsidR="00BB430D" w:rsidRPr="00BB430D" w:rsidRDefault="00BB430D" w:rsidP="00BB430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B430D">
        <w:rPr>
          <w:rFonts w:ascii="Times New Roman" w:eastAsia="Times New Roman" w:hAnsi="Times New Roman" w:cs="Times New Roman"/>
          <w:b/>
          <w:bCs/>
          <w:sz w:val="27"/>
          <w:szCs w:val="27"/>
          <w:lang w:eastAsia="en-IN"/>
        </w:rPr>
        <w:t xml:space="preserve">✅ </w:t>
      </w:r>
      <w:proofErr w:type="gramStart"/>
      <w:r w:rsidRPr="00BB430D">
        <w:rPr>
          <w:rFonts w:ascii="Times New Roman" w:eastAsia="Times New Roman" w:hAnsi="Times New Roman" w:cs="Times New Roman"/>
          <w:b/>
          <w:bCs/>
          <w:sz w:val="27"/>
          <w:szCs w:val="27"/>
          <w:lang w:eastAsia="en-IN"/>
        </w:rPr>
        <w:t>For</w:t>
      </w:r>
      <w:proofErr w:type="gramEnd"/>
      <w:r w:rsidRPr="00BB430D">
        <w:rPr>
          <w:rFonts w:ascii="Times New Roman" w:eastAsia="Times New Roman" w:hAnsi="Times New Roman" w:cs="Times New Roman"/>
          <w:b/>
          <w:bCs/>
          <w:sz w:val="27"/>
          <w:szCs w:val="27"/>
          <w:lang w:eastAsia="en-IN"/>
        </w:rPr>
        <w:t xml:space="preserve"> Business</w:t>
      </w:r>
    </w:p>
    <w:p w:rsidR="00BB430D" w:rsidRPr="00BB430D" w:rsidRDefault="00BB430D" w:rsidP="00BB430D">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Increased trust</w:t>
      </w:r>
    </w:p>
    <w:p w:rsidR="00BB430D" w:rsidRPr="00BB430D" w:rsidRDefault="00BB430D" w:rsidP="00BB430D">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Operational efficiency</w:t>
      </w:r>
    </w:p>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p>
    <w:p w:rsidR="00BB430D" w:rsidRPr="00BB430D" w:rsidRDefault="00BB430D" w:rsidP="00BB430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BB430D">
        <w:rPr>
          <w:rFonts w:ascii="Times New Roman" w:eastAsia="Times New Roman" w:hAnsi="Times New Roman" w:cs="Times New Roman"/>
          <w:b/>
          <w:bCs/>
          <w:sz w:val="36"/>
          <w:szCs w:val="36"/>
          <w:lang w:eastAsia="en-IN"/>
        </w:rPr>
        <w:t>7 Success Metrics (Validation of 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3481"/>
      </w:tblGrid>
      <w:tr w:rsidR="00BB430D" w:rsidRPr="00BB430D" w:rsidTr="00BB430D">
        <w:trPr>
          <w:tblHeader/>
          <w:tblCellSpacing w:w="15" w:type="dxa"/>
        </w:trPr>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b/>
                <w:bCs/>
                <w:sz w:val="24"/>
                <w:szCs w:val="24"/>
                <w:lang w:eastAsia="en-IN"/>
              </w:rPr>
            </w:pPr>
            <w:r w:rsidRPr="00BB430D">
              <w:rPr>
                <w:rFonts w:ascii="Times New Roman" w:eastAsia="Times New Roman" w:hAnsi="Times New Roman" w:cs="Times New Roman"/>
                <w:b/>
                <w:bCs/>
                <w:sz w:val="24"/>
                <w:szCs w:val="24"/>
                <w:lang w:eastAsia="en-IN"/>
              </w:rPr>
              <w:t>Metric</w:t>
            </w:r>
          </w:p>
        </w:tc>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b/>
                <w:bCs/>
                <w:sz w:val="24"/>
                <w:szCs w:val="24"/>
                <w:lang w:eastAsia="en-IN"/>
              </w:rPr>
            </w:pPr>
            <w:r w:rsidRPr="00BB430D">
              <w:rPr>
                <w:rFonts w:ascii="Times New Roman" w:eastAsia="Times New Roman" w:hAnsi="Times New Roman" w:cs="Times New Roman"/>
                <w:b/>
                <w:bCs/>
                <w:sz w:val="24"/>
                <w:szCs w:val="24"/>
                <w:lang w:eastAsia="en-IN"/>
              </w:rPr>
              <w:t>Target</w:t>
            </w:r>
          </w:p>
        </w:tc>
      </w:tr>
      <w:tr w:rsidR="00BB430D" w:rsidRPr="00BB430D" w:rsidTr="00BB430D">
        <w:trPr>
          <w:tblCellSpacing w:w="15" w:type="dxa"/>
        </w:trPr>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Fraud Recall</w:t>
            </w:r>
          </w:p>
        </w:tc>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&gt; 90%</w:t>
            </w:r>
          </w:p>
        </w:tc>
      </w:tr>
      <w:tr w:rsidR="00BB430D" w:rsidRPr="00BB430D" w:rsidTr="00BB430D">
        <w:trPr>
          <w:tblCellSpacing w:w="15" w:type="dxa"/>
        </w:trPr>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Precision</w:t>
            </w:r>
          </w:p>
        </w:tc>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High enough to reduce false alarms</w:t>
            </w:r>
          </w:p>
        </w:tc>
      </w:tr>
      <w:tr w:rsidR="00BB430D" w:rsidRPr="00BB430D" w:rsidTr="00BB430D">
        <w:trPr>
          <w:tblCellSpacing w:w="15" w:type="dxa"/>
        </w:trPr>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ROC-AUC</w:t>
            </w:r>
          </w:p>
        </w:tc>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&gt; 0.95</w:t>
            </w:r>
          </w:p>
        </w:tc>
      </w:tr>
      <w:tr w:rsidR="00BB430D" w:rsidRPr="00BB430D" w:rsidTr="00BB430D">
        <w:trPr>
          <w:tblCellSpacing w:w="15" w:type="dxa"/>
        </w:trPr>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Real-time Response</w:t>
            </w:r>
          </w:p>
        </w:tc>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&lt; 2 seconds</w:t>
            </w:r>
          </w:p>
        </w:tc>
      </w:tr>
    </w:tbl>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p>
    <w:p w:rsidR="00BB430D" w:rsidRPr="00BB430D" w:rsidRDefault="00BB430D" w:rsidP="00BB430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BB430D">
        <w:rPr>
          <w:rFonts w:ascii="Times New Roman" w:eastAsia="Times New Roman" w:hAnsi="Times New Roman" w:cs="Times New Roman"/>
          <w:b/>
          <w:bCs/>
          <w:sz w:val="36"/>
          <w:szCs w:val="36"/>
          <w:lang w:eastAsia="en-IN"/>
        </w:rPr>
        <w:t>8 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616"/>
      </w:tblGrid>
      <w:tr w:rsidR="00BB430D" w:rsidRPr="00BB430D" w:rsidTr="00BB430D">
        <w:trPr>
          <w:tblHeader/>
          <w:tblCellSpacing w:w="15" w:type="dxa"/>
        </w:trPr>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b/>
                <w:bCs/>
                <w:sz w:val="24"/>
                <w:szCs w:val="24"/>
                <w:lang w:eastAsia="en-IN"/>
              </w:rPr>
            </w:pPr>
            <w:r w:rsidRPr="00BB430D">
              <w:rPr>
                <w:rFonts w:ascii="Times New Roman" w:eastAsia="Times New Roman" w:hAnsi="Times New Roman" w:cs="Times New Roman"/>
                <w:b/>
                <w:bCs/>
                <w:sz w:val="24"/>
                <w:szCs w:val="24"/>
                <w:lang w:eastAsia="en-IN"/>
              </w:rPr>
              <w:t>Risk</w:t>
            </w:r>
          </w:p>
        </w:tc>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b/>
                <w:bCs/>
                <w:sz w:val="24"/>
                <w:szCs w:val="24"/>
                <w:lang w:eastAsia="en-IN"/>
              </w:rPr>
            </w:pPr>
            <w:r w:rsidRPr="00BB430D">
              <w:rPr>
                <w:rFonts w:ascii="Times New Roman" w:eastAsia="Times New Roman" w:hAnsi="Times New Roman" w:cs="Times New Roman"/>
                <w:b/>
                <w:bCs/>
                <w:sz w:val="24"/>
                <w:szCs w:val="24"/>
                <w:lang w:eastAsia="en-IN"/>
              </w:rPr>
              <w:t>Mitigation</w:t>
            </w:r>
          </w:p>
        </w:tc>
      </w:tr>
      <w:tr w:rsidR="00BB430D" w:rsidRPr="00BB430D" w:rsidTr="00BB430D">
        <w:trPr>
          <w:tblCellSpacing w:w="15" w:type="dxa"/>
        </w:trPr>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Imbalanced dataset</w:t>
            </w:r>
          </w:p>
        </w:tc>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SMOTE / Class weighting</w:t>
            </w:r>
          </w:p>
        </w:tc>
      </w:tr>
      <w:tr w:rsidR="00BB430D" w:rsidRPr="00BB430D" w:rsidTr="00BB430D">
        <w:trPr>
          <w:tblCellSpacing w:w="15" w:type="dxa"/>
        </w:trPr>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 xml:space="preserve">Model </w:t>
            </w:r>
            <w:proofErr w:type="spellStart"/>
            <w:r w:rsidRPr="00BB430D">
              <w:rPr>
                <w:rFonts w:ascii="Times New Roman" w:eastAsia="Times New Roman" w:hAnsi="Times New Roman" w:cs="Times New Roman"/>
                <w:sz w:val="24"/>
                <w:szCs w:val="24"/>
                <w:lang w:eastAsia="en-IN"/>
              </w:rPr>
              <w:t>overfitting</w:t>
            </w:r>
            <w:proofErr w:type="spellEnd"/>
          </w:p>
        </w:tc>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Cross-validation</w:t>
            </w:r>
          </w:p>
        </w:tc>
      </w:tr>
      <w:tr w:rsidR="00BB430D" w:rsidRPr="00BB430D" w:rsidTr="00BB430D">
        <w:trPr>
          <w:tblCellSpacing w:w="15" w:type="dxa"/>
        </w:trPr>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Data drift</w:t>
            </w:r>
          </w:p>
        </w:tc>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Periodic retraining</w:t>
            </w:r>
          </w:p>
        </w:tc>
      </w:tr>
      <w:tr w:rsidR="00BB430D" w:rsidRPr="00BB430D" w:rsidTr="00BB430D">
        <w:trPr>
          <w:tblCellSpacing w:w="15" w:type="dxa"/>
        </w:trPr>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Deployment failure</w:t>
            </w:r>
          </w:p>
        </w:tc>
        <w:tc>
          <w:tcPr>
            <w:tcW w:w="0" w:type="auto"/>
            <w:vAlign w:val="center"/>
            <w:hideMark/>
          </w:tcPr>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Logging &amp; monitoring</w:t>
            </w:r>
          </w:p>
        </w:tc>
      </w:tr>
    </w:tbl>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p>
    <w:p w:rsidR="00BB430D" w:rsidRPr="00BB430D" w:rsidRDefault="00BB430D" w:rsidP="00BB430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BB430D">
        <w:rPr>
          <w:rFonts w:ascii="Times New Roman" w:eastAsia="Times New Roman" w:hAnsi="Times New Roman" w:cs="Times New Roman"/>
          <w:b/>
          <w:bCs/>
          <w:sz w:val="36"/>
          <w:szCs w:val="36"/>
          <w:lang w:eastAsia="en-IN"/>
        </w:rPr>
        <w:t>9 Future Improvements</w:t>
      </w:r>
    </w:p>
    <w:p w:rsidR="00BB430D" w:rsidRPr="00BB430D" w:rsidRDefault="00BB430D" w:rsidP="00BB430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 xml:space="preserve">SHAP-based </w:t>
      </w:r>
      <w:proofErr w:type="spellStart"/>
      <w:r w:rsidRPr="00BB430D">
        <w:rPr>
          <w:rFonts w:ascii="Times New Roman" w:eastAsia="Times New Roman" w:hAnsi="Times New Roman" w:cs="Times New Roman"/>
          <w:sz w:val="24"/>
          <w:szCs w:val="24"/>
          <w:lang w:eastAsia="en-IN"/>
        </w:rPr>
        <w:t>explainability</w:t>
      </w:r>
      <w:proofErr w:type="spellEnd"/>
    </w:p>
    <w:p w:rsidR="00BB430D" w:rsidRPr="00BB430D" w:rsidRDefault="00BB430D" w:rsidP="00BB430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Real-time streaming using Kafka</w:t>
      </w:r>
    </w:p>
    <w:p w:rsidR="00BB430D" w:rsidRPr="00BB430D" w:rsidRDefault="00BB430D" w:rsidP="00BB430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 xml:space="preserve">Dashboard monitoring (Power BI / </w:t>
      </w:r>
      <w:proofErr w:type="spellStart"/>
      <w:r w:rsidRPr="00BB430D">
        <w:rPr>
          <w:rFonts w:ascii="Times New Roman" w:eastAsia="Times New Roman" w:hAnsi="Times New Roman" w:cs="Times New Roman"/>
          <w:sz w:val="24"/>
          <w:szCs w:val="24"/>
          <w:lang w:eastAsia="en-IN"/>
        </w:rPr>
        <w:t>Grafana</w:t>
      </w:r>
      <w:proofErr w:type="spellEnd"/>
      <w:r w:rsidRPr="00BB430D">
        <w:rPr>
          <w:rFonts w:ascii="Times New Roman" w:eastAsia="Times New Roman" w:hAnsi="Times New Roman" w:cs="Times New Roman"/>
          <w:sz w:val="24"/>
          <w:szCs w:val="24"/>
          <w:lang w:eastAsia="en-IN"/>
        </w:rPr>
        <w:t>)</w:t>
      </w:r>
    </w:p>
    <w:p w:rsidR="00BB430D" w:rsidRPr="00BB430D" w:rsidRDefault="00BB430D" w:rsidP="00BB430D">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Cloud deployment (AWS / Azure)</w:t>
      </w:r>
    </w:p>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p>
    <w:p w:rsidR="00BB430D" w:rsidRPr="00BB430D" w:rsidRDefault="00BB430D" w:rsidP="00BB430D">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w:t>
      </w:r>
      <w:r w:rsidRPr="00BB430D">
        <w:rPr>
          <w:rFonts w:ascii="Times New Roman" w:eastAsia="Times New Roman" w:hAnsi="Times New Roman" w:cs="Times New Roman"/>
          <w:b/>
          <w:bCs/>
          <w:kern w:val="36"/>
          <w:sz w:val="36"/>
          <w:szCs w:val="48"/>
          <w:lang w:eastAsia="en-IN"/>
        </w:rPr>
        <w:t>Final Problem–Solution Fit Statement</w:t>
      </w:r>
    </w:p>
    <w:p w:rsidR="00BB430D" w:rsidRPr="00BB430D" w:rsidRDefault="00BB430D" w:rsidP="00BB430D">
      <w:pPr>
        <w:spacing w:beforeAutospacing="1" w:after="100" w:afterAutospacing="1" w:line="240" w:lineRule="auto"/>
        <w:jc w:val="both"/>
        <w:rPr>
          <w:rFonts w:ascii="Times New Roman" w:eastAsia="Times New Roman" w:hAnsi="Times New Roman" w:cs="Times New Roman"/>
          <w:sz w:val="24"/>
          <w:szCs w:val="24"/>
          <w:lang w:eastAsia="en-IN"/>
        </w:rPr>
      </w:pPr>
      <w:r w:rsidRPr="00BB430D">
        <w:rPr>
          <w:rFonts w:ascii="Times New Roman" w:eastAsia="Times New Roman" w:hAnsi="Times New Roman" w:cs="Times New Roman"/>
          <w:sz w:val="24"/>
          <w:szCs w:val="24"/>
          <w:lang w:eastAsia="en-IN"/>
        </w:rPr>
        <w:t>The Online Payments Fraud Detection System effectively solves the growing issue of online transaction fraud by leveraging supervised machine learning to detect suspicious transactions in real time. It minimizes financial losses, improves user trust, and reduces manual intervention, making it a scalable and adaptive solution for modern digital payment systems.</w:t>
      </w:r>
    </w:p>
    <w:p w:rsidR="00BB430D" w:rsidRPr="00BB430D" w:rsidRDefault="00BB430D" w:rsidP="00BB430D">
      <w:pPr>
        <w:spacing w:after="0" w:line="240" w:lineRule="auto"/>
        <w:jc w:val="both"/>
        <w:rPr>
          <w:rFonts w:ascii="Times New Roman" w:eastAsia="Times New Roman" w:hAnsi="Times New Roman" w:cs="Times New Roman"/>
          <w:sz w:val="24"/>
          <w:szCs w:val="24"/>
          <w:lang w:eastAsia="en-IN"/>
        </w:rPr>
      </w:pPr>
    </w:p>
    <w:p w:rsidR="00B8417A" w:rsidRDefault="00B8417A" w:rsidP="00BB430D">
      <w:pPr>
        <w:jc w:val="both"/>
      </w:pPr>
    </w:p>
    <w:sectPr w:rsidR="00B84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12822"/>
    <w:multiLevelType w:val="multilevel"/>
    <w:tmpl w:val="B3D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AC1D48"/>
    <w:multiLevelType w:val="multilevel"/>
    <w:tmpl w:val="3050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9C2C93"/>
    <w:multiLevelType w:val="multilevel"/>
    <w:tmpl w:val="6AD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810EC8"/>
    <w:multiLevelType w:val="multilevel"/>
    <w:tmpl w:val="9AE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8E697D"/>
    <w:multiLevelType w:val="multilevel"/>
    <w:tmpl w:val="579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DA02C3"/>
    <w:multiLevelType w:val="multilevel"/>
    <w:tmpl w:val="50D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E02D5E"/>
    <w:multiLevelType w:val="multilevel"/>
    <w:tmpl w:val="71D0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A1705D"/>
    <w:multiLevelType w:val="multilevel"/>
    <w:tmpl w:val="EC66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7647FE"/>
    <w:multiLevelType w:val="multilevel"/>
    <w:tmpl w:val="3A5A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335CC6"/>
    <w:multiLevelType w:val="multilevel"/>
    <w:tmpl w:val="C44E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CA720E"/>
    <w:multiLevelType w:val="multilevel"/>
    <w:tmpl w:val="A73C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3"/>
  </w:num>
  <w:num w:numId="4">
    <w:abstractNumId w:val="9"/>
  </w:num>
  <w:num w:numId="5">
    <w:abstractNumId w:val="4"/>
  </w:num>
  <w:num w:numId="6">
    <w:abstractNumId w:val="0"/>
  </w:num>
  <w:num w:numId="7">
    <w:abstractNumId w:val="1"/>
  </w:num>
  <w:num w:numId="8">
    <w:abstractNumId w:val="5"/>
  </w:num>
  <w:num w:numId="9">
    <w:abstractNumId w:val="8"/>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30D"/>
    <w:rsid w:val="006C5068"/>
    <w:rsid w:val="00B8417A"/>
    <w:rsid w:val="00BB430D"/>
    <w:rsid w:val="00D46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B43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B430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B430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30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B430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B430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B43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430D"/>
    <w:rPr>
      <w:b/>
      <w:bCs/>
    </w:rPr>
  </w:style>
  <w:style w:type="character" w:styleId="HTMLCode">
    <w:name w:val="HTML Code"/>
    <w:basedOn w:val="DefaultParagraphFont"/>
    <w:uiPriority w:val="99"/>
    <w:semiHidden/>
    <w:unhideWhenUsed/>
    <w:rsid w:val="00BB430D"/>
    <w:rPr>
      <w:rFonts w:ascii="Courier New" w:eastAsia="Times New Roman" w:hAnsi="Courier New" w:cs="Courier New"/>
      <w:sz w:val="20"/>
      <w:szCs w:val="20"/>
    </w:rPr>
  </w:style>
  <w:style w:type="paragraph" w:styleId="NoSpacing">
    <w:name w:val="No Spacing"/>
    <w:uiPriority w:val="1"/>
    <w:qFormat/>
    <w:rsid w:val="00BB430D"/>
    <w:pPr>
      <w:spacing w:after="0" w:line="240" w:lineRule="auto"/>
    </w:pPr>
  </w:style>
  <w:style w:type="table" w:styleId="TableGrid">
    <w:name w:val="Table Grid"/>
    <w:basedOn w:val="TableNormal"/>
    <w:uiPriority w:val="59"/>
    <w:rsid w:val="00BB43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B43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B430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B430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30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B430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B430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B43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430D"/>
    <w:rPr>
      <w:b/>
      <w:bCs/>
    </w:rPr>
  </w:style>
  <w:style w:type="character" w:styleId="HTMLCode">
    <w:name w:val="HTML Code"/>
    <w:basedOn w:val="DefaultParagraphFont"/>
    <w:uiPriority w:val="99"/>
    <w:semiHidden/>
    <w:unhideWhenUsed/>
    <w:rsid w:val="00BB430D"/>
    <w:rPr>
      <w:rFonts w:ascii="Courier New" w:eastAsia="Times New Roman" w:hAnsi="Courier New" w:cs="Courier New"/>
      <w:sz w:val="20"/>
      <w:szCs w:val="20"/>
    </w:rPr>
  </w:style>
  <w:style w:type="paragraph" w:styleId="NoSpacing">
    <w:name w:val="No Spacing"/>
    <w:uiPriority w:val="1"/>
    <w:qFormat/>
    <w:rsid w:val="00BB430D"/>
    <w:pPr>
      <w:spacing w:after="0" w:line="240" w:lineRule="auto"/>
    </w:pPr>
  </w:style>
  <w:style w:type="table" w:styleId="TableGrid">
    <w:name w:val="Table Grid"/>
    <w:basedOn w:val="TableNormal"/>
    <w:uiPriority w:val="59"/>
    <w:rsid w:val="00BB43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557749">
      <w:bodyDiv w:val="1"/>
      <w:marLeft w:val="0"/>
      <w:marRight w:val="0"/>
      <w:marTop w:val="0"/>
      <w:marBottom w:val="0"/>
      <w:divBdr>
        <w:top w:val="none" w:sz="0" w:space="0" w:color="auto"/>
        <w:left w:val="none" w:sz="0" w:space="0" w:color="auto"/>
        <w:bottom w:val="none" w:sz="0" w:space="0" w:color="auto"/>
        <w:right w:val="none" w:sz="0" w:space="0" w:color="auto"/>
      </w:divBdr>
      <w:divsChild>
        <w:div w:id="748498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91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91739</dc:creator>
  <cp:lastModifiedBy>91739</cp:lastModifiedBy>
  <cp:revision>2</cp:revision>
  <dcterms:created xsi:type="dcterms:W3CDTF">2026-02-19T11:31:00Z</dcterms:created>
  <dcterms:modified xsi:type="dcterms:W3CDTF">2026-02-19T11:31:00Z</dcterms:modified>
</cp:coreProperties>
</file>