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24E5D">
        <w:rPr>
          <w:rFonts w:ascii="Times New Roman" w:hAnsi="Times New Roman" w:cs="Times New Roman"/>
          <w:b/>
          <w:bCs/>
        </w:rPr>
        <w:t>Aim:</w:t>
      </w:r>
    </w:p>
    <w:p w14:paraId="608EB64E" w14:textId="77777777" w:rsidR="00F24E5D" w:rsidRPr="00F24E5D" w:rsidRDefault="00F24E5D" w:rsidP="009742FD">
      <w:pPr>
        <w:spacing w:line="360" w:lineRule="auto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To change the hardware compatibility of a Virtual Machine (either by cloning or creating a new one) which is already created and configured, using VirtualBox.</w:t>
      </w:r>
    </w:p>
    <w:p w14:paraId="606DEBD9" w14:textId="12F51E0E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24E5D">
        <w:rPr>
          <w:rFonts w:ascii="Times New Roman" w:hAnsi="Times New Roman" w:cs="Times New Roman"/>
          <w:b/>
          <w:bCs/>
        </w:rPr>
        <w:t>Procedure:</w:t>
      </w:r>
    </w:p>
    <w:p w14:paraId="62718ECD" w14:textId="2317037A" w:rsidR="00F24E5D" w:rsidRPr="00F24E5D" w:rsidRDefault="00FA5EB2" w:rsidP="00F24E5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1.</w:t>
      </w:r>
      <w:r w:rsidR="00F24E5D" w:rsidRPr="00F24E5D">
        <w:rPr>
          <w:rFonts w:ascii="Times New Roman" w:hAnsi="Times New Roman" w:cs="Times New Roman"/>
        </w:rPr>
        <w:t xml:space="preserve">  Open VMware Workstation:</w:t>
      </w:r>
    </w:p>
    <w:p w14:paraId="39804A68" w14:textId="77777777" w:rsidR="00F24E5D" w:rsidRPr="00F24E5D" w:rsidRDefault="00F24E5D" w:rsidP="00F24E5D">
      <w:pPr>
        <w:numPr>
          <w:ilvl w:val="0"/>
          <w:numId w:val="2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Launch VMware Workstation on the host system.</w:t>
      </w:r>
    </w:p>
    <w:p w14:paraId="09B33BE5" w14:textId="77777777" w:rsidR="00F24E5D" w:rsidRPr="00F24E5D" w:rsidRDefault="00F24E5D" w:rsidP="00F24E5D">
      <w:pPr>
        <w:numPr>
          <w:ilvl w:val="0"/>
          <w:numId w:val="2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Select the Virtual Machine whose hardware compatibility is to be changed.</w:t>
      </w:r>
    </w:p>
    <w:p w14:paraId="3C0D77F0" w14:textId="042C06E1" w:rsidR="00F24E5D" w:rsidRPr="00F24E5D" w:rsidRDefault="00F24E5D" w:rsidP="00F24E5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2.</w:t>
      </w:r>
      <w:r w:rsidRPr="00F24E5D">
        <w:rPr>
          <w:rFonts w:ascii="Times New Roman" w:hAnsi="Times New Roman" w:cs="Times New Roman"/>
        </w:rPr>
        <w:t xml:space="preserve">  Shut Down the VM:</w:t>
      </w:r>
    </w:p>
    <w:p w14:paraId="6BBF116B" w14:textId="77777777" w:rsidR="00F24E5D" w:rsidRPr="00F24E5D" w:rsidRDefault="00F24E5D" w:rsidP="00F24E5D">
      <w:pPr>
        <w:numPr>
          <w:ilvl w:val="0"/>
          <w:numId w:val="22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Ensure the virtual machine is powered off before making changes.</w:t>
      </w:r>
    </w:p>
    <w:p w14:paraId="1C0C30E8" w14:textId="1AADC212" w:rsidR="00F24E5D" w:rsidRPr="00F24E5D" w:rsidRDefault="00F24E5D" w:rsidP="00F24E5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3.</w:t>
      </w:r>
      <w:r w:rsidRPr="00F24E5D">
        <w:rPr>
          <w:rFonts w:ascii="Times New Roman" w:hAnsi="Times New Roman" w:cs="Times New Roman"/>
        </w:rPr>
        <w:t xml:space="preserve">  Change Hardware Compatibility:</w:t>
      </w:r>
    </w:p>
    <w:p w14:paraId="1ABCF1A6" w14:textId="77777777" w:rsidR="00F24E5D" w:rsidRPr="00F24E5D" w:rsidRDefault="00F24E5D" w:rsidP="00F24E5D">
      <w:pPr>
        <w:numPr>
          <w:ilvl w:val="0"/>
          <w:numId w:val="2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Right-click the VM → Select Manage → Change Hardware Compatibility.</w:t>
      </w:r>
    </w:p>
    <w:p w14:paraId="5D8F3E13" w14:textId="77777777" w:rsidR="00F24E5D" w:rsidRPr="00F24E5D" w:rsidRDefault="00F24E5D" w:rsidP="00F24E5D">
      <w:pPr>
        <w:numPr>
          <w:ilvl w:val="0"/>
          <w:numId w:val="2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The “Change Hardware Compatibility Wizard” opens.</w:t>
      </w:r>
    </w:p>
    <w:p w14:paraId="5B4D57C3" w14:textId="77777777" w:rsidR="00F24E5D" w:rsidRPr="00F24E5D" w:rsidRDefault="00F24E5D" w:rsidP="00F24E5D">
      <w:pPr>
        <w:numPr>
          <w:ilvl w:val="0"/>
          <w:numId w:val="2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Choose the desired compatibility version (e.g., Workstation 15.x, 16.x, etc.).</w:t>
      </w:r>
    </w:p>
    <w:p w14:paraId="412CAD28" w14:textId="77777777" w:rsidR="00F24E5D" w:rsidRPr="00F24E5D" w:rsidRDefault="00F24E5D" w:rsidP="00F24E5D">
      <w:pPr>
        <w:numPr>
          <w:ilvl w:val="0"/>
          <w:numId w:val="2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Decide whether to keep the existing VM as a backup or create a new copy.</w:t>
      </w:r>
    </w:p>
    <w:p w14:paraId="69FB9EC9" w14:textId="77777777" w:rsidR="00F24E5D" w:rsidRPr="00F24E5D" w:rsidRDefault="00F24E5D" w:rsidP="00F24E5D">
      <w:pPr>
        <w:numPr>
          <w:ilvl w:val="0"/>
          <w:numId w:val="2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Click Finish to apply changes.</w:t>
      </w:r>
    </w:p>
    <w:p w14:paraId="75077B41" w14:textId="7E865D0A" w:rsidR="00F24E5D" w:rsidRPr="00F24E5D" w:rsidRDefault="00F24E5D" w:rsidP="00F24E5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4.</w:t>
      </w:r>
      <w:r w:rsidRPr="00F24E5D">
        <w:rPr>
          <w:rFonts w:ascii="Times New Roman" w:hAnsi="Times New Roman" w:cs="Times New Roman"/>
        </w:rPr>
        <w:t xml:space="preserve">  Modify Hardware Resources (if required):</w:t>
      </w:r>
    </w:p>
    <w:p w14:paraId="3B105E94" w14:textId="77777777" w:rsidR="00F24E5D" w:rsidRPr="00F24E5D" w:rsidRDefault="00F24E5D" w:rsidP="00F24E5D">
      <w:pPr>
        <w:numPr>
          <w:ilvl w:val="0"/>
          <w:numId w:val="24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Right-click the VM → Select Settings.</w:t>
      </w:r>
    </w:p>
    <w:p w14:paraId="7E09383E" w14:textId="77777777" w:rsidR="00F24E5D" w:rsidRPr="00F24E5D" w:rsidRDefault="00F24E5D" w:rsidP="00F24E5D">
      <w:pPr>
        <w:numPr>
          <w:ilvl w:val="0"/>
          <w:numId w:val="24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Adjust CPU, RAM, hard disk size, network adapter, or display settings.</w:t>
      </w:r>
    </w:p>
    <w:p w14:paraId="42BF929E" w14:textId="357C7A81" w:rsidR="00F24E5D" w:rsidRPr="00F24E5D" w:rsidRDefault="00F24E5D" w:rsidP="00F24E5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5.</w:t>
      </w:r>
      <w:r w:rsidRPr="00F24E5D">
        <w:rPr>
          <w:rFonts w:ascii="Times New Roman" w:hAnsi="Times New Roman" w:cs="Times New Roman"/>
        </w:rPr>
        <w:t xml:space="preserve"> Optional – Clone the VM with New Compatibility:</w:t>
      </w:r>
    </w:p>
    <w:p w14:paraId="4A68870C" w14:textId="77777777" w:rsidR="00F24E5D" w:rsidRPr="00F24E5D" w:rsidRDefault="00F24E5D" w:rsidP="00F24E5D">
      <w:pPr>
        <w:numPr>
          <w:ilvl w:val="0"/>
          <w:numId w:val="2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Right-click the VM → Select Manage → Clone.</w:t>
      </w:r>
    </w:p>
    <w:p w14:paraId="2711B46C" w14:textId="77777777" w:rsidR="00F24E5D" w:rsidRPr="00F24E5D" w:rsidRDefault="00F24E5D" w:rsidP="00F24E5D">
      <w:pPr>
        <w:numPr>
          <w:ilvl w:val="0"/>
          <w:numId w:val="2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Provide a new name and location.</w:t>
      </w:r>
    </w:p>
    <w:p w14:paraId="6D435DA3" w14:textId="77777777" w:rsidR="00F24E5D" w:rsidRPr="00F24E5D" w:rsidRDefault="00F24E5D" w:rsidP="00F24E5D">
      <w:pPr>
        <w:numPr>
          <w:ilvl w:val="0"/>
          <w:numId w:val="2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Set the desired hardware compatibility version during clone creation.</w:t>
      </w:r>
    </w:p>
    <w:p w14:paraId="4C6C1E37" w14:textId="0219DE94" w:rsidR="00F24E5D" w:rsidRPr="00F24E5D" w:rsidRDefault="00F24E5D" w:rsidP="00F24E5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6.</w:t>
      </w:r>
      <w:r w:rsidRPr="00F24E5D">
        <w:rPr>
          <w:rFonts w:ascii="Times New Roman" w:hAnsi="Times New Roman" w:cs="Times New Roman"/>
        </w:rPr>
        <w:t xml:space="preserve"> Start the VM:</w:t>
      </w:r>
    </w:p>
    <w:p w14:paraId="6AD00250" w14:textId="77777777" w:rsidR="00F24E5D" w:rsidRPr="00F24E5D" w:rsidRDefault="00F24E5D" w:rsidP="00F24E5D">
      <w:pPr>
        <w:numPr>
          <w:ilvl w:val="0"/>
          <w:numId w:val="2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Power on the VM.</w:t>
      </w:r>
    </w:p>
    <w:p w14:paraId="395B8123" w14:textId="5552549F" w:rsidR="00FA5EB2" w:rsidRPr="00F24E5D" w:rsidRDefault="00F24E5D" w:rsidP="00F24E5D">
      <w:pPr>
        <w:numPr>
          <w:ilvl w:val="0"/>
          <w:numId w:val="26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Verify that the operating system boots successfully and runs with the new compatibility settings.</w:t>
      </w:r>
    </w:p>
    <w:p w14:paraId="69C8F406" w14:textId="77777777" w:rsidR="009742FD" w:rsidRPr="00F24E5D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3B597611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5B55B30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114F938D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027A7638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59EAC54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35BCE3D" w14:textId="2F15E27D" w:rsidR="009742FD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F24E5D">
        <w:rPr>
          <w:rFonts w:ascii="Times New Roman" w:hAnsi="Times New Roman" w:cs="Times New Roman"/>
          <w:b/>
          <w:bCs/>
          <w:noProof/>
        </w:rPr>
        <w:t>OUTPUT:</w:t>
      </w:r>
    </w:p>
    <w:p w14:paraId="55701634" w14:textId="2356CD5E" w:rsidR="00D66917" w:rsidRPr="00F24E5D" w:rsidRDefault="00633C72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1154AE" wp14:editId="26CA526B">
            <wp:extent cx="5731510" cy="2939415"/>
            <wp:effectExtent l="0" t="0" r="2540" b="0"/>
            <wp:docPr id="148121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14487" name="Picture 14812144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24E5D">
        <w:rPr>
          <w:rFonts w:ascii="Times New Roman" w:hAnsi="Times New Roman" w:cs="Times New Roman"/>
          <w:b/>
          <w:bCs/>
        </w:rPr>
        <w:t>Result:</w:t>
      </w:r>
    </w:p>
    <w:p w14:paraId="7D4632AD" w14:textId="77777777" w:rsidR="00F24E5D" w:rsidRPr="00F24E5D" w:rsidRDefault="00F24E5D" w:rsidP="00F24E5D">
      <w:pPr>
        <w:rPr>
          <w:rFonts w:ascii="Times New Roman" w:hAnsi="Times New Roman" w:cs="Times New Roman"/>
        </w:rPr>
      </w:pPr>
      <w:r w:rsidRPr="00F24E5D">
        <w:rPr>
          <w:rFonts w:ascii="Times New Roman" w:hAnsi="Times New Roman" w:cs="Times New Roman"/>
        </w:rPr>
        <w:t>The hardware compatibility of a Virtual Machine was successfully changed in VMware Workstation by using the compatibility wizard and modifying resources (CPU, RAM, storage, etc.). The VM booted and operated properly with the updated configuration.</w:t>
      </w:r>
    </w:p>
    <w:p w14:paraId="2779D879" w14:textId="2BADDB62" w:rsidR="00A00CF0" w:rsidRPr="00F24E5D" w:rsidRDefault="00A00CF0" w:rsidP="00FA5EB2">
      <w:pPr>
        <w:rPr>
          <w:rFonts w:ascii="Times New Roman" w:hAnsi="Times New Roman" w:cs="Times New Roman"/>
        </w:rPr>
      </w:pPr>
    </w:p>
    <w:sectPr w:rsidR="00A00CF0" w:rsidRPr="00F2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30AA"/>
    <w:multiLevelType w:val="multilevel"/>
    <w:tmpl w:val="3FB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6F1"/>
    <w:multiLevelType w:val="multilevel"/>
    <w:tmpl w:val="860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E5BE7"/>
    <w:multiLevelType w:val="multilevel"/>
    <w:tmpl w:val="052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D734E"/>
    <w:multiLevelType w:val="multilevel"/>
    <w:tmpl w:val="B16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F48D8"/>
    <w:multiLevelType w:val="multilevel"/>
    <w:tmpl w:val="95B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87B2A"/>
    <w:multiLevelType w:val="multilevel"/>
    <w:tmpl w:val="7EF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219DB"/>
    <w:multiLevelType w:val="multilevel"/>
    <w:tmpl w:val="406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80D94"/>
    <w:multiLevelType w:val="multilevel"/>
    <w:tmpl w:val="209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23237"/>
    <w:multiLevelType w:val="multilevel"/>
    <w:tmpl w:val="56BA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2586B"/>
    <w:multiLevelType w:val="multilevel"/>
    <w:tmpl w:val="A5C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E2413"/>
    <w:multiLevelType w:val="multilevel"/>
    <w:tmpl w:val="622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0"/>
  </w:num>
  <w:num w:numId="2" w16cid:durableId="517811326">
    <w:abstractNumId w:val="12"/>
  </w:num>
  <w:num w:numId="3" w16cid:durableId="1979987571">
    <w:abstractNumId w:val="25"/>
  </w:num>
  <w:num w:numId="4" w16cid:durableId="1629705962">
    <w:abstractNumId w:val="1"/>
  </w:num>
  <w:num w:numId="5" w16cid:durableId="971179841">
    <w:abstractNumId w:val="10"/>
  </w:num>
  <w:num w:numId="6" w16cid:durableId="988557209">
    <w:abstractNumId w:val="22"/>
  </w:num>
  <w:num w:numId="7" w16cid:durableId="1618177243">
    <w:abstractNumId w:val="9"/>
  </w:num>
  <w:num w:numId="8" w16cid:durableId="551892050">
    <w:abstractNumId w:val="18"/>
  </w:num>
  <w:num w:numId="9" w16cid:durableId="952712732">
    <w:abstractNumId w:val="21"/>
  </w:num>
  <w:num w:numId="10" w16cid:durableId="1558128694">
    <w:abstractNumId w:val="16"/>
  </w:num>
  <w:num w:numId="11" w16cid:durableId="113181627">
    <w:abstractNumId w:val="14"/>
  </w:num>
  <w:num w:numId="12" w16cid:durableId="228809812">
    <w:abstractNumId w:val="17"/>
  </w:num>
  <w:num w:numId="13" w16cid:durableId="1038241617">
    <w:abstractNumId w:val="13"/>
  </w:num>
  <w:num w:numId="14" w16cid:durableId="1317419088">
    <w:abstractNumId w:val="4"/>
  </w:num>
  <w:num w:numId="15" w16cid:durableId="242492466">
    <w:abstractNumId w:val="3"/>
  </w:num>
  <w:num w:numId="16" w16cid:durableId="856693130">
    <w:abstractNumId w:val="0"/>
  </w:num>
  <w:num w:numId="17" w16cid:durableId="97605828">
    <w:abstractNumId w:val="19"/>
  </w:num>
  <w:num w:numId="18" w16cid:durableId="412119512">
    <w:abstractNumId w:val="5"/>
  </w:num>
  <w:num w:numId="19" w16cid:durableId="1658149300">
    <w:abstractNumId w:val="8"/>
  </w:num>
  <w:num w:numId="20" w16cid:durableId="702435723">
    <w:abstractNumId w:val="6"/>
  </w:num>
  <w:num w:numId="21" w16cid:durableId="293948617">
    <w:abstractNumId w:val="23"/>
  </w:num>
  <w:num w:numId="22" w16cid:durableId="790706435">
    <w:abstractNumId w:val="2"/>
  </w:num>
  <w:num w:numId="23" w16cid:durableId="783035861">
    <w:abstractNumId w:val="15"/>
  </w:num>
  <w:num w:numId="24" w16cid:durableId="1146556287">
    <w:abstractNumId w:val="24"/>
  </w:num>
  <w:num w:numId="25" w16cid:durableId="530388140">
    <w:abstractNumId w:val="7"/>
  </w:num>
  <w:num w:numId="26" w16cid:durableId="1401171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142BD1"/>
    <w:rsid w:val="00194438"/>
    <w:rsid w:val="00583EF9"/>
    <w:rsid w:val="005C4CA8"/>
    <w:rsid w:val="00633C72"/>
    <w:rsid w:val="006C5527"/>
    <w:rsid w:val="006F45BE"/>
    <w:rsid w:val="009742FD"/>
    <w:rsid w:val="00A00CF0"/>
    <w:rsid w:val="00A4527C"/>
    <w:rsid w:val="00B96D24"/>
    <w:rsid w:val="00D66917"/>
    <w:rsid w:val="00DF4336"/>
    <w:rsid w:val="00DF7E65"/>
    <w:rsid w:val="00F24E5D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F24E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2025-09-16T07:29:00Z</dcterms:created>
  <dcterms:modified xsi:type="dcterms:W3CDTF">2025-09-16T07:29:00Z</dcterms:modified>
</cp:coreProperties>
</file>