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Privacy-Preserving Voice Content Moderation </w:t>
      </w:r>
      <w:r>
        <w:rPr/>
        <w:t>using Federated Learning and Transformer Models</w:t>
      </w:r>
    </w:p>
    <w:p>
      <w:pPr>
        <w:pStyle w:val="BodyText"/>
        <w:spacing w:before="9"/>
        <w:jc w:val="left"/>
        <w:rPr>
          <w:sz w:val="18"/>
        </w:rPr>
      </w:pPr>
    </w:p>
    <w:p>
      <w:pPr>
        <w:pStyle w:val="BodyText"/>
        <w:spacing w:after="0"/>
        <w:jc w:val="left"/>
        <w:rPr>
          <w:sz w:val="18"/>
        </w:rPr>
        <w:sectPr>
          <w:type w:val="continuous"/>
          <w:pgSz w:w="12240" w:h="15840"/>
          <w:pgMar w:top="900" w:bottom="280" w:left="720" w:right="720"/>
        </w:sectPr>
      </w:pPr>
    </w:p>
    <w:p>
      <w:pPr>
        <w:pStyle w:val="Heading1"/>
        <w:ind w:left="1030" w:right="698"/>
      </w:pPr>
      <w:r>
        <w:rPr/>
        <w:t>Sai</w:t>
      </w:r>
      <w:r>
        <w:rPr>
          <w:spacing w:val="15"/>
        </w:rPr>
        <w:t> </w:t>
      </w:r>
      <w:r>
        <w:rPr/>
        <w:t>Lakshmi</w:t>
      </w:r>
      <w:r>
        <w:rPr>
          <w:spacing w:val="16"/>
        </w:rPr>
        <w:t> </w:t>
      </w:r>
      <w:r>
        <w:rPr>
          <w:spacing w:val="-10"/>
        </w:rPr>
        <w:t>R</w:t>
      </w:r>
    </w:p>
    <w:p>
      <w:pPr>
        <w:pStyle w:val="BodyText"/>
        <w:spacing w:line="256" w:lineRule="auto" w:before="15"/>
        <w:ind w:left="1030" w:right="625"/>
        <w:jc w:val="center"/>
      </w:pPr>
      <w:r>
        <w:rPr/>
        <w:t>Department of Computer Science and </w:t>
      </w:r>
      <w:r>
        <w:rPr/>
        <w:t>Engineering Vellore Institute of Technology, Chennai, India</w:t>
      </w:r>
    </w:p>
    <w:p>
      <w:pPr>
        <w:pStyle w:val="BodyText"/>
        <w:spacing w:before="1"/>
        <w:ind w:left="1030" w:right="767"/>
        <w:jc w:val="center"/>
      </w:pPr>
      <w:r>
        <w:rPr/>
        <w:t>Email:</w:t>
      </w:r>
      <w:r>
        <w:rPr>
          <w:spacing w:val="13"/>
        </w:rPr>
        <w:t> </w:t>
      </w:r>
      <w:hyperlink r:id="rId5">
        <w:r>
          <w:rPr>
            <w:spacing w:val="-2"/>
          </w:rPr>
          <w:t>sailakshmi.r2022@vitstudent.ac.in</w:t>
        </w:r>
      </w:hyperlink>
    </w:p>
    <w:p>
      <w:pPr>
        <w:pStyle w:val="BodyText"/>
        <w:spacing w:before="25"/>
        <w:jc w:val="left"/>
      </w:pPr>
    </w:p>
    <w:p>
      <w:pPr>
        <w:pStyle w:val="Heading1"/>
        <w:spacing w:before="1"/>
        <w:jc w:val="right"/>
      </w:pPr>
      <w:r>
        <w:rPr/>
        <w:t>Dr.</w:t>
      </w:r>
      <w:r>
        <w:rPr>
          <w:spacing w:val="4"/>
        </w:rPr>
        <w:t> </w:t>
      </w:r>
      <w:r>
        <w:rPr/>
        <w:t>Jeipratha</w:t>
      </w:r>
      <w:r>
        <w:rPr>
          <w:spacing w:val="4"/>
        </w:rPr>
        <w:t> </w:t>
      </w:r>
      <w:r>
        <w:rPr/>
        <w:t>P.</w:t>
      </w:r>
      <w:r>
        <w:rPr>
          <w:spacing w:val="4"/>
        </w:rPr>
        <w:t> </w:t>
      </w:r>
      <w:r>
        <w:rPr>
          <w:spacing w:val="-5"/>
        </w:rPr>
        <w:t>N.</w:t>
      </w:r>
      <w:r>
        <w:rPr>
          <w:spacing w:val="-5"/>
          <w:vertAlign w:val="superscript"/>
        </w:rPr>
        <w:t>*</w:t>
      </w:r>
    </w:p>
    <w:p>
      <w:pPr>
        <w:spacing w:before="98"/>
        <w:ind w:left="1191" w:right="0" w:firstLine="0"/>
        <w:jc w:val="left"/>
        <w:rPr>
          <w:sz w:val="22"/>
        </w:rPr>
      </w:pPr>
      <w:r>
        <w:rPr/>
        <w:br w:type="column"/>
      </w:r>
      <w:r>
        <w:rPr>
          <w:sz w:val="22"/>
        </w:rPr>
        <w:t>K.</w:t>
      </w:r>
      <w:r>
        <w:rPr>
          <w:spacing w:val="16"/>
          <w:sz w:val="22"/>
        </w:rPr>
        <w:t> </w:t>
      </w:r>
      <w:r>
        <w:rPr>
          <w:sz w:val="22"/>
        </w:rPr>
        <w:t>Lakshmi</w:t>
      </w:r>
      <w:r>
        <w:rPr>
          <w:spacing w:val="16"/>
          <w:sz w:val="22"/>
        </w:rPr>
        <w:t> </w:t>
      </w:r>
      <w:r>
        <w:rPr>
          <w:spacing w:val="-2"/>
          <w:sz w:val="22"/>
        </w:rPr>
        <w:t>Vasanthi</w:t>
      </w:r>
    </w:p>
    <w:p>
      <w:pPr>
        <w:pStyle w:val="BodyText"/>
        <w:spacing w:line="256" w:lineRule="auto" w:before="15"/>
        <w:ind w:left="177" w:right="257" w:hanging="75"/>
        <w:jc w:val="left"/>
      </w:pPr>
      <w:r>
        <w:rPr/>
        <w:t>Department of Computer Science and </w:t>
      </w:r>
      <w:r>
        <w:rPr/>
        <w:t>Engineering Vellore Institute of Technology, Chennai, India Email: </w:t>
      </w:r>
      <w:hyperlink r:id="rId6">
        <w:r>
          <w:rPr/>
          <w:t>kattamuri.lakshmi2022@vitstudent.ac.in</w:t>
        </w:r>
      </w:hyperlink>
    </w:p>
    <w:p>
      <w:pPr>
        <w:pStyle w:val="BodyText"/>
        <w:spacing w:after="0" w:line="256" w:lineRule="auto"/>
        <w:jc w:val="left"/>
        <w:sectPr>
          <w:type w:val="continuous"/>
          <w:pgSz w:w="12240" w:h="15840"/>
          <w:pgMar w:top="900" w:bottom="280" w:left="720" w:right="720"/>
          <w:cols w:num="2" w:equalWidth="0">
            <w:col w:w="6264" w:space="40"/>
            <w:col w:w="4496"/>
          </w:cols>
        </w:sectPr>
      </w:pPr>
    </w:p>
    <w:p>
      <w:pPr>
        <w:pStyle w:val="Heading1"/>
        <w:spacing w:line="254" w:lineRule="auto" w:before="14"/>
        <w:ind w:left="3035" w:right="3033"/>
      </w:pPr>
      <w:r>
        <w:rPr/>
        <w:t>Department of Computer Science and </w:t>
      </w:r>
      <w:r>
        <w:rPr/>
        <w:t>Engineering Vellore Institute of Technology, Chennai, India Email: </w:t>
      </w:r>
      <w:hyperlink r:id="rId7">
        <w:r>
          <w:rPr/>
          <w:t>jeiprathap.n@vit.ac.in</w:t>
        </w:r>
      </w:hyperlink>
    </w:p>
    <w:p>
      <w:pPr>
        <w:pStyle w:val="BodyText"/>
        <w:jc w:val="left"/>
      </w:pPr>
    </w:p>
    <w:p>
      <w:pPr>
        <w:pStyle w:val="BodyText"/>
        <w:spacing w:before="14"/>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 paper introduces a new framework that </w:t>
      </w:r>
      <w:r>
        <w:rPr>
          <w:b/>
          <w:sz w:val="18"/>
        </w:rPr>
        <w:t>pre- serves user privacy while detecting abusive language in voice messages, leveraging Federated Learning (FL) and models based on transformers. We constructed a synthetic dataset comprised</w:t>
      </w:r>
      <w:r>
        <w:rPr>
          <w:b/>
          <w:spacing w:val="40"/>
          <w:sz w:val="18"/>
        </w:rPr>
        <w:t> </w:t>
      </w:r>
      <w:r>
        <w:rPr>
          <w:b/>
          <w:sz w:val="18"/>
        </w:rPr>
        <w:t>of 250 audio samples, consisting of safe and unsafe segments</w:t>
      </w:r>
      <w:r>
        <w:rPr>
          <w:b/>
          <w:spacing w:val="80"/>
          <w:sz w:val="18"/>
        </w:rPr>
        <w:t> </w:t>
      </w:r>
      <w:r>
        <w:rPr>
          <w:b/>
          <w:sz w:val="18"/>
        </w:rPr>
        <w:t>with</w:t>
      </w:r>
      <w:r>
        <w:rPr>
          <w:b/>
          <w:spacing w:val="40"/>
          <w:sz w:val="18"/>
        </w:rPr>
        <w:t> </w:t>
      </w:r>
      <w:r>
        <w:rPr>
          <w:b/>
          <w:sz w:val="18"/>
        </w:rPr>
        <w:t>an</w:t>
      </w:r>
      <w:r>
        <w:rPr>
          <w:b/>
          <w:spacing w:val="40"/>
          <w:sz w:val="18"/>
        </w:rPr>
        <w:t> </w:t>
      </w:r>
      <w:r>
        <w:rPr>
          <w:b/>
          <w:sz w:val="18"/>
        </w:rPr>
        <w:t>equal</w:t>
      </w:r>
      <w:r>
        <w:rPr>
          <w:b/>
          <w:spacing w:val="40"/>
          <w:sz w:val="18"/>
        </w:rPr>
        <w:t> </w:t>
      </w:r>
      <w:r>
        <w:rPr>
          <w:b/>
          <w:sz w:val="18"/>
        </w:rPr>
        <w:t>distribution</w:t>
      </w:r>
      <w:r>
        <w:rPr>
          <w:b/>
          <w:spacing w:val="40"/>
          <w:sz w:val="18"/>
        </w:rPr>
        <w:t> </w:t>
      </w:r>
      <w:r>
        <w:rPr>
          <w:b/>
          <w:sz w:val="18"/>
        </w:rPr>
        <w:t>of</w:t>
      </w:r>
      <w:r>
        <w:rPr>
          <w:b/>
          <w:spacing w:val="40"/>
          <w:sz w:val="18"/>
        </w:rPr>
        <w:t> </w:t>
      </w:r>
      <w:r>
        <w:rPr>
          <w:b/>
          <w:sz w:val="18"/>
        </w:rPr>
        <w:t>safe</w:t>
      </w:r>
      <w:r>
        <w:rPr>
          <w:b/>
          <w:spacing w:val="40"/>
          <w:sz w:val="18"/>
        </w:rPr>
        <w:t> </w:t>
      </w:r>
      <w:r>
        <w:rPr>
          <w:b/>
          <w:sz w:val="18"/>
        </w:rPr>
        <w:t>and</w:t>
      </w:r>
      <w:r>
        <w:rPr>
          <w:b/>
          <w:spacing w:val="40"/>
          <w:sz w:val="18"/>
        </w:rPr>
        <w:t> </w:t>
      </w:r>
      <w:r>
        <w:rPr>
          <w:b/>
          <w:sz w:val="18"/>
        </w:rPr>
        <w:t>unsafe</w:t>
      </w:r>
      <w:r>
        <w:rPr>
          <w:b/>
          <w:spacing w:val="40"/>
          <w:sz w:val="18"/>
        </w:rPr>
        <w:t> </w:t>
      </w:r>
      <w:r>
        <w:rPr>
          <w:b/>
          <w:sz w:val="18"/>
        </w:rPr>
        <w:t>content</w:t>
      </w:r>
      <w:r>
        <w:rPr>
          <w:b/>
          <w:spacing w:val="40"/>
          <w:sz w:val="18"/>
        </w:rPr>
        <w:t> </w:t>
      </w:r>
      <w:r>
        <w:rPr>
          <w:b/>
          <w:sz w:val="18"/>
        </w:rPr>
        <w:t>based on 97 defined abusive terms. A thorough benchmark of three transformer</w:t>
      </w:r>
      <w:r>
        <w:rPr>
          <w:b/>
          <w:spacing w:val="-12"/>
          <w:sz w:val="18"/>
        </w:rPr>
        <w:t> </w:t>
      </w:r>
      <w:r>
        <w:rPr>
          <w:b/>
          <w:sz w:val="18"/>
        </w:rPr>
        <w:t>architectures</w:t>
      </w:r>
      <w:r>
        <w:rPr>
          <w:b/>
          <w:spacing w:val="-11"/>
          <w:sz w:val="18"/>
        </w:rPr>
        <w:t> </w:t>
      </w:r>
      <w:r>
        <w:rPr>
          <w:b/>
          <w:sz w:val="18"/>
        </w:rPr>
        <w:t>indicated</w:t>
      </w:r>
      <w:r>
        <w:rPr>
          <w:b/>
          <w:spacing w:val="-11"/>
          <w:sz w:val="18"/>
        </w:rPr>
        <w:t> </w:t>
      </w:r>
      <w:r>
        <w:rPr>
          <w:b/>
          <w:sz w:val="18"/>
        </w:rPr>
        <w:t>that</w:t>
      </w:r>
      <w:r>
        <w:rPr>
          <w:b/>
          <w:spacing w:val="-11"/>
          <w:sz w:val="18"/>
        </w:rPr>
        <w:t> </w:t>
      </w:r>
      <w:r>
        <w:rPr>
          <w:b/>
          <w:sz w:val="18"/>
        </w:rPr>
        <w:t>HuBERT-base-ls960</w:t>
      </w:r>
      <w:r>
        <w:rPr>
          <w:b/>
          <w:spacing w:val="-12"/>
          <w:sz w:val="18"/>
        </w:rPr>
        <w:t> </w:t>
      </w:r>
      <w:r>
        <w:rPr>
          <w:b/>
          <w:sz w:val="18"/>
        </w:rPr>
        <w:t>was the best architecture for our settings with an accuracy of 86.49% on the validation set and a ROC-AUC of 0.9298. HuBERT-base- ls960</w:t>
      </w:r>
      <w:r>
        <w:rPr>
          <w:b/>
          <w:spacing w:val="-1"/>
          <w:sz w:val="18"/>
        </w:rPr>
        <w:t> </w:t>
      </w:r>
      <w:r>
        <w:rPr>
          <w:b/>
          <w:sz w:val="18"/>
        </w:rPr>
        <w:t>was</w:t>
      </w:r>
      <w:r>
        <w:rPr>
          <w:b/>
          <w:spacing w:val="-1"/>
          <w:sz w:val="18"/>
        </w:rPr>
        <w:t> </w:t>
      </w:r>
      <w:r>
        <w:rPr>
          <w:b/>
          <w:sz w:val="18"/>
        </w:rPr>
        <w:t>then</w:t>
      </w:r>
      <w:r>
        <w:rPr>
          <w:b/>
          <w:spacing w:val="-1"/>
          <w:sz w:val="18"/>
        </w:rPr>
        <w:t> </w:t>
      </w:r>
      <w:r>
        <w:rPr>
          <w:b/>
          <w:sz w:val="18"/>
        </w:rPr>
        <w:t>selected</w:t>
      </w:r>
      <w:r>
        <w:rPr>
          <w:b/>
          <w:spacing w:val="-1"/>
          <w:sz w:val="18"/>
        </w:rPr>
        <w:t> </w:t>
      </w:r>
      <w:r>
        <w:rPr>
          <w:b/>
          <w:sz w:val="18"/>
        </w:rPr>
        <w:t>and</w:t>
      </w:r>
      <w:r>
        <w:rPr>
          <w:b/>
          <w:spacing w:val="-1"/>
          <w:sz w:val="18"/>
        </w:rPr>
        <w:t> </w:t>
      </w:r>
      <w:r>
        <w:rPr>
          <w:b/>
          <w:sz w:val="18"/>
        </w:rPr>
        <w:t>evaluated</w:t>
      </w:r>
      <w:r>
        <w:rPr>
          <w:b/>
          <w:spacing w:val="-1"/>
          <w:sz w:val="18"/>
        </w:rPr>
        <w:t> </w:t>
      </w:r>
      <w:r>
        <w:rPr>
          <w:b/>
          <w:sz w:val="18"/>
        </w:rPr>
        <w:t>in</w:t>
      </w:r>
      <w:r>
        <w:rPr>
          <w:b/>
          <w:spacing w:val="-1"/>
          <w:sz w:val="18"/>
        </w:rPr>
        <w:t> </w:t>
      </w:r>
      <w:r>
        <w:rPr>
          <w:b/>
          <w:sz w:val="18"/>
        </w:rPr>
        <w:t>an</w:t>
      </w:r>
      <w:r>
        <w:rPr>
          <w:b/>
          <w:spacing w:val="-1"/>
          <w:sz w:val="18"/>
        </w:rPr>
        <w:t> </w:t>
      </w:r>
      <w:r>
        <w:rPr>
          <w:b/>
          <w:sz w:val="18"/>
        </w:rPr>
        <w:t>FL</w:t>
      </w:r>
      <w:r>
        <w:rPr>
          <w:b/>
          <w:spacing w:val="-1"/>
          <w:sz w:val="18"/>
        </w:rPr>
        <w:t> </w:t>
      </w:r>
      <w:r>
        <w:rPr>
          <w:b/>
          <w:sz w:val="18"/>
        </w:rPr>
        <w:t>environment</w:t>
      </w:r>
      <w:r>
        <w:rPr>
          <w:b/>
          <w:spacing w:val="-1"/>
          <w:sz w:val="18"/>
        </w:rPr>
        <w:t> </w:t>
      </w:r>
      <w:r>
        <w:rPr>
          <w:b/>
          <w:sz w:val="18"/>
        </w:rPr>
        <w:t>with five clients. Four FL algorithms were evaluated and FedAdam demonstrated the best performance over the other algorithms yielding a 97.30% F1-score for the validation dataset. With a accuracy of 92.11%, and F1 score of 92.09%, and a nearly</w:t>
      </w:r>
      <w:r>
        <w:rPr>
          <w:b/>
          <w:spacing w:val="40"/>
          <w:sz w:val="18"/>
        </w:rPr>
        <w:t> </w:t>
      </w:r>
      <w:r>
        <w:rPr>
          <w:b/>
          <w:sz w:val="18"/>
        </w:rPr>
        <w:t>perfect ROC-AUC score of 0.9944, the finished model showed excellent generalization on an entirely new test dataset.Detailed metrics including confusion matrices for validation and test datasets, ROC curves, and precision-recall curves provides ad- ditional evidence for the robustness of the current system.Our study concludes that high-accuracy, real-time voice moderation</w:t>
      </w:r>
      <w:r>
        <w:rPr>
          <w:b/>
          <w:spacing w:val="40"/>
          <w:sz w:val="18"/>
        </w:rPr>
        <w:t> </w:t>
      </w:r>
      <w:r>
        <w:rPr>
          <w:b/>
          <w:sz w:val="18"/>
        </w:rPr>
        <w:t>is achievable without compromising user privacy, which is a potentially viable approach for modern messaging platforms.</w:t>
      </w:r>
    </w:p>
    <w:p>
      <w:pPr>
        <w:spacing w:line="230" w:lineRule="auto" w:before="17"/>
        <w:ind w:left="259" w:right="0" w:firstLine="199"/>
        <w:jc w:val="both"/>
        <w:rPr>
          <w:b/>
          <w:sz w:val="18"/>
        </w:rPr>
      </w:pPr>
      <w:r>
        <w:rPr>
          <w:b/>
          <w:i/>
          <w:sz w:val="18"/>
        </w:rPr>
        <w:t>Index Terms</w:t>
      </w:r>
      <w:r>
        <w:rPr>
          <w:b/>
          <w:sz w:val="18"/>
        </w:rPr>
        <w:t>—Abusive speech detection, federated </w:t>
      </w:r>
      <w:r>
        <w:rPr>
          <w:b/>
          <w:sz w:val="18"/>
        </w:rPr>
        <w:t>learning, privacy-preserving AI, speech moderation, transformer models, voice</w:t>
      </w:r>
      <w:r>
        <w:rPr>
          <w:b/>
          <w:spacing w:val="-7"/>
          <w:sz w:val="18"/>
        </w:rPr>
        <w:t> </w:t>
      </w:r>
      <w:r>
        <w:rPr>
          <w:b/>
          <w:sz w:val="18"/>
        </w:rPr>
        <w:t>analysis,</w:t>
      </w:r>
      <w:r>
        <w:rPr>
          <w:b/>
          <w:spacing w:val="-7"/>
          <w:sz w:val="18"/>
        </w:rPr>
        <w:t> </w:t>
      </w:r>
      <w:r>
        <w:rPr>
          <w:b/>
          <w:sz w:val="18"/>
        </w:rPr>
        <w:t>Wav2Vec2,</w:t>
      </w:r>
      <w:r>
        <w:rPr>
          <w:b/>
          <w:spacing w:val="-7"/>
          <w:sz w:val="18"/>
        </w:rPr>
        <w:t> </w:t>
      </w:r>
      <w:r>
        <w:rPr>
          <w:b/>
          <w:sz w:val="18"/>
        </w:rPr>
        <w:t>HuBERT,</w:t>
      </w:r>
      <w:r>
        <w:rPr>
          <w:b/>
          <w:spacing w:val="-7"/>
          <w:sz w:val="18"/>
        </w:rPr>
        <w:t> </w:t>
      </w:r>
      <w:r>
        <w:rPr>
          <w:b/>
          <w:sz w:val="18"/>
        </w:rPr>
        <w:t>decentralized</w:t>
      </w:r>
      <w:r>
        <w:rPr>
          <w:b/>
          <w:spacing w:val="-7"/>
          <w:sz w:val="18"/>
        </w:rPr>
        <w:t> </w:t>
      </w:r>
      <w:r>
        <w:rPr>
          <w:b/>
          <w:sz w:val="18"/>
        </w:rPr>
        <w:t>training,</w:t>
      </w:r>
      <w:r>
        <w:rPr>
          <w:b/>
          <w:spacing w:val="-7"/>
          <w:sz w:val="18"/>
        </w:rPr>
        <w:t> </w:t>
      </w:r>
      <w:r>
        <w:rPr>
          <w:b/>
          <w:sz w:val="18"/>
        </w:rPr>
        <w:t>real- time moderation.</w:t>
      </w:r>
    </w:p>
    <w:p>
      <w:pPr>
        <w:pStyle w:val="BodyText"/>
        <w:spacing w:before="36"/>
        <w:jc w:val="left"/>
        <w:rPr>
          <w:b/>
          <w:sz w:val="18"/>
        </w:rPr>
      </w:pPr>
    </w:p>
    <w:p>
      <w:pPr>
        <w:pStyle w:val="ListParagraph"/>
        <w:numPr>
          <w:ilvl w:val="0"/>
          <w:numId w:val="1"/>
        </w:numPr>
        <w:tabs>
          <w:tab w:pos="2294" w:val="left" w:leader="none"/>
        </w:tabs>
        <w:spacing w:line="240" w:lineRule="auto" w:before="0" w:after="0"/>
        <w:ind w:left="2294" w:right="0" w:hanging="369"/>
        <w:jc w:val="left"/>
        <w:rPr>
          <w:sz w:val="20"/>
        </w:rPr>
      </w:pPr>
      <w:bookmarkStart w:name="Introduction" w:id="1"/>
      <w:bookmarkEnd w:id="1"/>
      <w:r>
        <w:rPr/>
      </w:r>
      <w:r>
        <w:rPr>
          <w:smallCaps/>
          <w:spacing w:val="-2"/>
          <w:sz w:val="20"/>
        </w:rPr>
        <w:t>Introduction</w:t>
      </w:r>
    </w:p>
    <w:p>
      <w:pPr>
        <w:pStyle w:val="BodyText"/>
        <w:spacing w:line="249" w:lineRule="auto" w:before="97"/>
        <w:ind w:left="259" w:firstLine="199"/>
      </w:pPr>
      <w:r>
        <w:rPr/>
        <w:t>Voice messaging through WhatsApp and Telegram </w:t>
      </w:r>
      <w:r>
        <w:rPr/>
        <w:t>users now have access to digital communication tools which bring new possibilities for interaction yet create security threats</w:t>
      </w:r>
      <w:r>
        <w:rPr>
          <w:spacing w:val="40"/>
        </w:rPr>
        <w:t> </w:t>
      </w:r>
      <w:r>
        <w:rPr/>
        <w:t>from abusive content. The combination of tone and emotional content in voice messages makes their moderation process significantly more complicated than text-based communica- tion. The process of content moderation for voice messages needs experts who understand spoken language elements and speaker intentions and emotional states and environmental factors which standard text-based moderation systems cannot detect. The current moderation system requires users to send their audio content to servers for algorithmic evaluation. The method</w:t>
      </w:r>
      <w:r>
        <w:rPr>
          <w:spacing w:val="40"/>
        </w:rPr>
        <w:t> </w:t>
      </w:r>
      <w:r>
        <w:rPr/>
        <w:t>proves</w:t>
      </w:r>
      <w:r>
        <w:rPr>
          <w:spacing w:val="40"/>
        </w:rPr>
        <w:t> </w:t>
      </w:r>
      <w:r>
        <w:rPr/>
        <w:t>successful</w:t>
      </w:r>
      <w:r>
        <w:rPr>
          <w:spacing w:val="41"/>
        </w:rPr>
        <w:t> </w:t>
      </w:r>
      <w:r>
        <w:rPr/>
        <w:t>for</w:t>
      </w:r>
      <w:r>
        <w:rPr>
          <w:spacing w:val="40"/>
        </w:rPr>
        <w:t> </w:t>
      </w:r>
      <w:r>
        <w:rPr/>
        <w:t>the</w:t>
      </w:r>
      <w:r>
        <w:rPr>
          <w:spacing w:val="40"/>
        </w:rPr>
        <w:t> </w:t>
      </w:r>
      <w:r>
        <w:rPr/>
        <w:t>detection</w:t>
      </w:r>
      <w:r>
        <w:rPr>
          <w:spacing w:val="41"/>
        </w:rPr>
        <w:t> </w:t>
      </w:r>
      <w:r>
        <w:rPr/>
        <w:t>but</w:t>
      </w:r>
      <w:r>
        <w:rPr>
          <w:spacing w:val="40"/>
        </w:rPr>
        <w:t> </w:t>
      </w:r>
      <w:r>
        <w:rPr/>
        <w:t>it</w:t>
      </w:r>
      <w:r>
        <w:rPr>
          <w:spacing w:val="40"/>
        </w:rPr>
        <w:t> </w:t>
      </w:r>
      <w:r>
        <w:rPr/>
        <w:t>creates</w:t>
      </w:r>
      <w:r>
        <w:rPr>
          <w:spacing w:val="41"/>
        </w:rPr>
        <w:t> </w:t>
      </w:r>
      <w:r>
        <w:rPr>
          <w:spacing w:val="-10"/>
        </w:rPr>
        <w:t>a</w:t>
      </w:r>
    </w:p>
    <w:p>
      <w:pPr>
        <w:pStyle w:val="BodyText"/>
        <w:spacing w:line="249" w:lineRule="auto" w:before="98"/>
        <w:ind w:left="199" w:right="257"/>
      </w:pPr>
      <w:r>
        <w:rPr/>
        <w:br w:type="column"/>
      </w:r>
      <w:r>
        <w:rPr/>
        <w:t>major privacy issues because it reveals personal messages </w:t>
      </w:r>
      <w:r>
        <w:rPr/>
        <w:t>to outside servers which raises the danger of data exploitation or system failures. The system violates user privacy expectations for</w:t>
      </w:r>
      <w:r>
        <w:rPr>
          <w:spacing w:val="-11"/>
        </w:rPr>
        <w:t> </w:t>
      </w:r>
      <w:r>
        <w:rPr/>
        <w:t>the</w:t>
      </w:r>
      <w:r>
        <w:rPr>
          <w:spacing w:val="-11"/>
        </w:rPr>
        <w:t> </w:t>
      </w:r>
      <w:r>
        <w:rPr/>
        <w:t>private</w:t>
      </w:r>
      <w:r>
        <w:rPr>
          <w:spacing w:val="-11"/>
        </w:rPr>
        <w:t> </w:t>
      </w:r>
      <w:r>
        <w:rPr/>
        <w:t>digital</w:t>
      </w:r>
      <w:r>
        <w:rPr>
          <w:spacing w:val="-11"/>
        </w:rPr>
        <w:t> </w:t>
      </w:r>
      <w:r>
        <w:rPr/>
        <w:t>communication</w:t>
      </w:r>
      <w:r>
        <w:rPr>
          <w:spacing w:val="-11"/>
        </w:rPr>
        <w:t> </w:t>
      </w:r>
      <w:r>
        <w:rPr/>
        <w:t>while</w:t>
      </w:r>
      <w:r>
        <w:rPr>
          <w:spacing w:val="-11"/>
        </w:rPr>
        <w:t> </w:t>
      </w:r>
      <w:r>
        <w:rPr/>
        <w:t>creating</w:t>
      </w:r>
      <w:r>
        <w:rPr>
          <w:spacing w:val="-11"/>
        </w:rPr>
        <w:t> </w:t>
      </w:r>
      <w:r>
        <w:rPr/>
        <w:t>a</w:t>
      </w:r>
      <w:r>
        <w:rPr>
          <w:spacing w:val="-11"/>
        </w:rPr>
        <w:t> </w:t>
      </w:r>
      <w:r>
        <w:rPr/>
        <w:t>potential legal issues because of GDPR and PDPB regulations. The main obstacle exists in creating a moderation system which protects user privacy while performing effectively to preserve platform safety. The privacy-focused solution of Federated Learning provides an effective method to replace traditional server-based moderation systems. The system trains models directly on user devices before sending updated models to the central server instead of sharing original audio data.</w:t>
      </w:r>
    </w:p>
    <w:p>
      <w:pPr>
        <w:pStyle w:val="ListParagraph"/>
        <w:numPr>
          <w:ilvl w:val="1"/>
          <w:numId w:val="1"/>
        </w:numPr>
        <w:tabs>
          <w:tab w:pos="696" w:val="left" w:leader="none"/>
        </w:tabs>
        <w:spacing w:line="240" w:lineRule="auto" w:before="163" w:after="0"/>
        <w:ind w:left="696" w:right="0" w:hanging="497"/>
        <w:jc w:val="both"/>
        <w:rPr>
          <w:i/>
          <w:sz w:val="20"/>
        </w:rPr>
      </w:pPr>
      <w:bookmarkStart w:name="Background Study" w:id="2"/>
      <w:bookmarkEnd w:id="2"/>
      <w:r>
        <w:rPr/>
      </w:r>
      <w:r>
        <w:rPr>
          <w:i/>
          <w:sz w:val="20"/>
        </w:rPr>
        <w:t>Background</w:t>
      </w:r>
      <w:r>
        <w:rPr>
          <w:i/>
          <w:spacing w:val="-4"/>
          <w:sz w:val="20"/>
        </w:rPr>
        <w:t> </w:t>
      </w:r>
      <w:r>
        <w:rPr>
          <w:i/>
          <w:spacing w:val="-2"/>
          <w:sz w:val="20"/>
        </w:rPr>
        <w:t>Study</w:t>
      </w:r>
    </w:p>
    <w:p>
      <w:pPr>
        <w:pStyle w:val="BodyText"/>
        <w:spacing w:line="249" w:lineRule="auto" w:before="84"/>
        <w:ind w:left="199" w:right="257" w:firstLine="199"/>
      </w:pPr>
      <w:r>
        <w:rPr/>
        <w:t>The system protects user privacy through its </w:t>
      </w:r>
      <w:r>
        <w:rPr/>
        <w:t>distributed architecture which uses diverse user-generated content to develop an efficient moderation model. The system enables secure model training at scale because it operates without requiring user audio data to be sent to a central location</w:t>
      </w:r>
      <w:r>
        <w:rPr>
          <w:spacing w:val="80"/>
          <w:w w:val="150"/>
        </w:rPr>
        <w:t> </w:t>
      </w:r>
      <w:r>
        <w:rPr/>
        <w:t>which fulfills privacy standards and follows regulatory guide- lines. Existing studies on federated systems for multimedia processing have shown that distributed learning can achieve competitive accuracy while maintaining confidentiality. This background</w:t>
      </w:r>
      <w:r>
        <w:rPr>
          <w:spacing w:val="40"/>
        </w:rPr>
        <w:t> </w:t>
      </w:r>
      <w:r>
        <w:rPr/>
        <w:t>motivates</w:t>
      </w:r>
      <w:r>
        <w:rPr>
          <w:spacing w:val="40"/>
        </w:rPr>
        <w:t> </w:t>
      </w:r>
      <w:r>
        <w:rPr/>
        <w:t>the</w:t>
      </w:r>
      <w:r>
        <w:rPr>
          <w:spacing w:val="40"/>
        </w:rPr>
        <w:t> </w:t>
      </w:r>
      <w:r>
        <w:rPr/>
        <w:t>integration</w:t>
      </w:r>
      <w:r>
        <w:rPr>
          <w:spacing w:val="40"/>
        </w:rPr>
        <w:t> </w:t>
      </w:r>
      <w:r>
        <w:rPr/>
        <w:t>of</w:t>
      </w:r>
      <w:r>
        <w:rPr>
          <w:spacing w:val="40"/>
        </w:rPr>
        <w:t> </w:t>
      </w:r>
      <w:r>
        <w:rPr/>
        <w:t>Federated</w:t>
      </w:r>
      <w:r>
        <w:rPr>
          <w:spacing w:val="40"/>
        </w:rPr>
        <w:t> </w:t>
      </w:r>
      <w:r>
        <w:rPr/>
        <w:t>Learn- ing with modern transformer-based architectures for privacy- preserving voice moderation.</w:t>
      </w:r>
    </w:p>
    <w:p>
      <w:pPr>
        <w:pStyle w:val="ListParagraph"/>
        <w:numPr>
          <w:ilvl w:val="1"/>
          <w:numId w:val="1"/>
        </w:numPr>
        <w:tabs>
          <w:tab w:pos="696" w:val="left" w:leader="none"/>
        </w:tabs>
        <w:spacing w:line="240" w:lineRule="auto" w:before="163" w:after="0"/>
        <w:ind w:left="696" w:right="0" w:hanging="497"/>
        <w:jc w:val="both"/>
        <w:rPr>
          <w:i/>
          <w:sz w:val="20"/>
        </w:rPr>
      </w:pPr>
      <w:bookmarkStart w:name="Problem Statement" w:id="3"/>
      <w:bookmarkEnd w:id="3"/>
      <w:r>
        <w:rPr/>
      </w:r>
      <w:r>
        <w:rPr>
          <w:i/>
          <w:sz w:val="20"/>
        </w:rPr>
        <w:t>Problem</w:t>
      </w:r>
      <w:r>
        <w:rPr>
          <w:i/>
          <w:spacing w:val="3"/>
          <w:sz w:val="20"/>
        </w:rPr>
        <w:t> </w:t>
      </w:r>
      <w:r>
        <w:rPr>
          <w:i/>
          <w:spacing w:val="-2"/>
          <w:sz w:val="20"/>
        </w:rPr>
        <w:t>Statement</w:t>
      </w:r>
    </w:p>
    <w:p>
      <w:pPr>
        <w:pStyle w:val="BodyText"/>
        <w:spacing w:line="249" w:lineRule="auto" w:before="84"/>
        <w:ind w:left="199" w:right="257" w:firstLine="199"/>
      </w:pPr>
      <w:r>
        <w:rPr/>
        <w:t>This</w:t>
      </w:r>
      <w:r>
        <w:rPr>
          <w:spacing w:val="-7"/>
        </w:rPr>
        <w:t> </w:t>
      </w:r>
      <w:r>
        <w:rPr/>
        <w:t>research</w:t>
      </w:r>
      <w:r>
        <w:rPr>
          <w:spacing w:val="-7"/>
        </w:rPr>
        <w:t> </w:t>
      </w:r>
      <w:r>
        <w:rPr/>
        <w:t>project</w:t>
      </w:r>
      <w:r>
        <w:rPr>
          <w:spacing w:val="-7"/>
        </w:rPr>
        <w:t> </w:t>
      </w:r>
      <w:r>
        <w:rPr/>
        <w:t>develops</w:t>
      </w:r>
      <w:r>
        <w:rPr>
          <w:spacing w:val="-7"/>
        </w:rPr>
        <w:t> </w:t>
      </w:r>
      <w:r>
        <w:rPr/>
        <w:t>a</w:t>
      </w:r>
      <w:r>
        <w:rPr>
          <w:spacing w:val="-7"/>
        </w:rPr>
        <w:t> </w:t>
      </w:r>
      <w:r>
        <w:rPr/>
        <w:t>extensive</w:t>
      </w:r>
      <w:r>
        <w:rPr>
          <w:spacing w:val="-7"/>
        </w:rPr>
        <w:t> </w:t>
      </w:r>
      <w:r>
        <w:rPr/>
        <w:t>voice</w:t>
      </w:r>
      <w:r>
        <w:rPr>
          <w:spacing w:val="-7"/>
        </w:rPr>
        <w:t> </w:t>
      </w:r>
      <w:r>
        <w:rPr/>
        <w:t>moderation system which uses Federated Learning to protect user privacy and transformer-based speech models for enhanced perfor- mance. The system uses an ethically created synthetic dataset to</w:t>
      </w:r>
      <w:r>
        <w:rPr>
          <w:spacing w:val="-10"/>
        </w:rPr>
        <w:t> </w:t>
      </w:r>
      <w:r>
        <w:rPr/>
        <w:t>perform</w:t>
      </w:r>
      <w:r>
        <w:rPr>
          <w:spacing w:val="-10"/>
        </w:rPr>
        <w:t> </w:t>
      </w:r>
      <w:r>
        <w:rPr/>
        <w:t>evaluation</w:t>
      </w:r>
      <w:r>
        <w:rPr>
          <w:spacing w:val="-10"/>
        </w:rPr>
        <w:t> </w:t>
      </w:r>
      <w:r>
        <w:rPr/>
        <w:t>tests</w:t>
      </w:r>
      <w:r>
        <w:rPr>
          <w:spacing w:val="-10"/>
        </w:rPr>
        <w:t> </w:t>
      </w:r>
      <w:r>
        <w:rPr/>
        <w:t>between</w:t>
      </w:r>
      <w:r>
        <w:rPr>
          <w:spacing w:val="-10"/>
        </w:rPr>
        <w:t> </w:t>
      </w:r>
      <w:r>
        <w:rPr/>
        <w:t>different</w:t>
      </w:r>
      <w:r>
        <w:rPr>
          <w:spacing w:val="-10"/>
        </w:rPr>
        <w:t> </w:t>
      </w:r>
      <w:r>
        <w:rPr/>
        <w:t>transformer</w:t>
      </w:r>
      <w:r>
        <w:rPr>
          <w:spacing w:val="-10"/>
        </w:rPr>
        <w:t> </w:t>
      </w:r>
      <w:r>
        <w:rPr/>
        <w:t>mod- els and federated optimization techniques. The research team performed</w:t>
      </w:r>
      <w:r>
        <w:rPr>
          <w:spacing w:val="40"/>
        </w:rPr>
        <w:t> </w:t>
      </w:r>
      <w:r>
        <w:rPr/>
        <w:t>multiple</w:t>
      </w:r>
      <w:r>
        <w:rPr>
          <w:spacing w:val="40"/>
        </w:rPr>
        <w:t> </w:t>
      </w:r>
      <w:r>
        <w:rPr/>
        <w:t>tests</w:t>
      </w:r>
      <w:r>
        <w:rPr>
          <w:spacing w:val="40"/>
        </w:rPr>
        <w:t> </w:t>
      </w:r>
      <w:r>
        <w:rPr/>
        <w:t>to</w:t>
      </w:r>
      <w:r>
        <w:rPr>
          <w:spacing w:val="40"/>
        </w:rPr>
        <w:t> </w:t>
      </w:r>
      <w:r>
        <w:rPr/>
        <w:t>measure</w:t>
      </w:r>
      <w:r>
        <w:rPr>
          <w:spacing w:val="40"/>
        </w:rPr>
        <w:t> </w:t>
      </w:r>
      <w:r>
        <w:rPr/>
        <w:t>both</w:t>
      </w:r>
      <w:r>
        <w:rPr>
          <w:spacing w:val="40"/>
        </w:rPr>
        <w:t> </w:t>
      </w:r>
      <w:r>
        <w:rPr/>
        <w:t>the</w:t>
      </w:r>
      <w:r>
        <w:rPr>
          <w:spacing w:val="40"/>
        </w:rPr>
        <w:t> </w:t>
      </w:r>
      <w:r>
        <w:rPr/>
        <w:t>precision</w:t>
      </w:r>
      <w:r>
        <w:rPr>
          <w:spacing w:val="40"/>
        </w:rPr>
        <w:t> </w:t>
      </w:r>
      <w:r>
        <w:rPr/>
        <w:t>of the models and their ability to reach convergence and their impact on privacy protection. The system reached 92.11%</w:t>
      </w:r>
      <w:r>
        <w:rPr>
          <w:spacing w:val="80"/>
        </w:rPr>
        <w:t> </w:t>
      </w:r>
      <w:r>
        <w:rPr/>
        <w:t>test</w:t>
      </w:r>
      <w:r>
        <w:rPr>
          <w:spacing w:val="5"/>
        </w:rPr>
        <w:t> </w:t>
      </w:r>
      <w:r>
        <w:rPr/>
        <w:t>accuracy</w:t>
      </w:r>
      <w:r>
        <w:rPr>
          <w:spacing w:val="5"/>
        </w:rPr>
        <w:t> </w:t>
      </w:r>
      <w:r>
        <w:rPr/>
        <w:t>which</w:t>
      </w:r>
      <w:r>
        <w:rPr>
          <w:spacing w:val="5"/>
        </w:rPr>
        <w:t> </w:t>
      </w:r>
      <w:r>
        <w:rPr/>
        <w:t>proves</w:t>
      </w:r>
      <w:r>
        <w:rPr>
          <w:spacing w:val="6"/>
        </w:rPr>
        <w:t> </w:t>
      </w:r>
      <w:r>
        <w:rPr/>
        <w:t>that</w:t>
      </w:r>
      <w:r>
        <w:rPr>
          <w:spacing w:val="5"/>
        </w:rPr>
        <w:t> </w:t>
      </w:r>
      <w:r>
        <w:rPr/>
        <w:t>advanced</w:t>
      </w:r>
      <w:r>
        <w:rPr>
          <w:spacing w:val="5"/>
        </w:rPr>
        <w:t> </w:t>
      </w:r>
      <w:r>
        <w:rPr/>
        <w:t>moderation</w:t>
      </w:r>
      <w:r>
        <w:rPr>
          <w:spacing w:val="6"/>
        </w:rPr>
        <w:t> </w:t>
      </w:r>
      <w:r>
        <w:rPr>
          <w:spacing w:val="-2"/>
        </w:rPr>
        <w:t>systems</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can operate with complete privacy protection. The </w:t>
      </w:r>
      <w:r>
        <w:rPr/>
        <w:t>research demonstrates that AI systems which protect user privacy can deliver effective results for voice moderation applications in real-world communication systems.</w:t>
      </w:r>
    </w:p>
    <w:p>
      <w:pPr>
        <w:pStyle w:val="ListParagraph"/>
        <w:numPr>
          <w:ilvl w:val="1"/>
          <w:numId w:val="1"/>
        </w:numPr>
        <w:tabs>
          <w:tab w:pos="756" w:val="left" w:leader="none"/>
        </w:tabs>
        <w:spacing w:line="240" w:lineRule="auto" w:before="128" w:after="0"/>
        <w:ind w:left="756" w:right="0" w:hanging="497"/>
        <w:jc w:val="both"/>
        <w:rPr>
          <w:i/>
          <w:sz w:val="20"/>
        </w:rPr>
      </w:pPr>
      <w:bookmarkStart w:name="Motivation and Objective" w:id="4"/>
      <w:bookmarkEnd w:id="4"/>
      <w:r>
        <w:rPr/>
      </w:r>
      <w:r>
        <w:rPr>
          <w:i/>
          <w:sz w:val="20"/>
        </w:rPr>
        <w:t>Motivation</w:t>
      </w:r>
      <w:r>
        <w:rPr>
          <w:i/>
          <w:spacing w:val="13"/>
          <w:sz w:val="20"/>
        </w:rPr>
        <w:t> </w:t>
      </w:r>
      <w:r>
        <w:rPr>
          <w:i/>
          <w:sz w:val="20"/>
        </w:rPr>
        <w:t>and</w:t>
      </w:r>
      <w:r>
        <w:rPr>
          <w:i/>
          <w:spacing w:val="13"/>
          <w:sz w:val="20"/>
        </w:rPr>
        <w:t> </w:t>
      </w:r>
      <w:r>
        <w:rPr>
          <w:i/>
          <w:spacing w:val="-2"/>
          <w:sz w:val="20"/>
        </w:rPr>
        <w:t>Objective</w:t>
      </w:r>
    </w:p>
    <w:p>
      <w:pPr>
        <w:pStyle w:val="BodyText"/>
        <w:spacing w:line="249" w:lineRule="auto" w:before="71"/>
        <w:ind w:left="259" w:firstLine="199"/>
      </w:pPr>
      <w:r>
        <w:rPr/>
        <w:t>As voice communication usage becomes more </w:t>
      </w:r>
      <w:r>
        <w:rPr/>
        <w:t>globalized, this can create a need for systems that promote safety while protecting privacy. Current moderation methods that use a centralized approach raise ethical, legal, and technical issues that require sensitive information to be sent to remote servers. The primary reason for this research is to develop a moder- ation strategy for voice communication that is both privacy- preserving and scalable, but also accurate in moderating con- tent in real-time. The objectives of the study are:</w:t>
      </w:r>
    </w:p>
    <w:p>
      <w:pPr>
        <w:pStyle w:val="ListParagraph"/>
        <w:numPr>
          <w:ilvl w:val="2"/>
          <w:numId w:val="1"/>
        </w:numPr>
        <w:tabs>
          <w:tab w:pos="657" w:val="left" w:leader="none"/>
          <w:tab w:pos="659" w:val="left" w:leader="none"/>
        </w:tabs>
        <w:spacing w:line="249" w:lineRule="auto" w:before="36" w:after="0"/>
        <w:ind w:left="659" w:right="0" w:hanging="202"/>
        <w:jc w:val="both"/>
        <w:rPr>
          <w:sz w:val="20"/>
        </w:rPr>
      </w:pPr>
      <w:r>
        <w:rPr>
          <w:sz w:val="20"/>
        </w:rPr>
        <w:t>To develop a moderation strategy for voice </w:t>
      </w:r>
      <w:r>
        <w:rPr>
          <w:sz w:val="20"/>
        </w:rPr>
        <w:t>communi- cation that utilizes Federated Learning technology and eliminates the possibility of violating a user’s privacy through a central server.</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sz w:val="20"/>
        </w:rPr>
        <w:t>To implement transformer based speech approaches </w:t>
      </w:r>
      <w:r>
        <w:rPr>
          <w:sz w:val="20"/>
        </w:rPr>
        <w:t>that can accurately identify abusive or harmful content.</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sz w:val="20"/>
        </w:rPr>
        <w:t>To compare and assess the performance of various </w:t>
      </w:r>
      <w:r>
        <w:rPr>
          <w:sz w:val="20"/>
        </w:rPr>
        <w:t>trans- former architecture models and federated optimization algorithms with synthetic datasets.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sz w:val="20"/>
        </w:rPr>
        <w:t>To help with the compliance with privacy protection </w:t>
      </w:r>
      <w:r>
        <w:rPr>
          <w:sz w:val="20"/>
        </w:rPr>
        <w:t>leg- islation (i.e., GDPR and PDPB) through a decentralizing learning methods.</w:t>
      </w:r>
    </w:p>
    <w:p>
      <w:pPr>
        <w:pStyle w:val="ListParagraph"/>
        <w:numPr>
          <w:ilvl w:val="0"/>
          <w:numId w:val="1"/>
        </w:numPr>
        <w:tabs>
          <w:tab w:pos="2251" w:val="left" w:leader="none"/>
        </w:tabs>
        <w:spacing w:line="240" w:lineRule="auto" w:before="128" w:after="0"/>
        <w:ind w:left="2251" w:right="0" w:hanging="369"/>
        <w:jc w:val="left"/>
        <w:rPr>
          <w:sz w:val="20"/>
        </w:rPr>
      </w:pPr>
      <w:bookmarkStart w:name="Related Work" w:id="5"/>
      <w:bookmarkEnd w:id="5"/>
      <w:r>
        <w:rPr/>
      </w:r>
      <w:r>
        <w:rPr>
          <w:smallCaps/>
          <w:sz w:val="20"/>
        </w:rPr>
        <w:t>Related</w:t>
      </w:r>
      <w:r>
        <w:rPr>
          <w:smallCaps/>
          <w:spacing w:val="48"/>
          <w:sz w:val="20"/>
        </w:rPr>
        <w:t> </w:t>
      </w:r>
      <w:r>
        <w:rPr>
          <w:smallCaps/>
          <w:spacing w:val="-4"/>
          <w:sz w:val="20"/>
        </w:rPr>
        <w:t>Work</w:t>
      </w:r>
    </w:p>
    <w:p>
      <w:pPr>
        <w:pStyle w:val="ListParagraph"/>
        <w:numPr>
          <w:ilvl w:val="1"/>
          <w:numId w:val="1"/>
        </w:numPr>
        <w:tabs>
          <w:tab w:pos="756" w:val="left" w:leader="none"/>
        </w:tabs>
        <w:spacing w:line="240" w:lineRule="auto" w:before="71" w:after="0"/>
        <w:ind w:left="756" w:right="0" w:hanging="497"/>
        <w:jc w:val="both"/>
        <w:rPr>
          <w:i/>
          <w:sz w:val="20"/>
        </w:rPr>
      </w:pPr>
      <w:bookmarkStart w:name="Evolution of Audio Content Moderation" w:id="6"/>
      <w:bookmarkEnd w:id="6"/>
      <w:r>
        <w:rPr/>
      </w:r>
      <w:r>
        <w:rPr>
          <w:i/>
          <w:sz w:val="20"/>
        </w:rPr>
        <w:t>Evolution</w:t>
      </w:r>
      <w:r>
        <w:rPr>
          <w:i/>
          <w:spacing w:val="12"/>
          <w:sz w:val="20"/>
        </w:rPr>
        <w:t> </w:t>
      </w:r>
      <w:r>
        <w:rPr>
          <w:i/>
          <w:sz w:val="20"/>
        </w:rPr>
        <w:t>of</w:t>
      </w:r>
      <w:r>
        <w:rPr>
          <w:i/>
          <w:spacing w:val="13"/>
          <w:sz w:val="20"/>
        </w:rPr>
        <w:t> </w:t>
      </w:r>
      <w:r>
        <w:rPr>
          <w:i/>
          <w:sz w:val="20"/>
        </w:rPr>
        <w:t>Audio</w:t>
      </w:r>
      <w:r>
        <w:rPr>
          <w:i/>
          <w:spacing w:val="13"/>
          <w:sz w:val="20"/>
        </w:rPr>
        <w:t> </w:t>
      </w:r>
      <w:r>
        <w:rPr>
          <w:i/>
          <w:sz w:val="20"/>
        </w:rPr>
        <w:t>Content</w:t>
      </w:r>
      <w:r>
        <w:rPr>
          <w:i/>
          <w:spacing w:val="13"/>
          <w:sz w:val="20"/>
        </w:rPr>
        <w:t> </w:t>
      </w:r>
      <w:r>
        <w:rPr>
          <w:i/>
          <w:spacing w:val="-2"/>
          <w:sz w:val="20"/>
        </w:rPr>
        <w:t>Moderation</w:t>
      </w:r>
    </w:p>
    <w:p>
      <w:pPr>
        <w:pStyle w:val="BodyText"/>
        <w:spacing w:line="249" w:lineRule="auto" w:before="71"/>
        <w:ind w:left="259" w:firstLine="199"/>
      </w:pPr>
      <w:r>
        <w:rPr/>
        <w:t>The improvement and progress of automatic speech </w:t>
      </w:r>
      <w:r>
        <w:rPr/>
        <w:t>recog- nition</w:t>
      </w:r>
      <w:r>
        <w:rPr>
          <w:spacing w:val="-5"/>
        </w:rPr>
        <w:t> </w:t>
      </w:r>
      <w:r>
        <w:rPr/>
        <w:t>(ASR)</w:t>
      </w:r>
      <w:r>
        <w:rPr>
          <w:spacing w:val="-5"/>
        </w:rPr>
        <w:t> </w:t>
      </w:r>
      <w:r>
        <w:rPr/>
        <w:t>has</w:t>
      </w:r>
      <w:r>
        <w:rPr>
          <w:spacing w:val="-5"/>
        </w:rPr>
        <w:t> </w:t>
      </w:r>
      <w:r>
        <w:rPr/>
        <w:t>also</w:t>
      </w:r>
      <w:r>
        <w:rPr>
          <w:spacing w:val="-5"/>
        </w:rPr>
        <w:t> </w:t>
      </w:r>
      <w:r>
        <w:rPr/>
        <w:t>enabled</w:t>
      </w:r>
      <w:r>
        <w:rPr>
          <w:spacing w:val="-5"/>
        </w:rPr>
        <w:t> </w:t>
      </w:r>
      <w:r>
        <w:rPr/>
        <w:t>capabilities</w:t>
      </w:r>
      <w:r>
        <w:rPr>
          <w:spacing w:val="-5"/>
        </w:rPr>
        <w:t> </w:t>
      </w:r>
      <w:r>
        <w:rPr/>
        <w:t>in</w:t>
      </w:r>
      <w:r>
        <w:rPr>
          <w:spacing w:val="-5"/>
        </w:rPr>
        <w:t> </w:t>
      </w:r>
      <w:r>
        <w:rPr/>
        <w:t>audio</w:t>
      </w:r>
      <w:r>
        <w:rPr>
          <w:spacing w:val="-5"/>
        </w:rPr>
        <w:t> </w:t>
      </w:r>
      <w:r>
        <w:rPr/>
        <w:t>moderation systems. Chen </w:t>
      </w:r>
      <w:r>
        <w:rPr>
          <w:i/>
        </w:rPr>
        <w:t>et al. </w:t>
      </w:r>
      <w:r>
        <w:rPr/>
        <w:t>[</w:t>
      </w:r>
      <w:hyperlink w:history="true" w:anchor="_bookmark14">
        <w:r>
          <w:rPr/>
          <w:t>3</w:t>
        </w:r>
      </w:hyperlink>
      <w:r>
        <w:rPr/>
        <w:t>] described a high-performance ASR system designed for noisy audio from social media platforms, with results showing a 15% lower word error rate than in tra- ditional ASR systems. This accuracy can be very meaningful during downstream moderation, as leveraging transcriptions</w:t>
      </w:r>
      <w:r>
        <w:rPr>
          <w:spacing w:val="80"/>
        </w:rPr>
        <w:t> </w:t>
      </w:r>
      <w:r>
        <w:rPr/>
        <w:t>in a precise manner is essential for content evaluation. While these</w:t>
      </w:r>
      <w:r>
        <w:rPr>
          <w:spacing w:val="-11"/>
        </w:rPr>
        <w:t> </w:t>
      </w:r>
      <w:r>
        <w:rPr/>
        <w:t>new</w:t>
      </w:r>
      <w:r>
        <w:rPr>
          <w:spacing w:val="-11"/>
        </w:rPr>
        <w:t> </w:t>
      </w:r>
      <w:r>
        <w:rPr/>
        <w:t>capabilities</w:t>
      </w:r>
      <w:r>
        <w:rPr>
          <w:spacing w:val="-11"/>
        </w:rPr>
        <w:t> </w:t>
      </w:r>
      <w:r>
        <w:rPr/>
        <w:t>represent</w:t>
      </w:r>
      <w:r>
        <w:rPr>
          <w:spacing w:val="-11"/>
        </w:rPr>
        <w:t> </w:t>
      </w:r>
      <w:r>
        <w:rPr/>
        <w:t>an</w:t>
      </w:r>
      <w:r>
        <w:rPr>
          <w:spacing w:val="-11"/>
        </w:rPr>
        <w:t> </w:t>
      </w:r>
      <w:r>
        <w:rPr/>
        <w:t>improvement,</w:t>
      </w:r>
      <w:r>
        <w:rPr>
          <w:spacing w:val="-11"/>
        </w:rPr>
        <w:t> </w:t>
      </w:r>
      <w:r>
        <w:rPr/>
        <w:t>many</w:t>
      </w:r>
      <w:r>
        <w:rPr>
          <w:spacing w:val="-11"/>
        </w:rPr>
        <w:t> </w:t>
      </w:r>
      <w:r>
        <w:rPr/>
        <w:t>current architecture still rely on a centralized process for audio mod- eration</w:t>
      </w:r>
      <w:r>
        <w:rPr>
          <w:spacing w:val="-4"/>
        </w:rPr>
        <w:t> </w:t>
      </w:r>
      <w:r>
        <w:rPr/>
        <w:t>that</w:t>
      </w:r>
      <w:r>
        <w:rPr>
          <w:spacing w:val="-4"/>
        </w:rPr>
        <w:t> </w:t>
      </w:r>
      <w:r>
        <w:rPr/>
        <w:t>requires</w:t>
      </w:r>
      <w:r>
        <w:rPr>
          <w:spacing w:val="-4"/>
        </w:rPr>
        <w:t> </w:t>
      </w:r>
      <w:r>
        <w:rPr/>
        <w:t>you</w:t>
      </w:r>
      <w:r>
        <w:rPr>
          <w:spacing w:val="-4"/>
        </w:rPr>
        <w:t> </w:t>
      </w:r>
      <w:r>
        <w:rPr/>
        <w:t>to</w:t>
      </w:r>
      <w:r>
        <w:rPr>
          <w:spacing w:val="-4"/>
        </w:rPr>
        <w:t> </w:t>
      </w:r>
      <w:r>
        <w:rPr/>
        <w:t>upload</w:t>
      </w:r>
      <w:r>
        <w:rPr>
          <w:spacing w:val="-4"/>
        </w:rPr>
        <w:t> </w:t>
      </w:r>
      <w:r>
        <w:rPr/>
        <w:t>the</w:t>
      </w:r>
      <w:r>
        <w:rPr>
          <w:spacing w:val="-4"/>
        </w:rPr>
        <w:t> </w:t>
      </w:r>
      <w:r>
        <w:rPr/>
        <w:t>audio</w:t>
      </w:r>
      <w:r>
        <w:rPr>
          <w:spacing w:val="-4"/>
        </w:rPr>
        <w:t> </w:t>
      </w:r>
      <w:r>
        <w:rPr/>
        <w:t>content.</w:t>
      </w:r>
      <w:r>
        <w:rPr>
          <w:spacing w:val="-4"/>
        </w:rPr>
        <w:t> </w:t>
      </w:r>
      <w:r>
        <w:rPr/>
        <w:t>This</w:t>
      </w:r>
      <w:r>
        <w:rPr>
          <w:spacing w:val="-4"/>
        </w:rPr>
        <w:t> </w:t>
      </w:r>
      <w:r>
        <w:rPr/>
        <w:t>pro- cess creates language technologies that threaten user privacy, and hinder deployment in private conversational platforms.</w:t>
      </w:r>
    </w:p>
    <w:p>
      <w:pPr>
        <w:pStyle w:val="BodyText"/>
        <w:spacing w:line="249" w:lineRule="auto"/>
        <w:ind w:left="259" w:firstLine="199"/>
      </w:pPr>
      <w:r>
        <w:rPr/>
        <w:t>Audio content moderation has evolved in stages in </w:t>
      </w:r>
      <w:r>
        <w:rPr/>
        <w:t>recent years. Advancements in deep learning and increased demand for automated content moderation surfaced interest in moder- ating</w:t>
      </w:r>
      <w:r>
        <w:rPr>
          <w:spacing w:val="-8"/>
        </w:rPr>
        <w:t> </w:t>
      </w:r>
      <w:r>
        <w:rPr/>
        <w:t>audio</w:t>
      </w:r>
      <w:r>
        <w:rPr>
          <w:spacing w:val="-8"/>
        </w:rPr>
        <w:t> </w:t>
      </w:r>
      <w:r>
        <w:rPr/>
        <w:t>content</w:t>
      </w:r>
      <w:r>
        <w:rPr>
          <w:spacing w:val="-8"/>
        </w:rPr>
        <w:t> </w:t>
      </w:r>
      <w:r>
        <w:rPr/>
        <w:t>in</w:t>
      </w:r>
      <w:r>
        <w:rPr>
          <w:spacing w:val="-8"/>
        </w:rPr>
        <w:t> </w:t>
      </w:r>
      <w:r>
        <w:rPr/>
        <w:t>the</w:t>
      </w:r>
      <w:r>
        <w:rPr>
          <w:spacing w:val="-8"/>
        </w:rPr>
        <w:t> </w:t>
      </w:r>
      <w:r>
        <w:rPr/>
        <w:t>information</w:t>
      </w:r>
      <w:r>
        <w:rPr>
          <w:spacing w:val="-8"/>
        </w:rPr>
        <w:t> </w:t>
      </w:r>
      <w:r>
        <w:rPr/>
        <w:t>ecosystem.</w:t>
      </w:r>
      <w:r>
        <w:rPr>
          <w:spacing w:val="-8"/>
        </w:rPr>
        <w:t> </w:t>
      </w:r>
      <w:r>
        <w:rPr/>
        <w:t>For</w:t>
      </w:r>
      <w:r>
        <w:rPr>
          <w:spacing w:val="-8"/>
        </w:rPr>
        <w:t> </w:t>
      </w:r>
      <w:r>
        <w:rPr/>
        <w:t>instance, Zhang </w:t>
      </w:r>
      <w:r>
        <w:rPr>
          <w:i/>
        </w:rPr>
        <w:t>et al. </w:t>
      </w:r>
      <w:r>
        <w:rPr/>
        <w:t>[</w:t>
      </w:r>
      <w:hyperlink w:history="true" w:anchor="_bookmark12">
        <w:r>
          <w:rPr/>
          <w:t>1</w:t>
        </w:r>
      </w:hyperlink>
      <w:r>
        <w:rPr/>
        <w:t>] developed a multimodal framework for hate speech detection and validation that contextualized audio and text features for hate speech identification from real-world datasets. Their reported classification accuracy was 89.3%. They</w:t>
      </w:r>
      <w:r>
        <w:rPr>
          <w:spacing w:val="-9"/>
        </w:rPr>
        <w:t> </w:t>
      </w:r>
      <w:r>
        <w:rPr/>
        <w:t>also</w:t>
      </w:r>
      <w:r>
        <w:rPr>
          <w:spacing w:val="-10"/>
        </w:rPr>
        <w:t> </w:t>
      </w:r>
      <w:r>
        <w:rPr/>
        <w:t>verified</w:t>
      </w:r>
      <w:r>
        <w:rPr>
          <w:spacing w:val="-9"/>
        </w:rPr>
        <w:t> </w:t>
      </w:r>
      <w:r>
        <w:rPr/>
        <w:t>the</w:t>
      </w:r>
      <w:r>
        <w:rPr>
          <w:spacing w:val="-9"/>
        </w:rPr>
        <w:t> </w:t>
      </w:r>
      <w:r>
        <w:rPr/>
        <w:t>usefulness</w:t>
      </w:r>
      <w:r>
        <w:rPr>
          <w:spacing w:val="-10"/>
        </w:rPr>
        <w:t> </w:t>
      </w:r>
      <w:r>
        <w:rPr/>
        <w:t>of</w:t>
      </w:r>
      <w:r>
        <w:rPr>
          <w:spacing w:val="-9"/>
        </w:rPr>
        <w:t> </w:t>
      </w:r>
      <w:r>
        <w:rPr/>
        <w:t>acoustic</w:t>
      </w:r>
      <w:r>
        <w:rPr>
          <w:spacing w:val="-9"/>
        </w:rPr>
        <w:t> </w:t>
      </w:r>
      <w:r>
        <w:rPr/>
        <w:t>features</w:t>
      </w:r>
      <w:r>
        <w:rPr>
          <w:spacing w:val="-10"/>
        </w:rPr>
        <w:t> </w:t>
      </w:r>
      <w:r>
        <w:rPr/>
        <w:t>in</w:t>
      </w:r>
      <w:r>
        <w:rPr>
          <w:spacing w:val="-9"/>
        </w:rPr>
        <w:t> </w:t>
      </w:r>
      <w:r>
        <w:rPr/>
        <w:t>captur- ing contextualized emotional messaging that is often missing in textual-based analyses. Kumar and Patel [</w:t>
      </w:r>
      <w:hyperlink w:history="true" w:anchor="_bookmark13">
        <w:r>
          <w:rPr/>
          <w:t>2</w:t>
        </w:r>
      </w:hyperlink>
      <w:r>
        <w:rPr/>
        <w:t>] explicated</w:t>
      </w:r>
      <w:r>
        <w:rPr>
          <w:spacing w:val="80"/>
        </w:rPr>
        <w:t> </w:t>
      </w:r>
      <w:r>
        <w:rPr/>
        <w:t>their research with the development of a transformer neural network-based</w:t>
      </w:r>
      <w:r>
        <w:rPr>
          <w:spacing w:val="5"/>
        </w:rPr>
        <w:t> </w:t>
      </w:r>
      <w:r>
        <w:rPr/>
        <w:t>attention</w:t>
      </w:r>
      <w:r>
        <w:rPr>
          <w:spacing w:val="6"/>
        </w:rPr>
        <w:t> </w:t>
      </w:r>
      <w:r>
        <w:rPr/>
        <w:t>model</w:t>
      </w:r>
      <w:r>
        <w:rPr>
          <w:spacing w:val="5"/>
        </w:rPr>
        <w:t> </w:t>
      </w:r>
      <w:r>
        <w:rPr/>
        <w:t>to</w:t>
      </w:r>
      <w:r>
        <w:rPr>
          <w:spacing w:val="6"/>
        </w:rPr>
        <w:t> </w:t>
      </w:r>
      <w:r>
        <w:rPr/>
        <w:t>identify</w:t>
      </w:r>
      <w:r>
        <w:rPr>
          <w:spacing w:val="5"/>
        </w:rPr>
        <w:t> </w:t>
      </w:r>
      <w:r>
        <w:rPr/>
        <w:t>offensive</w:t>
      </w:r>
      <w:r>
        <w:rPr>
          <w:spacing w:val="6"/>
        </w:rPr>
        <w:t> </w:t>
      </w:r>
      <w:r>
        <w:rPr/>
        <w:t>speech</w:t>
      </w:r>
      <w:r>
        <w:rPr>
          <w:spacing w:val="5"/>
        </w:rPr>
        <w:t> </w:t>
      </w:r>
      <w:r>
        <w:rPr>
          <w:spacing w:val="-5"/>
        </w:rPr>
        <w:t>in</w:t>
      </w:r>
    </w:p>
    <w:p>
      <w:pPr>
        <w:pStyle w:val="BodyText"/>
        <w:spacing w:line="249" w:lineRule="auto" w:before="71"/>
        <w:ind w:left="199" w:right="257"/>
      </w:pPr>
      <w:r>
        <w:rPr/>
        <w:br w:type="column"/>
      </w:r>
      <w:r>
        <w:rPr/>
        <w:t>audio streams. They illustrated the ability of transformers </w:t>
      </w:r>
      <w:r>
        <w:rPr/>
        <w:t>to model long ranges of context in both text and speech modal- ities, while being sample efficient, which enables identifying offensive intent.</w:t>
      </w:r>
    </w:p>
    <w:p>
      <w:pPr>
        <w:pStyle w:val="ListParagraph"/>
        <w:numPr>
          <w:ilvl w:val="1"/>
          <w:numId w:val="1"/>
        </w:numPr>
        <w:tabs>
          <w:tab w:pos="696" w:val="left" w:leader="none"/>
        </w:tabs>
        <w:spacing w:line="240" w:lineRule="auto" w:before="163" w:after="0"/>
        <w:ind w:left="696" w:right="0" w:hanging="497"/>
        <w:jc w:val="both"/>
        <w:rPr>
          <w:i/>
          <w:sz w:val="20"/>
        </w:rPr>
      </w:pPr>
      <w:bookmarkStart w:name="Speech Processing Transformer Models" w:id="7"/>
      <w:bookmarkEnd w:id="7"/>
      <w:r>
        <w:rPr/>
      </w:r>
      <w:r>
        <w:rPr>
          <w:i/>
          <w:sz w:val="20"/>
        </w:rPr>
        <w:t>Speech</w:t>
      </w:r>
      <w:r>
        <w:rPr>
          <w:i/>
          <w:spacing w:val="2"/>
          <w:sz w:val="20"/>
        </w:rPr>
        <w:t> </w:t>
      </w:r>
      <w:r>
        <w:rPr>
          <w:i/>
          <w:sz w:val="20"/>
        </w:rPr>
        <w:t>Processing</w:t>
      </w:r>
      <w:r>
        <w:rPr>
          <w:i/>
          <w:spacing w:val="2"/>
          <w:sz w:val="20"/>
        </w:rPr>
        <w:t> </w:t>
      </w:r>
      <w:r>
        <w:rPr>
          <w:i/>
          <w:sz w:val="20"/>
        </w:rPr>
        <w:t>Transformer</w:t>
      </w:r>
      <w:r>
        <w:rPr>
          <w:i/>
          <w:spacing w:val="2"/>
          <w:sz w:val="20"/>
        </w:rPr>
        <w:t> </w:t>
      </w:r>
      <w:r>
        <w:rPr>
          <w:i/>
          <w:spacing w:val="-2"/>
          <w:sz w:val="20"/>
        </w:rPr>
        <w:t>Models</w:t>
      </w:r>
    </w:p>
    <w:p>
      <w:pPr>
        <w:pStyle w:val="BodyText"/>
        <w:spacing w:line="249" w:lineRule="auto" w:before="84"/>
        <w:ind w:left="199" w:right="257" w:firstLine="199"/>
      </w:pPr>
      <w:r>
        <w:rPr/>
        <w:t>The field of speech processing has experienced </w:t>
      </w:r>
      <w:r>
        <w:rPr/>
        <w:t>consider- able transformation following the application of transformer models, especially when it comes to self-supervised neural architectures. Generally, larger models perform better than a given</w:t>
      </w:r>
      <w:r>
        <w:rPr>
          <w:spacing w:val="-7"/>
        </w:rPr>
        <w:t> </w:t>
      </w:r>
      <w:r>
        <w:rPr/>
        <w:t>smaller</w:t>
      </w:r>
      <w:r>
        <w:rPr>
          <w:spacing w:val="-7"/>
        </w:rPr>
        <w:t> </w:t>
      </w:r>
      <w:r>
        <w:rPr/>
        <w:t>model,</w:t>
      </w:r>
      <w:r>
        <w:rPr>
          <w:spacing w:val="-7"/>
        </w:rPr>
        <w:t> </w:t>
      </w:r>
      <w:r>
        <w:rPr/>
        <w:t>based</w:t>
      </w:r>
      <w:r>
        <w:rPr>
          <w:spacing w:val="-7"/>
        </w:rPr>
        <w:t> </w:t>
      </w:r>
      <w:r>
        <w:rPr/>
        <w:t>on</w:t>
      </w:r>
      <w:r>
        <w:rPr>
          <w:spacing w:val="-7"/>
        </w:rPr>
        <w:t> </w:t>
      </w:r>
      <w:r>
        <w:rPr/>
        <w:t>a</w:t>
      </w:r>
      <w:r>
        <w:rPr>
          <w:spacing w:val="-7"/>
        </w:rPr>
        <w:t> </w:t>
      </w:r>
      <w:r>
        <w:rPr/>
        <w:t>comprehensive</w:t>
      </w:r>
      <w:r>
        <w:rPr>
          <w:spacing w:val="-7"/>
        </w:rPr>
        <w:t> </w:t>
      </w:r>
      <w:r>
        <w:rPr/>
        <w:t>comparison</w:t>
      </w:r>
      <w:r>
        <w:rPr>
          <w:spacing w:val="-7"/>
        </w:rPr>
        <w:t> </w:t>
      </w:r>
      <w:r>
        <w:rPr/>
        <w:t>of Wav2Vec2 models for speech emotion recognition completed by Liu and co-authors [</w:t>
      </w:r>
      <w:hyperlink w:history="true" w:anchor="_bookmark15">
        <w:r>
          <w:rPr/>
          <w:t>4</w:t>
        </w:r>
      </w:hyperlink>
      <w:r>
        <w:rPr/>
        <w:t>]. Such trade-off between model size and performance in speech understanding is evident in their </w:t>
      </w:r>
      <w:r>
        <w:rPr>
          <w:spacing w:val="-2"/>
        </w:rPr>
        <w:t>analysis.</w:t>
      </w:r>
    </w:p>
    <w:p>
      <w:pPr>
        <w:pStyle w:val="BodyText"/>
        <w:spacing w:line="249" w:lineRule="auto" w:before="3"/>
        <w:ind w:left="199" w:right="257" w:firstLine="199"/>
      </w:pPr>
      <w:r>
        <w:rPr/>
        <w:t>Another example is HuBERT, originally proposed by </w:t>
      </w:r>
      <w:r>
        <w:rPr/>
        <w:t>Hsu and colleagues, and shown to perform well for many speech- related</w:t>
      </w:r>
      <w:r>
        <w:rPr>
          <w:spacing w:val="40"/>
        </w:rPr>
        <w:t> </w:t>
      </w:r>
      <w:r>
        <w:rPr/>
        <w:t>tasks.</w:t>
      </w:r>
      <w:r>
        <w:rPr>
          <w:spacing w:val="40"/>
        </w:rPr>
        <w:t> </w:t>
      </w:r>
      <w:r>
        <w:rPr/>
        <w:t>From</w:t>
      </w:r>
      <w:r>
        <w:rPr>
          <w:spacing w:val="40"/>
        </w:rPr>
        <w:t> </w:t>
      </w:r>
      <w:r>
        <w:rPr/>
        <w:t>work</w:t>
      </w:r>
      <w:r>
        <w:rPr>
          <w:spacing w:val="40"/>
        </w:rPr>
        <w:t> </w:t>
      </w:r>
      <w:r>
        <w:rPr/>
        <w:t>using</w:t>
      </w:r>
      <w:r>
        <w:rPr>
          <w:spacing w:val="40"/>
        </w:rPr>
        <w:t> </w:t>
      </w:r>
      <w:r>
        <w:rPr/>
        <w:t>the</w:t>
      </w:r>
      <w:r>
        <w:rPr>
          <w:spacing w:val="40"/>
        </w:rPr>
        <w:t> </w:t>
      </w:r>
      <w:r>
        <w:rPr/>
        <w:t>HuBERT</w:t>
      </w:r>
      <w:r>
        <w:rPr>
          <w:spacing w:val="40"/>
        </w:rPr>
        <w:t> </w:t>
      </w:r>
      <w:r>
        <w:rPr/>
        <w:t>model</w:t>
      </w:r>
      <w:r>
        <w:rPr>
          <w:spacing w:val="40"/>
        </w:rPr>
        <w:t> </w:t>
      </w:r>
      <w:r>
        <w:rPr/>
        <w:t>for low-resource speech recognition by Wang and Zhang [</w:t>
      </w:r>
      <w:hyperlink w:history="true" w:anchor="_bookmark16">
        <w:r>
          <w:rPr/>
          <w:t>5</w:t>
        </w:r>
      </w:hyperlink>
      <w:r>
        <w:rPr/>
        <w:t>]— indicating</w:t>
      </w:r>
      <w:r>
        <w:rPr>
          <w:spacing w:val="32"/>
        </w:rPr>
        <w:t> </w:t>
      </w:r>
      <w:r>
        <w:rPr/>
        <w:t>large</w:t>
      </w:r>
      <w:r>
        <w:rPr>
          <w:spacing w:val="32"/>
        </w:rPr>
        <w:t> </w:t>
      </w:r>
      <w:r>
        <w:rPr/>
        <w:t>performance</w:t>
      </w:r>
      <w:r>
        <w:rPr>
          <w:spacing w:val="32"/>
        </w:rPr>
        <w:t> </w:t>
      </w:r>
      <w:r>
        <w:rPr/>
        <w:t>gains</w:t>
      </w:r>
      <w:r>
        <w:rPr>
          <w:spacing w:val="32"/>
        </w:rPr>
        <w:t> </w:t>
      </w:r>
      <w:r>
        <w:rPr/>
        <w:t>with</w:t>
      </w:r>
      <w:r>
        <w:rPr>
          <w:spacing w:val="32"/>
        </w:rPr>
        <w:t> </w:t>
      </w:r>
      <w:r>
        <w:rPr/>
        <w:t>less</w:t>
      </w:r>
      <w:r>
        <w:rPr>
          <w:spacing w:val="32"/>
        </w:rPr>
        <w:t> </w:t>
      </w:r>
      <w:r>
        <w:rPr/>
        <w:t>than</w:t>
      </w:r>
      <w:r>
        <w:rPr>
          <w:spacing w:val="32"/>
        </w:rPr>
        <w:t> </w:t>
      </w:r>
      <w:r>
        <w:rPr/>
        <w:t>ten</w:t>
      </w:r>
      <w:r>
        <w:rPr>
          <w:spacing w:val="32"/>
        </w:rPr>
        <w:t> </w:t>
      </w:r>
      <w:r>
        <w:rPr/>
        <w:t>hours of labeled data—this is particularly useful for content mod- eration, which may have hindered access to labeled datasets based</w:t>
      </w:r>
      <w:r>
        <w:rPr>
          <w:spacing w:val="-5"/>
        </w:rPr>
        <w:t> </w:t>
      </w:r>
      <w:r>
        <w:rPr/>
        <w:t>on</w:t>
      </w:r>
      <w:r>
        <w:rPr>
          <w:spacing w:val="-5"/>
        </w:rPr>
        <w:t> </w:t>
      </w:r>
      <w:r>
        <w:rPr/>
        <w:t>legal</w:t>
      </w:r>
      <w:r>
        <w:rPr>
          <w:spacing w:val="-5"/>
        </w:rPr>
        <w:t> </w:t>
      </w:r>
      <w:r>
        <w:rPr/>
        <w:t>and</w:t>
      </w:r>
      <w:r>
        <w:rPr>
          <w:spacing w:val="-5"/>
        </w:rPr>
        <w:t> </w:t>
      </w:r>
      <w:r>
        <w:rPr/>
        <w:t>ethical</w:t>
      </w:r>
      <w:r>
        <w:rPr>
          <w:spacing w:val="-5"/>
        </w:rPr>
        <w:t> </w:t>
      </w:r>
      <w:r>
        <w:rPr/>
        <w:t>restrictions.Recent</w:t>
      </w:r>
      <w:r>
        <w:rPr>
          <w:spacing w:val="-5"/>
        </w:rPr>
        <w:t> </w:t>
      </w:r>
      <w:r>
        <w:rPr/>
        <w:t>studies</w:t>
      </w:r>
      <w:r>
        <w:rPr>
          <w:spacing w:val="-5"/>
        </w:rPr>
        <w:t> </w:t>
      </w:r>
      <w:r>
        <w:rPr/>
        <w:t>have</w:t>
      </w:r>
      <w:r>
        <w:rPr>
          <w:spacing w:val="-5"/>
        </w:rPr>
        <w:t> </w:t>
      </w:r>
      <w:r>
        <w:rPr/>
        <w:t>also examined transformer-based techniques for abusive speech detection. Helping to demonstrate the value of transformers, Rodriguez and co-authors [</w:t>
      </w:r>
      <w:hyperlink w:history="true" w:anchor="_bookmark17">
        <w:r>
          <w:rPr/>
          <w:t>6</w:t>
        </w:r>
      </w:hyperlink>
      <w:r>
        <w:rPr/>
        <w:t>] created a cross-lingual trans- former model for cross-lingual hate-speech detection from audio sources for five languages, achieving 91.2% detection accuracy. This work highlights the exciting potential of trans- former models for cross-lingual generalization in large-scale abusive</w:t>
      </w:r>
      <w:r>
        <w:rPr>
          <w:spacing w:val="-13"/>
        </w:rPr>
        <w:t> </w:t>
      </w:r>
      <w:r>
        <w:rPr/>
        <w:t>speech</w:t>
      </w:r>
      <w:r>
        <w:rPr>
          <w:spacing w:val="-12"/>
        </w:rPr>
        <w:t> </w:t>
      </w:r>
      <w:r>
        <w:rPr/>
        <w:t>detection:</w:t>
      </w:r>
      <w:r>
        <w:rPr>
          <w:spacing w:val="-13"/>
        </w:rPr>
        <w:t> </w:t>
      </w:r>
      <w:r>
        <w:rPr/>
        <w:t>similar</w:t>
      </w:r>
      <w:r>
        <w:rPr>
          <w:spacing w:val="-12"/>
        </w:rPr>
        <w:t> </w:t>
      </w:r>
      <w:r>
        <w:rPr/>
        <w:t>applications</w:t>
      </w:r>
      <w:r>
        <w:rPr>
          <w:spacing w:val="-13"/>
        </w:rPr>
        <w:t> </w:t>
      </w:r>
      <w:r>
        <w:rPr/>
        <w:t>remain</w:t>
      </w:r>
      <w:r>
        <w:rPr>
          <w:spacing w:val="-12"/>
        </w:rPr>
        <w:t> </w:t>
      </w:r>
      <w:r>
        <w:rPr/>
        <w:t>relatively unexplored in the space of privacy-preserving systems.</w:t>
      </w:r>
    </w:p>
    <w:p>
      <w:pPr>
        <w:pStyle w:val="ListParagraph"/>
        <w:numPr>
          <w:ilvl w:val="1"/>
          <w:numId w:val="1"/>
        </w:numPr>
        <w:tabs>
          <w:tab w:pos="398" w:val="left" w:leader="none"/>
          <w:tab w:pos="695" w:val="left" w:leader="none"/>
        </w:tabs>
        <w:spacing w:line="240" w:lineRule="auto" w:before="162" w:after="0"/>
        <w:ind w:left="695" w:right="0" w:hanging="497"/>
        <w:jc w:val="both"/>
        <w:rPr>
          <w:i/>
          <w:sz w:val="20"/>
        </w:rPr>
      </w:pPr>
      <w:bookmarkStart w:name="Speech Processing Applications of Federa" w:id="8"/>
      <w:bookmarkEnd w:id="8"/>
      <w:r>
        <w:rPr/>
      </w:r>
      <w:r>
        <w:rPr>
          <w:i/>
          <w:sz w:val="20"/>
        </w:rPr>
        <w:t>Speech</w:t>
      </w:r>
      <w:r>
        <w:rPr>
          <w:i/>
          <w:spacing w:val="6"/>
          <w:sz w:val="20"/>
        </w:rPr>
        <w:t> </w:t>
      </w:r>
      <w:r>
        <w:rPr>
          <w:i/>
          <w:sz w:val="20"/>
        </w:rPr>
        <w:t>Processing</w:t>
      </w:r>
      <w:r>
        <w:rPr>
          <w:i/>
          <w:spacing w:val="6"/>
          <w:sz w:val="20"/>
        </w:rPr>
        <w:t> </w:t>
      </w:r>
      <w:r>
        <w:rPr>
          <w:i/>
          <w:sz w:val="20"/>
        </w:rPr>
        <w:t>Applications</w:t>
      </w:r>
      <w:r>
        <w:rPr>
          <w:i/>
          <w:spacing w:val="6"/>
          <w:sz w:val="20"/>
        </w:rPr>
        <w:t> </w:t>
      </w:r>
      <w:r>
        <w:rPr>
          <w:i/>
          <w:sz w:val="20"/>
        </w:rPr>
        <w:t>of</w:t>
      </w:r>
      <w:r>
        <w:rPr>
          <w:i/>
          <w:spacing w:val="6"/>
          <w:sz w:val="20"/>
        </w:rPr>
        <w:t> </w:t>
      </w:r>
      <w:r>
        <w:rPr>
          <w:i/>
          <w:sz w:val="20"/>
        </w:rPr>
        <w:t>Federated</w:t>
      </w:r>
      <w:r>
        <w:rPr>
          <w:i/>
          <w:spacing w:val="6"/>
          <w:sz w:val="20"/>
        </w:rPr>
        <w:t> </w:t>
      </w:r>
      <w:r>
        <w:rPr>
          <w:i/>
          <w:spacing w:val="-2"/>
          <w:sz w:val="20"/>
        </w:rPr>
        <w:t>Learning</w:t>
      </w:r>
    </w:p>
    <w:p>
      <w:pPr>
        <w:pStyle w:val="BodyText"/>
        <w:spacing w:line="249" w:lineRule="auto" w:before="83"/>
        <w:ind w:left="199" w:right="257" w:firstLine="199"/>
      </w:pPr>
      <w:r>
        <w:rPr/>
        <w:t>A</w:t>
      </w:r>
      <w:r>
        <w:rPr>
          <w:spacing w:val="40"/>
        </w:rPr>
        <w:t> </w:t>
      </w:r>
      <w:r>
        <w:rPr/>
        <w:t>number</w:t>
      </w:r>
      <w:r>
        <w:rPr>
          <w:spacing w:val="40"/>
        </w:rPr>
        <w:t> </w:t>
      </w:r>
      <w:r>
        <w:rPr/>
        <w:t>of</w:t>
      </w:r>
      <w:r>
        <w:rPr>
          <w:spacing w:val="40"/>
        </w:rPr>
        <w:t> </w:t>
      </w:r>
      <w:r>
        <w:rPr/>
        <w:t>recent</w:t>
      </w:r>
      <w:r>
        <w:rPr>
          <w:spacing w:val="40"/>
        </w:rPr>
        <w:t> </w:t>
      </w:r>
      <w:r>
        <w:rPr/>
        <w:t>studies</w:t>
      </w:r>
      <w:r>
        <w:rPr>
          <w:spacing w:val="40"/>
        </w:rPr>
        <w:t> </w:t>
      </w:r>
      <w:r>
        <w:rPr/>
        <w:t>show</w:t>
      </w:r>
      <w:r>
        <w:rPr>
          <w:spacing w:val="40"/>
        </w:rPr>
        <w:t> </w:t>
      </w:r>
      <w:r>
        <w:rPr/>
        <w:t>that</w:t>
      </w:r>
      <w:r>
        <w:rPr>
          <w:spacing w:val="40"/>
        </w:rPr>
        <w:t> </w:t>
      </w:r>
      <w:r>
        <w:rPr/>
        <w:t>federated</w:t>
      </w:r>
      <w:r>
        <w:rPr>
          <w:spacing w:val="40"/>
        </w:rPr>
        <w:t> </w:t>
      </w:r>
      <w:r>
        <w:rPr/>
        <w:t>learn- ing (FL), a promising paradigm for privacy-aware machine learning, can be successfully applied to speech processing. A federated</w:t>
      </w:r>
      <w:r>
        <w:rPr>
          <w:spacing w:val="-8"/>
        </w:rPr>
        <w:t> </w:t>
      </w:r>
      <w:r>
        <w:rPr/>
        <w:t>automatic</w:t>
      </w:r>
      <w:r>
        <w:rPr>
          <w:spacing w:val="-8"/>
        </w:rPr>
        <w:t> </w:t>
      </w:r>
      <w:r>
        <w:rPr/>
        <w:t>speech</w:t>
      </w:r>
      <w:r>
        <w:rPr>
          <w:spacing w:val="-8"/>
        </w:rPr>
        <w:t> </w:t>
      </w:r>
      <w:r>
        <w:rPr/>
        <w:t>recognition</w:t>
      </w:r>
      <w:r>
        <w:rPr>
          <w:spacing w:val="-8"/>
        </w:rPr>
        <w:t> </w:t>
      </w:r>
      <w:r>
        <w:rPr/>
        <w:t>system</w:t>
      </w:r>
      <w:r>
        <w:rPr>
          <w:spacing w:val="-8"/>
        </w:rPr>
        <w:t> </w:t>
      </w:r>
      <w:r>
        <w:rPr/>
        <w:t>trained</w:t>
      </w:r>
      <w:r>
        <w:rPr>
          <w:spacing w:val="-8"/>
        </w:rPr>
        <w:t> </w:t>
      </w:r>
      <w:r>
        <w:rPr/>
        <w:t>with</w:t>
      </w:r>
      <w:r>
        <w:rPr>
          <w:spacing w:val="-8"/>
        </w:rPr>
        <w:t> </w:t>
      </w:r>
      <w:r>
        <w:rPr/>
        <w:t>FL was presented by Li </w:t>
      </w:r>
      <w:r>
        <w:rPr>
          <w:i/>
        </w:rPr>
        <w:t>et al. </w:t>
      </w:r>
      <w:r>
        <w:rPr/>
        <w:t>[</w:t>
      </w:r>
      <w:hyperlink w:history="true" w:anchor="_bookmark18">
        <w:r>
          <w:rPr/>
          <w:t>7</w:t>
        </w:r>
      </w:hyperlink>
      <w:r>
        <w:rPr/>
        <w:t>], preserving user privacy while attaining performance comparable to centralized systems. Ad- ditionally, they showed that FL can be effective in handling non-identically distributed (non-IID) data, which is a frequent challenge in the deployment of real-world models.Applying FL to content moderation has also produced encouraging results. With an 88.7% F1-score across dispersed clients, Thompson </w:t>
      </w:r>
      <w:r>
        <w:rPr>
          <w:i/>
        </w:rPr>
        <w:t>et al. </w:t>
      </w:r>
      <w:r>
        <w:rPr/>
        <w:t>[</w:t>
      </w:r>
      <w:hyperlink w:history="true" w:anchor="_bookmark19">
        <w:r>
          <w:rPr/>
          <w:t>8</w:t>
        </w:r>
      </w:hyperlink>
      <w:r>
        <w:rPr/>
        <w:t>] presented a federated framework for identifying hate speech in text-based comments.</w:t>
      </w:r>
    </w:p>
    <w:p>
      <w:pPr>
        <w:pStyle w:val="ListParagraph"/>
        <w:numPr>
          <w:ilvl w:val="1"/>
          <w:numId w:val="1"/>
        </w:numPr>
        <w:tabs>
          <w:tab w:pos="696" w:val="left" w:leader="none"/>
        </w:tabs>
        <w:spacing w:line="240" w:lineRule="auto" w:before="163" w:after="0"/>
        <w:ind w:left="696" w:right="0" w:hanging="497"/>
        <w:jc w:val="both"/>
        <w:rPr>
          <w:i/>
          <w:sz w:val="20"/>
        </w:rPr>
      </w:pPr>
      <w:bookmarkStart w:name="Privacy-Preserving Machine Learning Tech" w:id="9"/>
      <w:bookmarkEnd w:id="9"/>
      <w:r>
        <w:rPr/>
      </w:r>
      <w:r>
        <w:rPr>
          <w:i/>
          <w:sz w:val="20"/>
        </w:rPr>
        <w:t>Privacy-Preserving</w:t>
      </w:r>
      <w:r>
        <w:rPr>
          <w:i/>
          <w:spacing w:val="5"/>
          <w:sz w:val="20"/>
        </w:rPr>
        <w:t> </w:t>
      </w:r>
      <w:r>
        <w:rPr>
          <w:i/>
          <w:sz w:val="20"/>
        </w:rPr>
        <w:t>Machine</w:t>
      </w:r>
      <w:r>
        <w:rPr>
          <w:i/>
          <w:spacing w:val="5"/>
          <w:sz w:val="20"/>
        </w:rPr>
        <w:t> </w:t>
      </w:r>
      <w:r>
        <w:rPr>
          <w:i/>
          <w:sz w:val="20"/>
        </w:rPr>
        <w:t>Learning</w:t>
      </w:r>
      <w:r>
        <w:rPr>
          <w:i/>
          <w:spacing w:val="6"/>
          <w:sz w:val="20"/>
        </w:rPr>
        <w:t> </w:t>
      </w:r>
      <w:r>
        <w:rPr>
          <w:i/>
          <w:spacing w:val="-2"/>
          <w:sz w:val="20"/>
        </w:rPr>
        <w:t>Techniques</w:t>
      </w:r>
    </w:p>
    <w:p>
      <w:pPr>
        <w:pStyle w:val="BodyText"/>
        <w:spacing w:line="249" w:lineRule="auto" w:before="84"/>
        <w:ind w:left="199" w:right="257" w:firstLine="199"/>
      </w:pPr>
      <w:r>
        <w:rPr/>
        <w:t>Privacy-preserving machine learning is a broader </w:t>
      </w:r>
      <w:r>
        <w:rPr/>
        <w:t>discipline that includes additional techniques besides federated learn- ing. In recent years, Differential Privacy (DP) has become especially prominent as a framework for protecting sensitive data. Mart´ınez </w:t>
      </w:r>
      <w:r>
        <w:rPr>
          <w:i/>
        </w:rPr>
        <w:t>et al. </w:t>
      </w:r>
      <w:r>
        <w:rPr/>
        <w:t>[</w:t>
      </w:r>
      <w:hyperlink w:history="true" w:anchor="_bookmark20">
        <w:r>
          <w:rPr/>
          <w:t>11</w:t>
        </w:r>
      </w:hyperlink>
      <w:r>
        <w:rPr/>
        <w:t>] used DP mechanisms for speech recognition,</w:t>
      </w:r>
      <w:r>
        <w:rPr>
          <w:spacing w:val="-10"/>
        </w:rPr>
        <w:t> </w:t>
      </w:r>
      <w:r>
        <w:rPr/>
        <w:t>achieving</w:t>
      </w:r>
      <w:r>
        <w:rPr>
          <w:spacing w:val="-10"/>
        </w:rPr>
        <w:t> </w:t>
      </w:r>
      <w:r>
        <w:rPr/>
        <w:t>strong</w:t>
      </w:r>
      <w:r>
        <w:rPr>
          <w:spacing w:val="-10"/>
        </w:rPr>
        <w:t> </w:t>
      </w:r>
      <w:r>
        <w:rPr/>
        <w:t>privacy</w:t>
      </w:r>
      <w:r>
        <w:rPr>
          <w:spacing w:val="-10"/>
        </w:rPr>
        <w:t> </w:t>
      </w:r>
      <w:r>
        <w:rPr/>
        <w:t>guarantees</w:t>
      </w:r>
      <w:r>
        <w:rPr>
          <w:spacing w:val="-10"/>
        </w:rPr>
        <w:t> </w:t>
      </w:r>
      <w:r>
        <w:rPr/>
        <w:t>while</w:t>
      </w:r>
      <w:r>
        <w:rPr>
          <w:spacing w:val="-10"/>
        </w:rPr>
        <w:t> </w:t>
      </w:r>
      <w:r>
        <w:rPr/>
        <w:t>observ- ing</w:t>
      </w:r>
      <w:r>
        <w:rPr>
          <w:spacing w:val="27"/>
        </w:rPr>
        <w:t> </w:t>
      </w:r>
      <w:r>
        <w:rPr/>
        <w:t>a</w:t>
      </w:r>
      <w:r>
        <w:rPr>
          <w:spacing w:val="28"/>
        </w:rPr>
        <w:t> </w:t>
      </w:r>
      <w:r>
        <w:rPr/>
        <w:t>notable</w:t>
      </w:r>
      <w:r>
        <w:rPr>
          <w:spacing w:val="28"/>
        </w:rPr>
        <w:t> </w:t>
      </w:r>
      <w:r>
        <w:rPr/>
        <w:t>12–15%</w:t>
      </w:r>
      <w:r>
        <w:rPr>
          <w:spacing w:val="27"/>
        </w:rPr>
        <w:t> </w:t>
      </w:r>
      <w:r>
        <w:rPr/>
        <w:t>drop</w:t>
      </w:r>
      <w:r>
        <w:rPr>
          <w:spacing w:val="28"/>
        </w:rPr>
        <w:t> </w:t>
      </w:r>
      <w:r>
        <w:rPr/>
        <w:t>in</w:t>
      </w:r>
      <w:r>
        <w:rPr>
          <w:spacing w:val="28"/>
        </w:rPr>
        <w:t> </w:t>
      </w:r>
      <w:r>
        <w:rPr/>
        <w:t>accuracy.</w:t>
      </w:r>
      <w:r>
        <w:rPr>
          <w:spacing w:val="28"/>
        </w:rPr>
        <w:t> </w:t>
      </w:r>
      <w:r>
        <w:rPr/>
        <w:t>This</w:t>
      </w:r>
      <w:r>
        <w:rPr>
          <w:spacing w:val="27"/>
        </w:rPr>
        <w:t> </w:t>
      </w:r>
      <w:r>
        <w:rPr/>
        <w:t>represents</w:t>
      </w:r>
      <w:r>
        <w:rPr>
          <w:spacing w:val="28"/>
        </w:rPr>
        <w:t> </w:t>
      </w:r>
      <w:r>
        <w:rPr>
          <w:spacing w:val="-5"/>
        </w:rPr>
        <w:t>the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pPr>
      <w:r>
        <w:rPr/>
        <w:t>trade-off between privacy and performance.Another </w:t>
      </w:r>
      <w:r>
        <w:rPr/>
        <w:t>privacy- preserving</w:t>
      </w:r>
      <w:r>
        <w:rPr>
          <w:spacing w:val="-8"/>
        </w:rPr>
        <w:t> </w:t>
      </w:r>
      <w:r>
        <w:rPr/>
        <w:t>approach</w:t>
      </w:r>
      <w:r>
        <w:rPr>
          <w:spacing w:val="-8"/>
        </w:rPr>
        <w:t> </w:t>
      </w:r>
      <w:r>
        <w:rPr/>
        <w:t>is</w:t>
      </w:r>
      <w:r>
        <w:rPr>
          <w:spacing w:val="-8"/>
        </w:rPr>
        <w:t> </w:t>
      </w:r>
      <w:r>
        <w:rPr/>
        <w:t>secure</w:t>
      </w:r>
      <w:r>
        <w:rPr>
          <w:spacing w:val="-9"/>
        </w:rPr>
        <w:t> </w:t>
      </w:r>
      <w:r>
        <w:rPr/>
        <w:t>multi-party</w:t>
      </w:r>
      <w:r>
        <w:rPr>
          <w:spacing w:val="-8"/>
        </w:rPr>
        <w:t> </w:t>
      </w:r>
      <w:r>
        <w:rPr/>
        <w:t>computation</w:t>
      </w:r>
      <w:r>
        <w:rPr>
          <w:spacing w:val="-8"/>
        </w:rPr>
        <w:t> </w:t>
      </w:r>
      <w:r>
        <w:rPr/>
        <w:t>(SMC). Johnson</w:t>
      </w:r>
      <w:r>
        <w:rPr>
          <w:spacing w:val="40"/>
        </w:rPr>
        <w:t> </w:t>
      </w:r>
      <w:r>
        <w:rPr>
          <w:i/>
        </w:rPr>
        <w:t>et</w:t>
      </w:r>
      <w:r>
        <w:rPr>
          <w:i/>
          <w:spacing w:val="40"/>
        </w:rPr>
        <w:t> </w:t>
      </w:r>
      <w:r>
        <w:rPr>
          <w:i/>
        </w:rPr>
        <w:t>al.</w:t>
      </w:r>
      <w:r>
        <w:rPr>
          <w:i/>
          <w:spacing w:val="40"/>
        </w:rPr>
        <w:t> </w:t>
      </w:r>
      <w:r>
        <w:rPr/>
        <w:t>[</w:t>
      </w:r>
      <w:hyperlink w:history="true" w:anchor="_bookmark21">
        <w:r>
          <w:rPr/>
          <w:t>12</w:t>
        </w:r>
      </w:hyperlink>
      <w:r>
        <w:rPr/>
        <w:t>]</w:t>
      </w:r>
      <w:r>
        <w:rPr>
          <w:spacing w:val="40"/>
        </w:rPr>
        <w:t> </w:t>
      </w:r>
      <w:r>
        <w:rPr/>
        <w:t>used</w:t>
      </w:r>
      <w:r>
        <w:rPr>
          <w:spacing w:val="40"/>
        </w:rPr>
        <w:t> </w:t>
      </w:r>
      <w:r>
        <w:rPr/>
        <w:t>SMC</w:t>
      </w:r>
      <w:r>
        <w:rPr>
          <w:spacing w:val="40"/>
        </w:rPr>
        <w:t> </w:t>
      </w:r>
      <w:r>
        <w:rPr/>
        <w:t>for</w:t>
      </w:r>
      <w:r>
        <w:rPr>
          <w:spacing w:val="40"/>
        </w:rPr>
        <w:t> </w:t>
      </w:r>
      <w:r>
        <w:rPr/>
        <w:t>training</w:t>
      </w:r>
      <w:r>
        <w:rPr>
          <w:spacing w:val="40"/>
        </w:rPr>
        <w:t> </w:t>
      </w:r>
      <w:r>
        <w:rPr/>
        <w:t>speech</w:t>
      </w:r>
      <w:r>
        <w:rPr>
          <w:spacing w:val="40"/>
        </w:rPr>
        <w:t> </w:t>
      </w:r>
      <w:r>
        <w:rPr/>
        <w:t>models that allowed a group of parties to collaboratively train a</w:t>
      </w:r>
      <w:r>
        <w:rPr>
          <w:spacing w:val="80"/>
        </w:rPr>
        <w:t> </w:t>
      </w:r>
      <w:r>
        <w:rPr/>
        <w:t>model without ever disclosing their individual data. The SMC approach has significant computational overhead, however, making it impractical for real-time deployment. Researchers have also explored homomorphic encryption as a speech privacy-preserving method. Brown and Davis [</w:t>
      </w:r>
      <w:hyperlink w:history="true" w:anchor="_bookmark22">
        <w:r>
          <w:rPr/>
          <w:t>13</w:t>
        </w:r>
      </w:hyperlink>
      <w:r>
        <w:rPr/>
        <w:t>] developed</w:t>
      </w:r>
      <w:r>
        <w:rPr>
          <w:spacing w:val="40"/>
        </w:rPr>
        <w:t> </w:t>
      </w:r>
      <w:r>
        <w:rPr/>
        <w:t>a classification system that computes on encrypted audio</w:t>
      </w:r>
      <w:r>
        <w:rPr>
          <w:spacing w:val="80"/>
          <w:w w:val="150"/>
        </w:rPr>
        <w:t> </w:t>
      </w:r>
      <w:r>
        <w:rPr/>
        <w:t>data. The system worked well for simple classification tasks, but it was too computationally expensive to use with deep transformer models, limiting its practical implementation.</w:t>
      </w:r>
    </w:p>
    <w:p>
      <w:pPr>
        <w:pStyle w:val="ListParagraph"/>
        <w:numPr>
          <w:ilvl w:val="1"/>
          <w:numId w:val="1"/>
        </w:numPr>
        <w:tabs>
          <w:tab w:pos="756" w:val="left" w:leader="none"/>
        </w:tabs>
        <w:spacing w:line="249" w:lineRule="auto" w:before="140" w:after="0"/>
        <w:ind w:left="259" w:right="0" w:firstLine="0"/>
        <w:jc w:val="both"/>
        <w:rPr>
          <w:i/>
          <w:sz w:val="20"/>
        </w:rPr>
      </w:pPr>
      <w:bookmarkStart w:name="Increasing Utilization of Synthetic Data" w:id="10"/>
      <w:bookmarkEnd w:id="10"/>
      <w:r>
        <w:rPr/>
      </w:r>
      <w:r>
        <w:rPr>
          <w:i/>
          <w:sz w:val="20"/>
        </w:rPr>
        <w:t>Increasing Utilization of Synthetic Data Generation </w:t>
      </w:r>
      <w:r>
        <w:rPr>
          <w:i/>
          <w:sz w:val="20"/>
        </w:rPr>
        <w:t>for Speech Applications</w:t>
      </w:r>
    </w:p>
    <w:p>
      <w:pPr>
        <w:pStyle w:val="BodyText"/>
        <w:spacing w:line="249" w:lineRule="auto" w:before="65"/>
        <w:ind w:left="259" w:firstLine="199"/>
      </w:pPr>
      <w:r>
        <w:rPr/>
        <w:t>Due to issues related to privacy and limited access to </w:t>
      </w:r>
      <w:r>
        <w:rPr/>
        <w:t>real data, interest in synthetic data has increased substantially in speech-related research. Singh </w:t>
      </w:r>
      <w:r>
        <w:rPr>
          <w:i/>
        </w:rPr>
        <w:t>et al. </w:t>
      </w:r>
      <w:r>
        <w:rPr/>
        <w:t>[</w:t>
      </w:r>
      <w:hyperlink w:history="true" w:anchor="_bookmark23">
        <w:r>
          <w:rPr/>
          <w:t>14</w:t>
        </w:r>
      </w:hyperlink>
      <w:r>
        <w:rPr/>
        <w:t>] reported a frame- work for synthesizing speech data for a hate-speech detec-</w:t>
      </w:r>
      <w:r>
        <w:rPr>
          <w:spacing w:val="40"/>
        </w:rPr>
        <w:t> </w:t>
      </w:r>
      <w:r>
        <w:rPr/>
        <w:t>tion project, using advanced text-to-speech (TTS) systems</w:t>
      </w:r>
      <w:r>
        <w:rPr>
          <w:spacing w:val="80"/>
        </w:rPr>
        <w:t> </w:t>
      </w:r>
      <w:r>
        <w:rPr/>
        <w:t>that incorporated emotion modeling. Their synthetic data was comparable to real data while minimizing ethical concerns as- sociated</w:t>
      </w:r>
      <w:r>
        <w:rPr>
          <w:spacing w:val="-6"/>
        </w:rPr>
        <w:t> </w:t>
      </w:r>
      <w:r>
        <w:rPr/>
        <w:t>with</w:t>
      </w:r>
      <w:r>
        <w:rPr>
          <w:spacing w:val="-6"/>
        </w:rPr>
        <w:t> </w:t>
      </w:r>
      <w:r>
        <w:rPr/>
        <w:t>collecting</w:t>
      </w:r>
      <w:r>
        <w:rPr>
          <w:spacing w:val="-6"/>
        </w:rPr>
        <w:t> </w:t>
      </w:r>
      <w:r>
        <w:rPr/>
        <w:t>real</w:t>
      </w:r>
      <w:r>
        <w:rPr>
          <w:spacing w:val="-6"/>
        </w:rPr>
        <w:t> </w:t>
      </w:r>
      <w:r>
        <w:rPr/>
        <w:t>samples</w:t>
      </w:r>
      <w:r>
        <w:rPr>
          <w:spacing w:val="-6"/>
        </w:rPr>
        <w:t> </w:t>
      </w:r>
      <w:r>
        <w:rPr/>
        <w:t>of</w:t>
      </w:r>
      <w:r>
        <w:rPr>
          <w:spacing w:val="-6"/>
        </w:rPr>
        <w:t> </w:t>
      </w:r>
      <w:r>
        <w:rPr/>
        <w:t>abusive</w:t>
      </w:r>
      <w:r>
        <w:rPr>
          <w:spacing w:val="-6"/>
        </w:rPr>
        <w:t> </w:t>
      </w:r>
      <w:r>
        <w:rPr/>
        <w:t>speech.Recent advancements in neural vocoding have increased the realism of</w:t>
      </w:r>
      <w:r>
        <w:rPr>
          <w:spacing w:val="-4"/>
        </w:rPr>
        <w:t> </w:t>
      </w:r>
      <w:r>
        <w:rPr/>
        <w:t>synthetic</w:t>
      </w:r>
      <w:r>
        <w:rPr>
          <w:spacing w:val="-4"/>
        </w:rPr>
        <w:t> </w:t>
      </w:r>
      <w:r>
        <w:rPr/>
        <w:t>speech;</w:t>
      </w:r>
      <w:r>
        <w:rPr>
          <w:spacing w:val="-4"/>
        </w:rPr>
        <w:t> </w:t>
      </w:r>
      <w:r>
        <w:rPr/>
        <w:t>for</w:t>
      </w:r>
      <w:r>
        <w:rPr>
          <w:spacing w:val="-4"/>
        </w:rPr>
        <w:t> </w:t>
      </w:r>
      <w:r>
        <w:rPr/>
        <w:t>example,</w:t>
      </w:r>
      <w:r>
        <w:rPr>
          <w:spacing w:val="-4"/>
        </w:rPr>
        <w:t> </w:t>
      </w:r>
      <w:r>
        <w:rPr/>
        <w:t>Park</w:t>
      </w:r>
      <w:r>
        <w:rPr>
          <w:spacing w:val="-4"/>
        </w:rPr>
        <w:t> </w:t>
      </w:r>
      <w:r>
        <w:rPr/>
        <w:t>and</w:t>
      </w:r>
      <w:r>
        <w:rPr>
          <w:spacing w:val="-4"/>
        </w:rPr>
        <w:t> </w:t>
      </w:r>
      <w:r>
        <w:rPr/>
        <w:t>Lee</w:t>
      </w:r>
      <w:r>
        <w:rPr>
          <w:spacing w:val="-4"/>
        </w:rPr>
        <w:t> </w:t>
      </w:r>
      <w:r>
        <w:rPr/>
        <w:t>[</w:t>
      </w:r>
      <w:hyperlink w:history="true" w:anchor="_bookmark24">
        <w:r>
          <w:rPr/>
          <w:t>15</w:t>
        </w:r>
      </w:hyperlink>
      <w:r>
        <w:rPr/>
        <w:t>]</w:t>
      </w:r>
      <w:r>
        <w:rPr>
          <w:spacing w:val="-4"/>
        </w:rPr>
        <w:t> </w:t>
      </w:r>
      <w:r>
        <w:rPr/>
        <w:t>developed a</w:t>
      </w:r>
      <w:r>
        <w:rPr>
          <w:spacing w:val="-7"/>
        </w:rPr>
        <w:t> </w:t>
      </w:r>
      <w:r>
        <w:rPr/>
        <w:t>multi-speaker</w:t>
      </w:r>
      <w:r>
        <w:rPr>
          <w:spacing w:val="-7"/>
        </w:rPr>
        <w:t> </w:t>
      </w:r>
      <w:r>
        <w:rPr/>
        <w:t>neural</w:t>
      </w:r>
      <w:r>
        <w:rPr>
          <w:spacing w:val="-7"/>
        </w:rPr>
        <w:t> </w:t>
      </w:r>
      <w:r>
        <w:rPr/>
        <w:t>vocoder</w:t>
      </w:r>
      <w:r>
        <w:rPr>
          <w:spacing w:val="-7"/>
        </w:rPr>
        <w:t> </w:t>
      </w:r>
      <w:r>
        <w:rPr/>
        <w:t>enabling</w:t>
      </w:r>
      <w:r>
        <w:rPr>
          <w:spacing w:val="-7"/>
        </w:rPr>
        <w:t> </w:t>
      </w:r>
      <w:r>
        <w:rPr/>
        <w:t>high-quality</w:t>
      </w:r>
      <w:r>
        <w:rPr>
          <w:spacing w:val="-7"/>
        </w:rPr>
        <w:t> </w:t>
      </w:r>
      <w:r>
        <w:rPr/>
        <w:t>synthetic speech across diverse accents and speakers. In light of these advancements, it is now plausible that synthetic data is a robust alternative to real data in privacy-sensitive contexts. Additionally, generating synthetic data in conjunction with federated learning is a strong approach on both data avail- ability and privacy concerns. This dual approach underpins</w:t>
      </w:r>
      <w:r>
        <w:rPr>
          <w:spacing w:val="40"/>
        </w:rPr>
        <w:t> </w:t>
      </w:r>
      <w:r>
        <w:rPr/>
        <w:t>the present study, in which we propose a fully privacy- preserving framework for voice content moderation that is built on federated learning, transformer models, and synthetic audio generation.</w:t>
      </w:r>
    </w:p>
    <w:p>
      <w:pPr>
        <w:pStyle w:val="ListParagraph"/>
        <w:numPr>
          <w:ilvl w:val="0"/>
          <w:numId w:val="1"/>
        </w:numPr>
        <w:tabs>
          <w:tab w:pos="1906" w:val="left" w:leader="none"/>
        </w:tabs>
        <w:spacing w:line="240" w:lineRule="auto" w:before="138" w:after="0"/>
        <w:ind w:left="1906" w:right="0" w:hanging="368"/>
        <w:jc w:val="left"/>
        <w:rPr>
          <w:sz w:val="20"/>
        </w:rPr>
      </w:pPr>
      <w:bookmarkStart w:name="Proposed Framework" w:id="11"/>
      <w:bookmarkEnd w:id="11"/>
      <w:r>
        <w:rPr/>
      </w:r>
      <w:r>
        <w:rPr>
          <w:smallCaps/>
          <w:sz w:val="20"/>
        </w:rPr>
        <w:t>Proposed</w:t>
      </w:r>
      <w:r>
        <w:rPr>
          <w:smallCaps/>
          <w:spacing w:val="67"/>
          <w:sz w:val="20"/>
        </w:rPr>
        <w:t> </w:t>
      </w:r>
      <w:r>
        <w:rPr>
          <w:smallCaps/>
          <w:spacing w:val="-2"/>
          <w:sz w:val="20"/>
        </w:rPr>
        <w:t>Framework</w:t>
      </w:r>
    </w:p>
    <w:p>
      <w:pPr>
        <w:pStyle w:val="ListParagraph"/>
        <w:numPr>
          <w:ilvl w:val="1"/>
          <w:numId w:val="1"/>
        </w:numPr>
        <w:tabs>
          <w:tab w:pos="756" w:val="left" w:leader="none"/>
        </w:tabs>
        <w:spacing w:line="240" w:lineRule="auto" w:before="77" w:after="0"/>
        <w:ind w:left="756" w:right="0" w:hanging="497"/>
        <w:jc w:val="both"/>
        <w:rPr>
          <w:i/>
          <w:sz w:val="20"/>
        </w:rPr>
      </w:pPr>
      <w:bookmarkStart w:name="System Architecture Overview" w:id="12"/>
      <w:bookmarkEnd w:id="12"/>
      <w:r>
        <w:rPr/>
      </w:r>
      <w:r>
        <w:rPr>
          <w:i/>
          <w:sz w:val="20"/>
        </w:rPr>
        <w:t>System</w:t>
      </w:r>
      <w:r>
        <w:rPr>
          <w:i/>
          <w:spacing w:val="1"/>
          <w:sz w:val="20"/>
        </w:rPr>
        <w:t> </w:t>
      </w:r>
      <w:r>
        <w:rPr>
          <w:i/>
          <w:sz w:val="20"/>
        </w:rPr>
        <w:t>Architecture</w:t>
      </w:r>
      <w:r>
        <w:rPr>
          <w:i/>
          <w:spacing w:val="2"/>
          <w:sz w:val="20"/>
        </w:rPr>
        <w:t> </w:t>
      </w:r>
      <w:r>
        <w:rPr>
          <w:i/>
          <w:spacing w:val="-2"/>
          <w:sz w:val="20"/>
        </w:rPr>
        <w:t>Overview</w:t>
      </w:r>
    </w:p>
    <w:p>
      <w:pPr>
        <w:pStyle w:val="BodyText"/>
        <w:spacing w:line="249" w:lineRule="auto" w:before="74"/>
        <w:ind w:left="259" w:firstLine="199"/>
      </w:pPr>
      <w:r>
        <w:rPr/>
        <w:t>We present a multi-component architecture for </w:t>
      </w:r>
      <w:r>
        <w:rPr/>
        <w:t>privacy- preserving</w:t>
      </w:r>
      <w:r>
        <w:rPr>
          <w:spacing w:val="-11"/>
        </w:rPr>
        <w:t> </w:t>
      </w:r>
      <w:r>
        <w:rPr/>
        <w:t>moderation</w:t>
      </w:r>
      <w:r>
        <w:rPr>
          <w:spacing w:val="-11"/>
        </w:rPr>
        <w:t> </w:t>
      </w:r>
      <w:r>
        <w:rPr/>
        <w:t>of</w:t>
      </w:r>
      <w:r>
        <w:rPr>
          <w:spacing w:val="-11"/>
        </w:rPr>
        <w:t> </w:t>
      </w:r>
      <w:r>
        <w:rPr/>
        <w:t>voice</w:t>
      </w:r>
      <w:r>
        <w:rPr>
          <w:spacing w:val="-11"/>
        </w:rPr>
        <w:t> </w:t>
      </w:r>
      <w:r>
        <w:rPr/>
        <w:t>content,</w:t>
      </w:r>
      <w:r>
        <w:rPr>
          <w:spacing w:val="-11"/>
        </w:rPr>
        <w:t> </w:t>
      </w:r>
      <w:r>
        <w:rPr/>
        <w:t>comprising</w:t>
      </w:r>
      <w:r>
        <w:rPr>
          <w:spacing w:val="-11"/>
        </w:rPr>
        <w:t> </w:t>
      </w:r>
      <w:r>
        <w:rPr/>
        <w:t>four</w:t>
      </w:r>
      <w:r>
        <w:rPr>
          <w:spacing w:val="-11"/>
        </w:rPr>
        <w:t> </w:t>
      </w:r>
      <w:r>
        <w:rPr/>
        <w:t>seam- lessly integrated modules: synthetic data generation, federated learning coordination, client-side processing, and real-time inference. The architecture ensures both privacy preservation and robustness across devices while delivering high accuracy in moderation performance. As illustrated in Figure </w:t>
      </w:r>
      <w:hyperlink w:history="true" w:anchor="_bookmark2">
        <w:r>
          <w:rPr/>
          <w:t>1</w:t>
        </w:r>
      </w:hyperlink>
      <w:r>
        <w:rPr/>
        <w:t>, shows that the comprehensive pipeline ranges from synthetic dataset creation to federated training and real-world deployment. We initially ran experiments on a dataset of 250 balanced audio samples,</w:t>
      </w:r>
      <w:r>
        <w:rPr>
          <w:spacing w:val="40"/>
        </w:rPr>
        <w:t> </w:t>
      </w:r>
      <w:r>
        <w:rPr/>
        <w:t>half</w:t>
      </w:r>
      <w:r>
        <w:rPr>
          <w:spacing w:val="40"/>
        </w:rPr>
        <w:t> </w:t>
      </w:r>
      <w:r>
        <w:rPr/>
        <w:t>from</w:t>
      </w:r>
      <w:r>
        <w:rPr>
          <w:spacing w:val="40"/>
        </w:rPr>
        <w:t> </w:t>
      </w:r>
      <w:r>
        <w:rPr/>
        <w:t>the</w:t>
      </w:r>
      <w:r>
        <w:rPr>
          <w:spacing w:val="40"/>
        </w:rPr>
        <w:t> </w:t>
      </w:r>
      <w:r>
        <w:rPr/>
        <w:t>class</w:t>
      </w:r>
      <w:r>
        <w:rPr>
          <w:spacing w:val="40"/>
        </w:rPr>
        <w:t> </w:t>
      </w:r>
      <w:r>
        <w:rPr/>
        <w:t>labeled</w:t>
      </w:r>
      <w:r>
        <w:rPr>
          <w:spacing w:val="40"/>
        </w:rPr>
        <w:t> </w:t>
      </w:r>
      <w:r>
        <w:rPr/>
        <w:t>safe</w:t>
      </w:r>
      <w:r>
        <w:rPr>
          <w:spacing w:val="40"/>
        </w:rPr>
        <w:t> </w:t>
      </w:r>
      <w:r>
        <w:rPr/>
        <w:t>and</w:t>
      </w:r>
      <w:r>
        <w:rPr>
          <w:spacing w:val="40"/>
        </w:rPr>
        <w:t> </w:t>
      </w:r>
      <w:r>
        <w:rPr/>
        <w:t>half</w:t>
      </w:r>
      <w:r>
        <w:rPr>
          <w:spacing w:val="40"/>
        </w:rPr>
        <w:t> </w:t>
      </w:r>
      <w:r>
        <w:rPr/>
        <w:t>from</w:t>
      </w:r>
      <w:r>
        <w:rPr>
          <w:spacing w:val="80"/>
        </w:rPr>
        <w:t> </w:t>
      </w:r>
      <w:r>
        <w:rPr/>
        <w:t>the class labeled unsafe, to limit class bias in the training process. The class distribution is depicted in Figure </w:t>
      </w:r>
      <w:hyperlink w:history="true" w:anchor="_bookmark0">
        <w:r>
          <w:rPr/>
          <w:t>2</w:t>
        </w:r>
      </w:hyperlink>
      <w:r>
        <w:rPr/>
        <w:t>, where approximately 52% of samples are labeled safe and 48% unsafe, confirming a balanced and fair dataset for the training </w:t>
      </w:r>
      <w:r>
        <w:rPr>
          <w:spacing w:val="-2"/>
        </w:rPr>
        <w:t>process.</w:t>
      </w:r>
    </w:p>
    <w:p>
      <w:pPr>
        <w:spacing w:line="240" w:lineRule="auto" w:before="7" w:after="25"/>
        <w:rPr>
          <w:sz w:val="8"/>
        </w:rPr>
      </w:pPr>
      <w:r>
        <w:rPr/>
        <w:br w:type="column"/>
      </w:r>
      <w:r>
        <w:rPr>
          <w:sz w:val="8"/>
        </w:rPr>
      </w:r>
    </w:p>
    <w:p>
      <w:pPr>
        <w:pStyle w:val="BodyText"/>
        <w:ind w:left="1109"/>
        <w:jc w:val="left"/>
      </w:pPr>
      <w:r>
        <w:rPr/>
        <w:drawing>
          <wp:inline distT="0" distB="0" distL="0" distR="0">
            <wp:extent cx="1942909" cy="1332833"/>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1942909" cy="1332833"/>
                    </a:xfrm>
                    <a:prstGeom prst="rect">
                      <a:avLst/>
                    </a:prstGeom>
                  </pic:spPr>
                </pic:pic>
              </a:graphicData>
            </a:graphic>
          </wp:inline>
        </w:drawing>
      </w:r>
      <w:r>
        <w:rPr/>
      </w:r>
    </w:p>
    <w:p>
      <w:pPr>
        <w:pStyle w:val="BodyText"/>
        <w:spacing w:before="12"/>
        <w:jc w:val="left"/>
      </w:pPr>
    </w:p>
    <w:p>
      <w:pPr>
        <w:pStyle w:val="BodyText"/>
        <w:spacing w:before="1"/>
        <w:ind w:left="1445"/>
        <w:jc w:val="left"/>
      </w:pPr>
      <w:bookmarkStart w:name="_bookmark0" w:id="13"/>
      <w:bookmarkEnd w:id="13"/>
      <w:r>
        <w:rPr/>
      </w:r>
      <w:r>
        <w:rPr/>
        <w:t>Fig.</w:t>
      </w:r>
      <w:r>
        <w:rPr>
          <w:spacing w:val="15"/>
        </w:rPr>
        <w:t> </w:t>
      </w:r>
      <w:r>
        <w:rPr/>
        <w:t>2:</w:t>
      </w:r>
      <w:r>
        <w:rPr>
          <w:spacing w:val="16"/>
        </w:rPr>
        <w:t> </w:t>
      </w:r>
      <w:r>
        <w:rPr/>
        <w:t>Class</w:t>
      </w:r>
      <w:r>
        <w:rPr>
          <w:spacing w:val="16"/>
        </w:rPr>
        <w:t> </w:t>
      </w:r>
      <w:r>
        <w:rPr/>
        <w:t>label</w:t>
      </w:r>
      <w:r>
        <w:rPr>
          <w:spacing w:val="16"/>
        </w:rPr>
        <w:t> </w:t>
      </w:r>
      <w:r>
        <w:rPr>
          <w:spacing w:val="-2"/>
        </w:rPr>
        <w:t>Distribution</w:t>
      </w:r>
    </w:p>
    <w:p>
      <w:pPr>
        <w:pStyle w:val="BodyText"/>
        <w:spacing w:before="74"/>
        <w:jc w:val="left"/>
      </w:pPr>
    </w:p>
    <w:p>
      <w:pPr>
        <w:pStyle w:val="ListParagraph"/>
        <w:numPr>
          <w:ilvl w:val="1"/>
          <w:numId w:val="1"/>
        </w:numPr>
        <w:tabs>
          <w:tab w:pos="696" w:val="left" w:leader="none"/>
        </w:tabs>
        <w:spacing w:line="240" w:lineRule="auto" w:before="0" w:after="0"/>
        <w:ind w:left="696" w:right="0" w:hanging="497"/>
        <w:jc w:val="both"/>
        <w:rPr>
          <w:i/>
          <w:sz w:val="20"/>
        </w:rPr>
      </w:pPr>
      <w:bookmarkStart w:name="Choosing and Training Transformer Models" w:id="14"/>
      <w:bookmarkEnd w:id="14"/>
      <w:r>
        <w:rPr/>
      </w:r>
      <w:r>
        <w:rPr>
          <w:i/>
          <w:sz w:val="20"/>
        </w:rPr>
        <w:t>Choosing</w:t>
      </w:r>
      <w:r>
        <w:rPr>
          <w:i/>
          <w:spacing w:val="5"/>
          <w:sz w:val="20"/>
        </w:rPr>
        <w:t> </w:t>
      </w:r>
      <w:r>
        <w:rPr>
          <w:i/>
          <w:sz w:val="20"/>
        </w:rPr>
        <w:t>and</w:t>
      </w:r>
      <w:r>
        <w:rPr>
          <w:i/>
          <w:spacing w:val="5"/>
          <w:sz w:val="20"/>
        </w:rPr>
        <w:t> </w:t>
      </w:r>
      <w:r>
        <w:rPr>
          <w:i/>
          <w:sz w:val="20"/>
        </w:rPr>
        <w:t>Training</w:t>
      </w:r>
      <w:r>
        <w:rPr>
          <w:i/>
          <w:spacing w:val="5"/>
          <w:sz w:val="20"/>
        </w:rPr>
        <w:t> </w:t>
      </w:r>
      <w:r>
        <w:rPr>
          <w:i/>
          <w:sz w:val="20"/>
        </w:rPr>
        <w:t>Transformer</w:t>
      </w:r>
      <w:r>
        <w:rPr>
          <w:i/>
          <w:spacing w:val="5"/>
          <w:sz w:val="20"/>
        </w:rPr>
        <w:t> </w:t>
      </w:r>
      <w:r>
        <w:rPr>
          <w:i/>
          <w:spacing w:val="-2"/>
          <w:sz w:val="20"/>
        </w:rPr>
        <w:t>Models</w:t>
      </w:r>
    </w:p>
    <w:p>
      <w:pPr>
        <w:pStyle w:val="BodyText"/>
        <w:spacing w:line="249" w:lineRule="auto" w:before="91"/>
        <w:ind w:left="199" w:right="257" w:firstLine="199"/>
      </w:pPr>
      <w:r>
        <w:rPr/>
        <w:t>We assessed three cutting-edge transformer </w:t>
      </w:r>
      <w:r>
        <w:rPr/>
        <w:t>models: HuBERT-base-ls960, Wav2Vec2-base, and Wav2vec2-large- 960h</w:t>
      </w:r>
      <w:r>
        <w:rPr>
          <w:spacing w:val="-9"/>
        </w:rPr>
        <w:t> </w:t>
      </w:r>
      <w:r>
        <w:rPr/>
        <w:t>to</w:t>
      </w:r>
      <w:r>
        <w:rPr>
          <w:spacing w:val="-9"/>
        </w:rPr>
        <w:t> </w:t>
      </w:r>
      <w:r>
        <w:rPr/>
        <w:t>determine</w:t>
      </w:r>
      <w:r>
        <w:rPr>
          <w:spacing w:val="-9"/>
        </w:rPr>
        <w:t> </w:t>
      </w:r>
      <w:r>
        <w:rPr/>
        <w:t>which</w:t>
      </w:r>
      <w:r>
        <w:rPr>
          <w:spacing w:val="-9"/>
        </w:rPr>
        <w:t> </w:t>
      </w:r>
      <w:r>
        <w:rPr/>
        <w:t>model</w:t>
      </w:r>
      <w:r>
        <w:rPr>
          <w:spacing w:val="-9"/>
        </w:rPr>
        <w:t> </w:t>
      </w:r>
      <w:r>
        <w:rPr/>
        <w:t>best</w:t>
      </w:r>
      <w:r>
        <w:rPr>
          <w:spacing w:val="-9"/>
        </w:rPr>
        <w:t> </w:t>
      </w:r>
      <w:r>
        <w:rPr/>
        <w:t>performed</w:t>
      </w:r>
      <w:r>
        <w:rPr>
          <w:spacing w:val="-10"/>
        </w:rPr>
        <w:t> </w:t>
      </w:r>
      <w:r>
        <w:rPr/>
        <w:t>the</w:t>
      </w:r>
      <w:r>
        <w:rPr>
          <w:spacing w:val="-9"/>
        </w:rPr>
        <w:t> </w:t>
      </w:r>
      <w:r>
        <w:rPr/>
        <w:t>moderation task. Each model was trained and validated with identical hyperparameters to ensure a valid comparison of results. Figure </w:t>
      </w:r>
      <w:hyperlink w:history="true" w:anchor="_bookmark9">
        <w:r>
          <w:rPr/>
          <w:t>8</w:t>
        </w:r>
      </w:hyperlink>
      <w:r>
        <w:rPr/>
        <w:t> provides a summarized comparison of validation metrics as well as performance of the models. For all models tested, HuBERT-base-ls960 obtained the best overall perfor- mance with a validation accuracy of 86.49%. As illustrated</w:t>
      </w:r>
      <w:r>
        <w:rPr>
          <w:spacing w:val="80"/>
          <w:w w:val="150"/>
        </w:rPr>
        <w:t> </w:t>
      </w:r>
      <w:r>
        <w:rPr/>
        <w:t>by</w:t>
      </w:r>
      <w:r>
        <w:rPr>
          <w:spacing w:val="40"/>
        </w:rPr>
        <w:t> </w:t>
      </w:r>
      <w:r>
        <w:rPr/>
        <w:t>Figure</w:t>
      </w:r>
      <w:r>
        <w:rPr>
          <w:spacing w:val="40"/>
        </w:rPr>
        <w:t> </w:t>
      </w:r>
      <w:hyperlink w:history="true" w:anchor="_bookmark3">
        <w:r>
          <w:rPr/>
          <w:t>3</w:t>
        </w:r>
      </w:hyperlink>
      <w:r>
        <w:rPr/>
        <w:t>,</w:t>
      </w:r>
      <w:r>
        <w:rPr>
          <w:spacing w:val="40"/>
        </w:rPr>
        <w:t> </w:t>
      </w:r>
      <w:r>
        <w:rPr/>
        <w:t>HuBERT</w:t>
      </w:r>
      <w:r>
        <w:rPr>
          <w:spacing w:val="40"/>
        </w:rPr>
        <w:t> </w:t>
      </w:r>
      <w:r>
        <w:rPr/>
        <w:t>demonstrated</w:t>
      </w:r>
      <w:r>
        <w:rPr>
          <w:spacing w:val="40"/>
        </w:rPr>
        <w:t> </w:t>
      </w:r>
      <w:r>
        <w:rPr/>
        <w:t>a</w:t>
      </w:r>
      <w:r>
        <w:rPr>
          <w:spacing w:val="40"/>
        </w:rPr>
        <w:t> </w:t>
      </w:r>
      <w:r>
        <w:rPr/>
        <w:t>steady</w:t>
      </w:r>
      <w:r>
        <w:rPr>
          <w:spacing w:val="40"/>
        </w:rPr>
        <w:t> </w:t>
      </w:r>
      <w:r>
        <w:rPr/>
        <w:t>trajectory</w:t>
      </w:r>
      <w:r>
        <w:rPr>
          <w:spacing w:val="40"/>
        </w:rPr>
        <w:t> </w:t>
      </w:r>
      <w:r>
        <w:rPr/>
        <w:t>of the learning curve over epochs with no major oscillations. Both accuracy and F1-score continued to improve steadily until convergence which speaks to its consistency in feature extraction. Given this performance and robustness to noise, HuBERT will be used for downstream implementation using</w:t>
      </w:r>
      <w:r>
        <w:rPr>
          <w:spacing w:val="80"/>
        </w:rPr>
        <w:t> </w:t>
      </w:r>
      <w:r>
        <w:rPr/>
        <w:t>a federated learning setup.</w:t>
      </w:r>
    </w:p>
    <w:p>
      <w:pPr>
        <w:pStyle w:val="ListParagraph"/>
        <w:numPr>
          <w:ilvl w:val="1"/>
          <w:numId w:val="1"/>
        </w:numPr>
        <w:tabs>
          <w:tab w:pos="696" w:val="left" w:leader="none"/>
        </w:tabs>
        <w:spacing w:line="240" w:lineRule="auto" w:before="181" w:after="0"/>
        <w:ind w:left="696" w:right="0" w:hanging="497"/>
        <w:jc w:val="both"/>
        <w:rPr>
          <w:i/>
          <w:sz w:val="20"/>
        </w:rPr>
      </w:pPr>
      <w:bookmarkStart w:name="Implementation of Federated Learning" w:id="15"/>
      <w:bookmarkEnd w:id="15"/>
      <w:r>
        <w:rPr/>
      </w:r>
      <w:r>
        <w:rPr>
          <w:i/>
          <w:sz w:val="20"/>
        </w:rPr>
        <w:t>Implementation</w:t>
      </w:r>
      <w:r>
        <w:rPr>
          <w:i/>
          <w:spacing w:val="5"/>
          <w:sz w:val="20"/>
        </w:rPr>
        <w:t> </w:t>
      </w:r>
      <w:r>
        <w:rPr>
          <w:i/>
          <w:sz w:val="20"/>
        </w:rPr>
        <w:t>of</w:t>
      </w:r>
      <w:r>
        <w:rPr>
          <w:i/>
          <w:spacing w:val="6"/>
          <w:sz w:val="20"/>
        </w:rPr>
        <w:t> </w:t>
      </w:r>
      <w:r>
        <w:rPr>
          <w:i/>
          <w:sz w:val="20"/>
        </w:rPr>
        <w:t>Federated</w:t>
      </w:r>
      <w:r>
        <w:rPr>
          <w:i/>
          <w:spacing w:val="5"/>
          <w:sz w:val="20"/>
        </w:rPr>
        <w:t> </w:t>
      </w:r>
      <w:r>
        <w:rPr>
          <w:i/>
          <w:spacing w:val="-2"/>
          <w:sz w:val="20"/>
        </w:rPr>
        <w:t>Learning</w:t>
      </w:r>
    </w:p>
    <w:p>
      <w:pPr>
        <w:pStyle w:val="BodyText"/>
        <w:spacing w:line="249" w:lineRule="auto" w:before="91"/>
        <w:ind w:left="199" w:right="257" w:firstLine="199"/>
      </w:pPr>
      <w:r>
        <w:rPr/>
        <w:t>To further enhance data privacy and generalization, </w:t>
      </w:r>
      <w:r>
        <w:rPr/>
        <w:t>fed- erated learning (FL) was implemented across five simulated client devices, each with non-IID data distributions reflecting real-world user variability. Each client locally trained its model subset and transmitted encrypted updates to a central aggregator</w:t>
      </w:r>
      <w:r>
        <w:rPr>
          <w:spacing w:val="-9"/>
        </w:rPr>
        <w:t> </w:t>
      </w:r>
      <w:r>
        <w:rPr/>
        <w:t>for</w:t>
      </w:r>
      <w:r>
        <w:rPr>
          <w:spacing w:val="-9"/>
        </w:rPr>
        <w:t> </w:t>
      </w:r>
      <w:r>
        <w:rPr/>
        <w:t>global</w:t>
      </w:r>
      <w:r>
        <w:rPr>
          <w:spacing w:val="-9"/>
        </w:rPr>
        <w:t> </w:t>
      </w:r>
      <w:r>
        <w:rPr/>
        <w:t>model</w:t>
      </w:r>
      <w:r>
        <w:rPr>
          <w:spacing w:val="-10"/>
        </w:rPr>
        <w:t> </w:t>
      </w:r>
      <w:r>
        <w:rPr/>
        <w:t>synchronization.</w:t>
      </w:r>
      <w:r>
        <w:rPr>
          <w:spacing w:val="-9"/>
        </w:rPr>
        <w:t> </w:t>
      </w:r>
      <w:r>
        <w:rPr/>
        <w:t>Four</w:t>
      </w:r>
      <w:r>
        <w:rPr>
          <w:spacing w:val="-9"/>
        </w:rPr>
        <w:t> </w:t>
      </w:r>
      <w:r>
        <w:rPr/>
        <w:t>aggregation algorithms were analyzed: FedAvg, FedProx, FedNova, and FedAdam.</w:t>
      </w:r>
      <w:r>
        <w:rPr>
          <w:spacing w:val="40"/>
        </w:rPr>
        <w:t> </w:t>
      </w:r>
      <w:r>
        <w:rPr/>
        <w:t>As</w:t>
      </w:r>
      <w:r>
        <w:rPr>
          <w:spacing w:val="40"/>
        </w:rPr>
        <w:t> </w:t>
      </w:r>
      <w:r>
        <w:rPr/>
        <w:t>shown</w:t>
      </w:r>
      <w:r>
        <w:rPr>
          <w:spacing w:val="40"/>
        </w:rPr>
        <w:t> </w:t>
      </w:r>
      <w:r>
        <w:rPr/>
        <w:t>in</w:t>
      </w:r>
      <w:r>
        <w:rPr>
          <w:spacing w:val="40"/>
        </w:rPr>
        <w:t> </w:t>
      </w:r>
      <w:r>
        <w:rPr/>
        <w:t>Figure</w:t>
      </w:r>
      <w:r>
        <w:rPr>
          <w:spacing w:val="40"/>
        </w:rPr>
        <w:t> </w:t>
      </w:r>
      <w:hyperlink w:history="true" w:anchor="_bookmark4">
        <w:r>
          <w:rPr/>
          <w:t>4</w:t>
        </w:r>
      </w:hyperlink>
      <w:r>
        <w:rPr/>
        <w:t>,</w:t>
      </w:r>
      <w:r>
        <w:rPr>
          <w:spacing w:val="40"/>
        </w:rPr>
        <w:t> </w:t>
      </w:r>
      <w:r>
        <w:rPr/>
        <w:t>FedAdam</w:t>
      </w:r>
      <w:r>
        <w:rPr>
          <w:spacing w:val="40"/>
        </w:rPr>
        <w:t> </w:t>
      </w:r>
      <w:r>
        <w:rPr/>
        <w:t>demonstrated the most consistent convergence, achieving a final accuracy</w:t>
      </w:r>
      <w:r>
        <w:rPr>
          <w:spacing w:val="80"/>
        </w:rPr>
        <w:t> </w:t>
      </w:r>
      <w:r>
        <w:rPr/>
        <w:t>of 97.30% after five communication rounds. Table </w:t>
      </w:r>
      <w:hyperlink w:history="true" w:anchor="_bookmark1">
        <w:r>
          <w:rPr/>
          <w:t>I</w:t>
        </w:r>
      </w:hyperlink>
      <w:r>
        <w:rPr/>
        <w:t> pro-</w:t>
      </w:r>
      <w:r>
        <w:rPr>
          <w:spacing w:val="40"/>
        </w:rPr>
        <w:t> </w:t>
      </w:r>
      <w:r>
        <w:rPr/>
        <w:t>vides a summary of the performance of all algorithms across communication efficiency and converged accuracy. FedAdam demonstrated substantial improvements in both stability and efficiency.</w:t>
      </w:r>
      <w:r>
        <w:rPr>
          <w:spacing w:val="-7"/>
        </w:rPr>
        <w:t> </w:t>
      </w:r>
      <w:r>
        <w:rPr/>
        <w:t>These</w:t>
      </w:r>
      <w:r>
        <w:rPr>
          <w:spacing w:val="-7"/>
        </w:rPr>
        <w:t> </w:t>
      </w:r>
      <w:r>
        <w:rPr/>
        <w:t>results</w:t>
      </w:r>
      <w:r>
        <w:rPr>
          <w:spacing w:val="-7"/>
        </w:rPr>
        <w:t> </w:t>
      </w:r>
      <w:r>
        <w:rPr/>
        <w:t>suggest</w:t>
      </w:r>
      <w:r>
        <w:rPr>
          <w:spacing w:val="-7"/>
        </w:rPr>
        <w:t> </w:t>
      </w:r>
      <w:r>
        <w:rPr/>
        <w:t>that</w:t>
      </w:r>
      <w:r>
        <w:rPr>
          <w:spacing w:val="-7"/>
        </w:rPr>
        <w:t> </w:t>
      </w:r>
      <w:r>
        <w:rPr/>
        <w:t>the</w:t>
      </w:r>
      <w:r>
        <w:rPr>
          <w:spacing w:val="-7"/>
        </w:rPr>
        <w:t> </w:t>
      </w:r>
      <w:r>
        <w:rPr/>
        <w:t>adaptive</w:t>
      </w:r>
      <w:r>
        <w:rPr>
          <w:spacing w:val="-7"/>
        </w:rPr>
        <w:t> </w:t>
      </w:r>
      <w:r>
        <w:rPr/>
        <w:t>optimization algorithms such as FedAdam are the more appropriate in heterogeneous data environments.</w:t>
      </w:r>
    </w:p>
    <w:p>
      <w:pPr>
        <w:pStyle w:val="BodyText"/>
        <w:spacing w:line="249" w:lineRule="auto" w:before="188"/>
        <w:ind w:left="199"/>
        <w:jc w:val="left"/>
      </w:pPr>
      <w:bookmarkStart w:name="_bookmark1" w:id="16"/>
      <w:bookmarkEnd w:id="16"/>
      <w:r>
        <w:rPr/>
      </w:r>
      <w:r>
        <w:rPr/>
        <w:t>TABLE I: Federated Learning Algorithms Performance </w:t>
      </w:r>
      <w:r>
        <w:rPr/>
        <w:t>Com- </w:t>
      </w:r>
      <w:r>
        <w:rPr>
          <w:spacing w:val="-2"/>
        </w:rPr>
        <w:t>parison</w:t>
      </w:r>
    </w:p>
    <w:p>
      <w:pPr>
        <w:pStyle w:val="BodyText"/>
        <w:spacing w:before="9"/>
        <w:jc w:val="left"/>
        <w:rPr>
          <w:sz w:val="12"/>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7"/>
        <w:gridCol w:w="677"/>
        <w:gridCol w:w="677"/>
        <w:gridCol w:w="677"/>
        <w:gridCol w:w="677"/>
        <w:gridCol w:w="677"/>
        <w:gridCol w:w="818"/>
      </w:tblGrid>
      <w:tr>
        <w:trPr>
          <w:trHeight w:val="271" w:hRule="atLeast"/>
        </w:trPr>
        <w:tc>
          <w:tcPr>
            <w:tcW w:w="947" w:type="dxa"/>
            <w:tcBorders>
              <w:top w:val="single" w:sz="8" w:space="0" w:color="000000"/>
              <w:bottom w:val="single" w:sz="4" w:space="0" w:color="000000"/>
            </w:tcBorders>
          </w:tcPr>
          <w:p>
            <w:pPr>
              <w:pStyle w:val="TableParagraph"/>
              <w:spacing w:line="240" w:lineRule="auto" w:before="32"/>
              <w:ind w:left="77" w:right="77"/>
              <w:rPr>
                <w:b/>
                <w:sz w:val="16"/>
              </w:rPr>
            </w:pPr>
            <w:r>
              <w:rPr>
                <w:b/>
                <w:spacing w:val="-2"/>
                <w:sz w:val="16"/>
              </w:rPr>
              <w:t>Algorithm</w:t>
            </w:r>
          </w:p>
        </w:tc>
        <w:tc>
          <w:tcPr>
            <w:tcW w:w="677" w:type="dxa"/>
            <w:tcBorders>
              <w:top w:val="single" w:sz="8" w:space="0" w:color="000000"/>
              <w:bottom w:val="single" w:sz="4" w:space="0" w:color="000000"/>
            </w:tcBorders>
          </w:tcPr>
          <w:p>
            <w:pPr>
              <w:pStyle w:val="TableParagraph"/>
              <w:spacing w:line="240" w:lineRule="auto" w:before="32"/>
              <w:ind w:right="4"/>
              <w:rPr>
                <w:b/>
                <w:sz w:val="16"/>
              </w:rPr>
            </w:pPr>
            <w:r>
              <w:rPr>
                <w:b/>
                <w:spacing w:val="-4"/>
                <w:sz w:val="16"/>
              </w:rPr>
              <w:t>Acc.</w:t>
            </w:r>
          </w:p>
        </w:tc>
        <w:tc>
          <w:tcPr>
            <w:tcW w:w="677" w:type="dxa"/>
            <w:tcBorders>
              <w:top w:val="single" w:sz="8" w:space="0" w:color="000000"/>
              <w:bottom w:val="single" w:sz="4" w:space="0" w:color="000000"/>
            </w:tcBorders>
          </w:tcPr>
          <w:p>
            <w:pPr>
              <w:pStyle w:val="TableParagraph"/>
              <w:spacing w:line="240" w:lineRule="auto" w:before="32"/>
              <w:ind w:right="3"/>
              <w:rPr>
                <w:b/>
                <w:sz w:val="16"/>
              </w:rPr>
            </w:pPr>
            <w:r>
              <w:rPr>
                <w:b/>
                <w:spacing w:val="-2"/>
                <w:sz w:val="16"/>
              </w:rPr>
              <w:t>F1-</w:t>
            </w:r>
            <w:r>
              <w:rPr>
                <w:b/>
                <w:spacing w:val="-10"/>
                <w:sz w:val="16"/>
              </w:rPr>
              <w:t>W</w:t>
            </w:r>
          </w:p>
        </w:tc>
        <w:tc>
          <w:tcPr>
            <w:tcW w:w="677" w:type="dxa"/>
            <w:tcBorders>
              <w:top w:val="single" w:sz="8" w:space="0" w:color="000000"/>
              <w:bottom w:val="single" w:sz="4" w:space="0" w:color="000000"/>
            </w:tcBorders>
          </w:tcPr>
          <w:p>
            <w:pPr>
              <w:pStyle w:val="TableParagraph"/>
              <w:spacing w:line="240" w:lineRule="auto" w:before="32"/>
              <w:ind w:right="2"/>
              <w:rPr>
                <w:b/>
                <w:sz w:val="16"/>
              </w:rPr>
            </w:pPr>
            <w:r>
              <w:rPr>
                <w:b/>
                <w:spacing w:val="-2"/>
                <w:sz w:val="16"/>
              </w:rPr>
              <w:t>Prec.</w:t>
            </w:r>
          </w:p>
        </w:tc>
        <w:tc>
          <w:tcPr>
            <w:tcW w:w="677" w:type="dxa"/>
            <w:tcBorders>
              <w:top w:val="single" w:sz="8" w:space="0" w:color="000000"/>
              <w:bottom w:val="single" w:sz="4" w:space="0" w:color="000000"/>
            </w:tcBorders>
          </w:tcPr>
          <w:p>
            <w:pPr>
              <w:pStyle w:val="TableParagraph"/>
              <w:spacing w:line="240" w:lineRule="auto" w:before="32"/>
              <w:ind w:right="1"/>
              <w:rPr>
                <w:b/>
                <w:sz w:val="16"/>
              </w:rPr>
            </w:pPr>
            <w:r>
              <w:rPr>
                <w:b/>
                <w:spacing w:val="-4"/>
                <w:sz w:val="16"/>
              </w:rPr>
              <w:t>Rec.</w:t>
            </w:r>
          </w:p>
        </w:tc>
        <w:tc>
          <w:tcPr>
            <w:tcW w:w="677" w:type="dxa"/>
            <w:tcBorders>
              <w:top w:val="single" w:sz="8" w:space="0" w:color="000000"/>
              <w:bottom w:val="single" w:sz="4" w:space="0" w:color="000000"/>
            </w:tcBorders>
          </w:tcPr>
          <w:p>
            <w:pPr>
              <w:pStyle w:val="TableParagraph"/>
              <w:spacing w:line="240" w:lineRule="auto" w:before="32"/>
              <w:rPr>
                <w:b/>
                <w:sz w:val="16"/>
              </w:rPr>
            </w:pPr>
            <w:r>
              <w:rPr>
                <w:b/>
                <w:spacing w:val="-5"/>
                <w:sz w:val="16"/>
              </w:rPr>
              <w:t>ROC</w:t>
            </w:r>
          </w:p>
        </w:tc>
        <w:tc>
          <w:tcPr>
            <w:tcW w:w="818" w:type="dxa"/>
            <w:tcBorders>
              <w:top w:val="single" w:sz="8" w:space="0" w:color="000000"/>
              <w:bottom w:val="single" w:sz="4" w:space="0" w:color="000000"/>
            </w:tcBorders>
          </w:tcPr>
          <w:p>
            <w:pPr>
              <w:pStyle w:val="TableParagraph"/>
              <w:spacing w:line="240" w:lineRule="auto" w:before="32"/>
              <w:rPr>
                <w:b/>
                <w:sz w:val="16"/>
              </w:rPr>
            </w:pPr>
            <w:r>
              <w:rPr>
                <w:b/>
                <w:sz w:val="16"/>
              </w:rPr>
              <w:t>Time</w:t>
            </w:r>
            <w:r>
              <w:rPr>
                <w:b/>
                <w:spacing w:val="12"/>
                <w:sz w:val="16"/>
              </w:rPr>
              <w:t> </w:t>
            </w:r>
            <w:r>
              <w:rPr>
                <w:b/>
                <w:spacing w:val="-5"/>
                <w:sz w:val="16"/>
              </w:rPr>
              <w:t>(s)</w:t>
            </w:r>
          </w:p>
        </w:tc>
      </w:tr>
      <w:tr>
        <w:trPr>
          <w:trHeight w:val="222" w:hRule="atLeast"/>
        </w:trPr>
        <w:tc>
          <w:tcPr>
            <w:tcW w:w="947" w:type="dxa"/>
            <w:tcBorders>
              <w:top w:val="single" w:sz="4" w:space="0" w:color="000000"/>
            </w:tcBorders>
          </w:tcPr>
          <w:p>
            <w:pPr>
              <w:pStyle w:val="TableParagraph"/>
              <w:spacing w:before="34"/>
              <w:ind w:left="0" w:right="77"/>
              <w:rPr>
                <w:sz w:val="16"/>
              </w:rPr>
            </w:pPr>
            <w:r>
              <w:rPr>
                <w:spacing w:val="-2"/>
                <w:sz w:val="16"/>
              </w:rPr>
              <w:t>FedAdam</w:t>
            </w:r>
          </w:p>
        </w:tc>
        <w:tc>
          <w:tcPr>
            <w:tcW w:w="677" w:type="dxa"/>
            <w:tcBorders>
              <w:top w:val="single" w:sz="4" w:space="0" w:color="000000"/>
            </w:tcBorders>
          </w:tcPr>
          <w:p>
            <w:pPr>
              <w:pStyle w:val="TableParagraph"/>
              <w:spacing w:before="34"/>
              <w:ind w:right="4"/>
              <w:rPr>
                <w:sz w:val="16"/>
              </w:rPr>
            </w:pPr>
            <w:r>
              <w:rPr>
                <w:spacing w:val="-2"/>
                <w:sz w:val="16"/>
              </w:rPr>
              <w:t>0.9730</w:t>
            </w:r>
          </w:p>
        </w:tc>
        <w:tc>
          <w:tcPr>
            <w:tcW w:w="677" w:type="dxa"/>
            <w:tcBorders>
              <w:top w:val="single" w:sz="4" w:space="0" w:color="000000"/>
            </w:tcBorders>
          </w:tcPr>
          <w:p>
            <w:pPr>
              <w:pStyle w:val="TableParagraph"/>
              <w:spacing w:before="34"/>
              <w:ind w:right="3"/>
              <w:rPr>
                <w:sz w:val="16"/>
              </w:rPr>
            </w:pPr>
            <w:r>
              <w:rPr>
                <w:spacing w:val="-2"/>
                <w:sz w:val="16"/>
              </w:rPr>
              <w:t>0.9730</w:t>
            </w:r>
          </w:p>
        </w:tc>
        <w:tc>
          <w:tcPr>
            <w:tcW w:w="677" w:type="dxa"/>
            <w:tcBorders>
              <w:top w:val="single" w:sz="4" w:space="0" w:color="000000"/>
            </w:tcBorders>
          </w:tcPr>
          <w:p>
            <w:pPr>
              <w:pStyle w:val="TableParagraph"/>
              <w:spacing w:before="34"/>
              <w:ind w:right="2"/>
              <w:rPr>
                <w:sz w:val="16"/>
              </w:rPr>
            </w:pPr>
            <w:r>
              <w:rPr>
                <w:spacing w:val="-2"/>
                <w:sz w:val="16"/>
              </w:rPr>
              <w:t>0.9744</w:t>
            </w:r>
          </w:p>
        </w:tc>
        <w:tc>
          <w:tcPr>
            <w:tcW w:w="677" w:type="dxa"/>
            <w:tcBorders>
              <w:top w:val="single" w:sz="4" w:space="0" w:color="000000"/>
            </w:tcBorders>
          </w:tcPr>
          <w:p>
            <w:pPr>
              <w:pStyle w:val="TableParagraph"/>
              <w:spacing w:before="34"/>
              <w:ind w:right="1"/>
              <w:rPr>
                <w:sz w:val="16"/>
              </w:rPr>
            </w:pPr>
            <w:r>
              <w:rPr>
                <w:spacing w:val="-2"/>
                <w:sz w:val="16"/>
              </w:rPr>
              <w:t>0.9730</w:t>
            </w:r>
          </w:p>
        </w:tc>
        <w:tc>
          <w:tcPr>
            <w:tcW w:w="677" w:type="dxa"/>
            <w:tcBorders>
              <w:top w:val="single" w:sz="4" w:space="0" w:color="000000"/>
            </w:tcBorders>
          </w:tcPr>
          <w:p>
            <w:pPr>
              <w:pStyle w:val="TableParagraph"/>
              <w:spacing w:before="34"/>
              <w:rPr>
                <w:sz w:val="16"/>
              </w:rPr>
            </w:pPr>
            <w:r>
              <w:rPr>
                <w:spacing w:val="-2"/>
                <w:sz w:val="16"/>
              </w:rPr>
              <w:t>0.9474</w:t>
            </w:r>
          </w:p>
        </w:tc>
        <w:tc>
          <w:tcPr>
            <w:tcW w:w="818" w:type="dxa"/>
            <w:tcBorders>
              <w:top w:val="single" w:sz="4" w:space="0" w:color="000000"/>
            </w:tcBorders>
          </w:tcPr>
          <w:p>
            <w:pPr>
              <w:pStyle w:val="TableParagraph"/>
              <w:spacing w:before="34"/>
              <w:rPr>
                <w:sz w:val="16"/>
              </w:rPr>
            </w:pPr>
            <w:r>
              <w:rPr>
                <w:spacing w:val="-2"/>
                <w:sz w:val="16"/>
              </w:rPr>
              <w:t>166.66</w:t>
            </w:r>
          </w:p>
        </w:tc>
      </w:tr>
      <w:tr>
        <w:trPr>
          <w:trHeight w:val="179" w:hRule="atLeast"/>
        </w:trPr>
        <w:tc>
          <w:tcPr>
            <w:tcW w:w="947" w:type="dxa"/>
          </w:tcPr>
          <w:p>
            <w:pPr>
              <w:pStyle w:val="TableParagraph"/>
              <w:spacing w:line="159" w:lineRule="exact"/>
              <w:ind w:left="39" w:right="204"/>
              <w:rPr>
                <w:sz w:val="16"/>
              </w:rPr>
            </w:pPr>
            <w:r>
              <w:rPr>
                <w:spacing w:val="-2"/>
                <w:sz w:val="16"/>
              </w:rPr>
              <w:t>FedYogi</w:t>
            </w:r>
          </w:p>
        </w:tc>
        <w:tc>
          <w:tcPr>
            <w:tcW w:w="677" w:type="dxa"/>
          </w:tcPr>
          <w:p>
            <w:pPr>
              <w:pStyle w:val="TableParagraph"/>
              <w:spacing w:line="159" w:lineRule="exact"/>
              <w:ind w:right="4"/>
              <w:rPr>
                <w:sz w:val="16"/>
              </w:rPr>
            </w:pPr>
            <w:r>
              <w:rPr>
                <w:spacing w:val="-2"/>
                <w:sz w:val="16"/>
              </w:rPr>
              <w:t>0.9730</w:t>
            </w:r>
          </w:p>
        </w:tc>
        <w:tc>
          <w:tcPr>
            <w:tcW w:w="677" w:type="dxa"/>
          </w:tcPr>
          <w:p>
            <w:pPr>
              <w:pStyle w:val="TableParagraph"/>
              <w:spacing w:line="159" w:lineRule="exact"/>
              <w:ind w:right="3"/>
              <w:rPr>
                <w:sz w:val="16"/>
              </w:rPr>
            </w:pPr>
            <w:r>
              <w:rPr>
                <w:spacing w:val="-2"/>
                <w:sz w:val="16"/>
              </w:rPr>
              <w:t>0.9730</w:t>
            </w:r>
          </w:p>
        </w:tc>
        <w:tc>
          <w:tcPr>
            <w:tcW w:w="677" w:type="dxa"/>
          </w:tcPr>
          <w:p>
            <w:pPr>
              <w:pStyle w:val="TableParagraph"/>
              <w:spacing w:line="159" w:lineRule="exact"/>
              <w:ind w:right="2"/>
              <w:rPr>
                <w:sz w:val="16"/>
              </w:rPr>
            </w:pPr>
            <w:r>
              <w:rPr>
                <w:spacing w:val="-2"/>
                <w:sz w:val="16"/>
              </w:rPr>
              <w:t>0.9744</w:t>
            </w:r>
          </w:p>
        </w:tc>
        <w:tc>
          <w:tcPr>
            <w:tcW w:w="677" w:type="dxa"/>
          </w:tcPr>
          <w:p>
            <w:pPr>
              <w:pStyle w:val="TableParagraph"/>
              <w:spacing w:line="159" w:lineRule="exact"/>
              <w:ind w:right="1"/>
              <w:rPr>
                <w:sz w:val="16"/>
              </w:rPr>
            </w:pPr>
            <w:r>
              <w:rPr>
                <w:spacing w:val="-2"/>
                <w:sz w:val="16"/>
              </w:rPr>
              <w:t>0.9730</w:t>
            </w:r>
          </w:p>
        </w:tc>
        <w:tc>
          <w:tcPr>
            <w:tcW w:w="677" w:type="dxa"/>
          </w:tcPr>
          <w:p>
            <w:pPr>
              <w:pStyle w:val="TableParagraph"/>
              <w:spacing w:line="159" w:lineRule="exact"/>
              <w:rPr>
                <w:sz w:val="16"/>
              </w:rPr>
            </w:pPr>
            <w:r>
              <w:rPr>
                <w:spacing w:val="-2"/>
                <w:sz w:val="16"/>
              </w:rPr>
              <w:t>0.9503</w:t>
            </w:r>
          </w:p>
        </w:tc>
        <w:tc>
          <w:tcPr>
            <w:tcW w:w="818" w:type="dxa"/>
          </w:tcPr>
          <w:p>
            <w:pPr>
              <w:pStyle w:val="TableParagraph"/>
              <w:spacing w:line="159" w:lineRule="exact"/>
              <w:rPr>
                <w:sz w:val="16"/>
              </w:rPr>
            </w:pPr>
            <w:r>
              <w:rPr>
                <w:spacing w:val="-2"/>
                <w:sz w:val="16"/>
              </w:rPr>
              <w:t>170.03</w:t>
            </w:r>
          </w:p>
        </w:tc>
      </w:tr>
      <w:tr>
        <w:trPr>
          <w:trHeight w:val="179" w:hRule="atLeast"/>
        </w:trPr>
        <w:tc>
          <w:tcPr>
            <w:tcW w:w="947" w:type="dxa"/>
          </w:tcPr>
          <w:p>
            <w:pPr>
              <w:pStyle w:val="TableParagraph"/>
              <w:spacing w:line="159" w:lineRule="exact"/>
              <w:ind w:left="0" w:right="204"/>
              <w:rPr>
                <w:sz w:val="16"/>
              </w:rPr>
            </w:pPr>
            <w:r>
              <w:rPr>
                <w:spacing w:val="-2"/>
                <w:sz w:val="16"/>
              </w:rPr>
              <w:t>FedAvg</w:t>
            </w:r>
          </w:p>
        </w:tc>
        <w:tc>
          <w:tcPr>
            <w:tcW w:w="677" w:type="dxa"/>
          </w:tcPr>
          <w:p>
            <w:pPr>
              <w:pStyle w:val="TableParagraph"/>
              <w:spacing w:line="159" w:lineRule="exact"/>
              <w:ind w:right="4"/>
              <w:rPr>
                <w:sz w:val="16"/>
              </w:rPr>
            </w:pPr>
            <w:r>
              <w:rPr>
                <w:spacing w:val="-2"/>
                <w:sz w:val="16"/>
              </w:rPr>
              <w:t>0.9459</w:t>
            </w:r>
          </w:p>
        </w:tc>
        <w:tc>
          <w:tcPr>
            <w:tcW w:w="677" w:type="dxa"/>
          </w:tcPr>
          <w:p>
            <w:pPr>
              <w:pStyle w:val="TableParagraph"/>
              <w:spacing w:line="159" w:lineRule="exact"/>
              <w:ind w:right="3"/>
              <w:rPr>
                <w:sz w:val="16"/>
              </w:rPr>
            </w:pPr>
            <w:r>
              <w:rPr>
                <w:spacing w:val="-2"/>
                <w:sz w:val="16"/>
              </w:rPr>
              <w:t>0.9459</w:t>
            </w:r>
          </w:p>
        </w:tc>
        <w:tc>
          <w:tcPr>
            <w:tcW w:w="677" w:type="dxa"/>
          </w:tcPr>
          <w:p>
            <w:pPr>
              <w:pStyle w:val="TableParagraph"/>
              <w:spacing w:line="159" w:lineRule="exact"/>
              <w:ind w:right="2"/>
              <w:rPr>
                <w:sz w:val="16"/>
              </w:rPr>
            </w:pPr>
            <w:r>
              <w:rPr>
                <w:spacing w:val="-2"/>
                <w:sz w:val="16"/>
              </w:rPr>
              <w:t>0.9459</w:t>
            </w:r>
          </w:p>
        </w:tc>
        <w:tc>
          <w:tcPr>
            <w:tcW w:w="677" w:type="dxa"/>
          </w:tcPr>
          <w:p>
            <w:pPr>
              <w:pStyle w:val="TableParagraph"/>
              <w:spacing w:line="159" w:lineRule="exact"/>
              <w:ind w:right="1"/>
              <w:rPr>
                <w:sz w:val="16"/>
              </w:rPr>
            </w:pPr>
            <w:r>
              <w:rPr>
                <w:spacing w:val="-2"/>
                <w:sz w:val="16"/>
              </w:rPr>
              <w:t>0.9459</w:t>
            </w:r>
          </w:p>
        </w:tc>
        <w:tc>
          <w:tcPr>
            <w:tcW w:w="677" w:type="dxa"/>
          </w:tcPr>
          <w:p>
            <w:pPr>
              <w:pStyle w:val="TableParagraph"/>
              <w:spacing w:line="159" w:lineRule="exact"/>
              <w:rPr>
                <w:sz w:val="16"/>
              </w:rPr>
            </w:pPr>
            <w:r>
              <w:rPr>
                <w:spacing w:val="-2"/>
                <w:sz w:val="16"/>
              </w:rPr>
              <w:t>0.9474</w:t>
            </w:r>
          </w:p>
        </w:tc>
        <w:tc>
          <w:tcPr>
            <w:tcW w:w="818" w:type="dxa"/>
          </w:tcPr>
          <w:p>
            <w:pPr>
              <w:pStyle w:val="TableParagraph"/>
              <w:spacing w:line="159" w:lineRule="exact"/>
              <w:rPr>
                <w:sz w:val="16"/>
              </w:rPr>
            </w:pPr>
            <w:r>
              <w:rPr>
                <w:spacing w:val="-2"/>
                <w:sz w:val="16"/>
              </w:rPr>
              <w:t>164.52</w:t>
            </w:r>
          </w:p>
        </w:tc>
      </w:tr>
      <w:tr>
        <w:trPr>
          <w:trHeight w:val="228" w:hRule="atLeast"/>
        </w:trPr>
        <w:tc>
          <w:tcPr>
            <w:tcW w:w="947" w:type="dxa"/>
            <w:tcBorders>
              <w:bottom w:val="single" w:sz="8" w:space="0" w:color="000000"/>
            </w:tcBorders>
          </w:tcPr>
          <w:p>
            <w:pPr>
              <w:pStyle w:val="TableParagraph"/>
              <w:spacing w:line="176" w:lineRule="exact"/>
              <w:ind w:left="39" w:right="204"/>
              <w:rPr>
                <w:sz w:val="16"/>
              </w:rPr>
            </w:pPr>
            <w:r>
              <w:rPr>
                <w:spacing w:val="-2"/>
                <w:sz w:val="16"/>
              </w:rPr>
              <w:t>FedProx</w:t>
            </w:r>
          </w:p>
        </w:tc>
        <w:tc>
          <w:tcPr>
            <w:tcW w:w="677" w:type="dxa"/>
            <w:tcBorders>
              <w:bottom w:val="single" w:sz="8" w:space="0" w:color="000000"/>
            </w:tcBorders>
          </w:tcPr>
          <w:p>
            <w:pPr>
              <w:pStyle w:val="TableParagraph"/>
              <w:spacing w:line="176" w:lineRule="exact"/>
              <w:ind w:right="4"/>
              <w:rPr>
                <w:sz w:val="16"/>
              </w:rPr>
            </w:pPr>
            <w:r>
              <w:rPr>
                <w:spacing w:val="-2"/>
                <w:sz w:val="16"/>
              </w:rPr>
              <w:t>0.9459</w:t>
            </w:r>
          </w:p>
        </w:tc>
        <w:tc>
          <w:tcPr>
            <w:tcW w:w="677" w:type="dxa"/>
            <w:tcBorders>
              <w:bottom w:val="single" w:sz="8" w:space="0" w:color="000000"/>
            </w:tcBorders>
          </w:tcPr>
          <w:p>
            <w:pPr>
              <w:pStyle w:val="TableParagraph"/>
              <w:spacing w:line="176" w:lineRule="exact"/>
              <w:ind w:right="3"/>
              <w:rPr>
                <w:sz w:val="16"/>
              </w:rPr>
            </w:pPr>
            <w:r>
              <w:rPr>
                <w:spacing w:val="-2"/>
                <w:sz w:val="16"/>
              </w:rPr>
              <w:t>0.9459</w:t>
            </w:r>
          </w:p>
        </w:tc>
        <w:tc>
          <w:tcPr>
            <w:tcW w:w="677" w:type="dxa"/>
            <w:tcBorders>
              <w:bottom w:val="single" w:sz="8" w:space="0" w:color="000000"/>
            </w:tcBorders>
          </w:tcPr>
          <w:p>
            <w:pPr>
              <w:pStyle w:val="TableParagraph"/>
              <w:spacing w:line="176" w:lineRule="exact"/>
              <w:ind w:right="2"/>
              <w:rPr>
                <w:sz w:val="16"/>
              </w:rPr>
            </w:pPr>
            <w:r>
              <w:rPr>
                <w:spacing w:val="-2"/>
                <w:sz w:val="16"/>
              </w:rPr>
              <w:t>0.9459</w:t>
            </w:r>
          </w:p>
        </w:tc>
        <w:tc>
          <w:tcPr>
            <w:tcW w:w="677" w:type="dxa"/>
            <w:tcBorders>
              <w:bottom w:val="single" w:sz="8" w:space="0" w:color="000000"/>
            </w:tcBorders>
          </w:tcPr>
          <w:p>
            <w:pPr>
              <w:pStyle w:val="TableParagraph"/>
              <w:spacing w:line="176" w:lineRule="exact"/>
              <w:ind w:right="1"/>
              <w:rPr>
                <w:sz w:val="16"/>
              </w:rPr>
            </w:pPr>
            <w:r>
              <w:rPr>
                <w:spacing w:val="-2"/>
                <w:sz w:val="16"/>
              </w:rPr>
              <w:t>0.9459</w:t>
            </w:r>
          </w:p>
        </w:tc>
        <w:tc>
          <w:tcPr>
            <w:tcW w:w="677" w:type="dxa"/>
            <w:tcBorders>
              <w:bottom w:val="single" w:sz="8" w:space="0" w:color="000000"/>
            </w:tcBorders>
          </w:tcPr>
          <w:p>
            <w:pPr>
              <w:pStyle w:val="TableParagraph"/>
              <w:spacing w:line="176" w:lineRule="exact"/>
              <w:rPr>
                <w:sz w:val="16"/>
              </w:rPr>
            </w:pPr>
            <w:r>
              <w:rPr>
                <w:spacing w:val="-2"/>
                <w:sz w:val="16"/>
              </w:rPr>
              <w:t>0.9474</w:t>
            </w:r>
          </w:p>
        </w:tc>
        <w:tc>
          <w:tcPr>
            <w:tcW w:w="818" w:type="dxa"/>
            <w:tcBorders>
              <w:bottom w:val="single" w:sz="8" w:space="0" w:color="000000"/>
            </w:tcBorders>
          </w:tcPr>
          <w:p>
            <w:pPr>
              <w:pStyle w:val="TableParagraph"/>
              <w:spacing w:line="176" w:lineRule="exact"/>
              <w:rPr>
                <w:sz w:val="16"/>
              </w:rPr>
            </w:pPr>
            <w:r>
              <w:rPr>
                <w:spacing w:val="-2"/>
                <w:sz w:val="16"/>
              </w:rPr>
              <w:t>164.07</w:t>
            </w:r>
          </w:p>
        </w:tc>
      </w:tr>
    </w:tbl>
    <w:p>
      <w:pPr>
        <w:pStyle w:val="TableParagraph"/>
        <w:spacing w:after="0" w:line="176" w:lineRule="exact"/>
        <w:rPr>
          <w:sz w:val="16"/>
        </w:rPr>
        <w:sectPr>
          <w:pgSz w:w="12240" w:h="15840"/>
          <w:pgMar w:top="920" w:bottom="280" w:left="720" w:right="720"/>
          <w:cols w:num="2" w:equalWidth="0">
            <w:col w:w="5281" w:space="40"/>
            <w:col w:w="5479"/>
          </w:cols>
        </w:sectPr>
      </w:pPr>
    </w:p>
    <w:p>
      <w:pPr>
        <w:pStyle w:val="BodyText"/>
        <w:ind w:left="1525"/>
        <w:jc w:val="left"/>
      </w:pPr>
      <w:r>
        <w:rPr/>
        <w:drawing>
          <wp:inline distT="0" distB="0" distL="0" distR="0">
            <wp:extent cx="4970732" cy="5978747"/>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4970732" cy="5978747"/>
                    </a:xfrm>
                    <a:prstGeom prst="rect">
                      <a:avLst/>
                    </a:prstGeom>
                  </pic:spPr>
                </pic:pic>
              </a:graphicData>
            </a:graphic>
          </wp:inline>
        </w:drawing>
      </w:r>
      <w:r>
        <w:rPr/>
      </w:r>
    </w:p>
    <w:p>
      <w:pPr>
        <w:pStyle w:val="BodyText"/>
        <w:spacing w:before="36"/>
        <w:jc w:val="left"/>
      </w:pPr>
    </w:p>
    <w:p>
      <w:pPr>
        <w:pStyle w:val="BodyText"/>
        <w:spacing w:line="249" w:lineRule="auto"/>
        <w:ind w:left="259"/>
        <w:jc w:val="left"/>
      </w:pPr>
      <w:bookmarkStart w:name="_bookmark2" w:id="17"/>
      <w:bookmarkEnd w:id="17"/>
      <w:r>
        <w:rPr/>
      </w:r>
      <w:r>
        <w:rPr/>
        <w:t>Fig.</w:t>
      </w:r>
      <w:r>
        <w:rPr>
          <w:spacing w:val="40"/>
        </w:rPr>
        <w:t> </w:t>
      </w:r>
      <w:r>
        <w:rPr/>
        <w:t>1:</w:t>
      </w:r>
      <w:r>
        <w:rPr>
          <w:spacing w:val="40"/>
        </w:rPr>
        <w:t> </w:t>
      </w:r>
      <w:r>
        <w:rPr/>
        <w:t>Federated</w:t>
      </w:r>
      <w:r>
        <w:rPr>
          <w:spacing w:val="40"/>
        </w:rPr>
        <w:t> </w:t>
      </w:r>
      <w:r>
        <w:rPr/>
        <w:t>Learning</w:t>
      </w:r>
      <w:r>
        <w:rPr>
          <w:spacing w:val="40"/>
        </w:rPr>
        <w:t> </w:t>
      </w:r>
      <w:r>
        <w:rPr/>
        <w:t>architecture</w:t>
      </w:r>
      <w:r>
        <w:rPr>
          <w:spacing w:val="40"/>
        </w:rPr>
        <w:t> </w:t>
      </w:r>
      <w:r>
        <w:rPr/>
        <w:t>for</w:t>
      </w:r>
      <w:r>
        <w:rPr>
          <w:spacing w:val="40"/>
        </w:rPr>
        <w:t> </w:t>
      </w:r>
      <w:r>
        <w:rPr/>
        <w:t>privacy-preserving</w:t>
      </w:r>
      <w:r>
        <w:rPr>
          <w:spacing w:val="40"/>
        </w:rPr>
        <w:t> </w:t>
      </w:r>
      <w:r>
        <w:rPr/>
        <w:t>voice</w:t>
      </w:r>
      <w:r>
        <w:rPr>
          <w:spacing w:val="40"/>
        </w:rPr>
        <w:t> </w:t>
      </w:r>
      <w:r>
        <w:rPr/>
        <w:t>content</w:t>
      </w:r>
      <w:r>
        <w:rPr>
          <w:spacing w:val="40"/>
        </w:rPr>
        <w:t> </w:t>
      </w:r>
      <w:r>
        <w:rPr/>
        <w:t>moderation</w:t>
      </w:r>
      <w:r>
        <w:rPr>
          <w:spacing w:val="40"/>
        </w:rPr>
        <w:t> </w:t>
      </w:r>
      <w:r>
        <w:rPr/>
        <w:t>using</w:t>
      </w:r>
      <w:r>
        <w:rPr>
          <w:spacing w:val="40"/>
        </w:rPr>
        <w:t> </w:t>
      </w:r>
      <w:r>
        <w:rPr/>
        <w:t>HuBERT</w:t>
      </w:r>
      <w:r>
        <w:rPr>
          <w:spacing w:val="40"/>
        </w:rPr>
        <w:t> </w:t>
      </w:r>
      <w:r>
        <w:rPr/>
        <w:t>embeddings</w:t>
      </w:r>
      <w:r>
        <w:rPr>
          <w:spacing w:val="40"/>
        </w:rPr>
        <w:t> </w:t>
      </w:r>
      <w:r>
        <w:rPr/>
        <w:t>and FedAdam optimization.</w:t>
      </w:r>
    </w:p>
    <w:p>
      <w:pPr>
        <w:pStyle w:val="BodyText"/>
        <w:spacing w:before="115"/>
        <w:jc w:val="left"/>
      </w:pPr>
    </w:p>
    <w:p>
      <w:pPr>
        <w:pStyle w:val="BodyText"/>
        <w:spacing w:after="0"/>
        <w:jc w:val="left"/>
        <w:sectPr>
          <w:pgSz w:w="12240" w:h="15840"/>
          <w:pgMar w:top="1260" w:bottom="280" w:left="720" w:right="720"/>
        </w:sectPr>
      </w:pPr>
    </w:p>
    <w:p>
      <w:pPr>
        <w:pStyle w:val="ListParagraph"/>
        <w:numPr>
          <w:ilvl w:val="1"/>
          <w:numId w:val="1"/>
        </w:numPr>
        <w:tabs>
          <w:tab w:pos="756" w:val="left" w:leader="none"/>
        </w:tabs>
        <w:spacing w:line="240" w:lineRule="auto" w:before="98" w:after="0"/>
        <w:ind w:left="756" w:right="0" w:hanging="497"/>
        <w:jc w:val="left"/>
        <w:rPr>
          <w:i/>
          <w:sz w:val="20"/>
        </w:rPr>
      </w:pPr>
      <w:bookmarkStart w:name="User Privacy Protection Mechanisms" w:id="18"/>
      <w:bookmarkEnd w:id="18"/>
      <w:r>
        <w:rPr/>
      </w:r>
      <w:r>
        <w:rPr>
          <w:i/>
          <w:sz w:val="20"/>
        </w:rPr>
        <w:t>User</w:t>
      </w:r>
      <w:r>
        <w:rPr>
          <w:i/>
          <w:spacing w:val="9"/>
          <w:sz w:val="20"/>
        </w:rPr>
        <w:t> </w:t>
      </w:r>
      <w:r>
        <w:rPr>
          <w:i/>
          <w:sz w:val="20"/>
        </w:rPr>
        <w:t>Privacy</w:t>
      </w:r>
      <w:r>
        <w:rPr>
          <w:i/>
          <w:spacing w:val="10"/>
          <w:sz w:val="20"/>
        </w:rPr>
        <w:t> </w:t>
      </w:r>
      <w:r>
        <w:rPr>
          <w:i/>
          <w:sz w:val="20"/>
        </w:rPr>
        <w:t>Protection</w:t>
      </w:r>
      <w:r>
        <w:rPr>
          <w:i/>
          <w:spacing w:val="10"/>
          <w:sz w:val="20"/>
        </w:rPr>
        <w:t> </w:t>
      </w:r>
      <w:r>
        <w:rPr>
          <w:i/>
          <w:spacing w:val="-2"/>
          <w:sz w:val="20"/>
        </w:rPr>
        <w:t>Mechanisms</w:t>
      </w:r>
    </w:p>
    <w:p>
      <w:pPr>
        <w:pStyle w:val="BodyText"/>
        <w:spacing w:line="249" w:lineRule="auto" w:before="136"/>
        <w:ind w:left="259" w:firstLine="199"/>
      </w:pPr>
      <w:r>
        <w:rPr/>
        <w:t>The</w:t>
      </w:r>
      <w:r>
        <w:rPr>
          <w:spacing w:val="-7"/>
        </w:rPr>
        <w:t> </w:t>
      </w:r>
      <w:r>
        <w:rPr/>
        <w:t>main</w:t>
      </w:r>
      <w:r>
        <w:rPr>
          <w:spacing w:val="-7"/>
        </w:rPr>
        <w:t> </w:t>
      </w:r>
      <w:r>
        <w:rPr/>
        <w:t>design</w:t>
      </w:r>
      <w:r>
        <w:rPr>
          <w:spacing w:val="-7"/>
        </w:rPr>
        <w:t> </w:t>
      </w:r>
      <w:r>
        <w:rPr/>
        <w:t>principle</w:t>
      </w:r>
      <w:r>
        <w:rPr>
          <w:spacing w:val="-7"/>
        </w:rPr>
        <w:t> </w:t>
      </w:r>
      <w:r>
        <w:rPr/>
        <w:t>of</w:t>
      </w:r>
      <w:r>
        <w:rPr>
          <w:spacing w:val="-7"/>
        </w:rPr>
        <w:t> </w:t>
      </w:r>
      <w:r>
        <w:rPr/>
        <w:t>the</w:t>
      </w:r>
      <w:r>
        <w:rPr>
          <w:spacing w:val="-7"/>
        </w:rPr>
        <w:t> </w:t>
      </w:r>
      <w:r>
        <w:rPr/>
        <w:t>proposed</w:t>
      </w:r>
      <w:r>
        <w:rPr>
          <w:spacing w:val="-7"/>
        </w:rPr>
        <w:t> </w:t>
      </w:r>
      <w:r>
        <w:rPr/>
        <w:t>framework</w:t>
      </w:r>
      <w:r>
        <w:rPr>
          <w:spacing w:val="-7"/>
        </w:rPr>
        <w:t> </w:t>
      </w:r>
      <w:r>
        <w:rPr/>
        <w:t>is</w:t>
      </w:r>
      <w:r>
        <w:rPr>
          <w:spacing w:val="-7"/>
        </w:rPr>
        <w:t> </w:t>
      </w:r>
      <w:r>
        <w:rPr/>
        <w:t>pri- vacy preservation. The federated architecture guarantees that raw</w:t>
      </w:r>
      <w:r>
        <w:rPr>
          <w:spacing w:val="-9"/>
        </w:rPr>
        <w:t> </w:t>
      </w:r>
      <w:r>
        <w:rPr/>
        <w:t>user</w:t>
      </w:r>
      <w:r>
        <w:rPr>
          <w:spacing w:val="-9"/>
        </w:rPr>
        <w:t> </w:t>
      </w:r>
      <w:r>
        <w:rPr/>
        <w:t>audio</w:t>
      </w:r>
      <w:r>
        <w:rPr>
          <w:spacing w:val="-9"/>
        </w:rPr>
        <w:t> </w:t>
      </w:r>
      <w:r>
        <w:rPr/>
        <w:t>never</w:t>
      </w:r>
      <w:r>
        <w:rPr>
          <w:spacing w:val="-9"/>
        </w:rPr>
        <w:t> </w:t>
      </w:r>
      <w:r>
        <w:rPr/>
        <w:t>leaves</w:t>
      </w:r>
      <w:r>
        <w:rPr>
          <w:spacing w:val="-9"/>
        </w:rPr>
        <w:t> </w:t>
      </w:r>
      <w:r>
        <w:rPr/>
        <w:t>the</w:t>
      </w:r>
      <w:r>
        <w:rPr>
          <w:spacing w:val="-9"/>
        </w:rPr>
        <w:t> </w:t>
      </w:r>
      <w:r>
        <w:rPr/>
        <w:t>device,</w:t>
      </w:r>
      <w:r>
        <w:rPr>
          <w:spacing w:val="-9"/>
        </w:rPr>
        <w:t> </w:t>
      </w:r>
      <w:r>
        <w:rPr/>
        <w:t>and</w:t>
      </w:r>
      <w:r>
        <w:rPr>
          <w:spacing w:val="-9"/>
        </w:rPr>
        <w:t> </w:t>
      </w:r>
      <w:r>
        <w:rPr/>
        <w:t>no</w:t>
      </w:r>
      <w:r>
        <w:rPr>
          <w:spacing w:val="-9"/>
        </w:rPr>
        <w:t> </w:t>
      </w:r>
      <w:r>
        <w:rPr/>
        <w:t>personally</w:t>
      </w:r>
      <w:r>
        <w:rPr>
          <w:spacing w:val="-9"/>
        </w:rPr>
        <w:t> </w:t>
      </w:r>
      <w:r>
        <w:rPr/>
        <w:t>iden- tifiable</w:t>
      </w:r>
      <w:r>
        <w:rPr>
          <w:spacing w:val="-5"/>
        </w:rPr>
        <w:t> </w:t>
      </w:r>
      <w:r>
        <w:rPr/>
        <w:t>information</w:t>
      </w:r>
      <w:r>
        <w:rPr>
          <w:spacing w:val="-5"/>
        </w:rPr>
        <w:t> </w:t>
      </w:r>
      <w:r>
        <w:rPr/>
        <w:t>is</w:t>
      </w:r>
      <w:r>
        <w:rPr>
          <w:spacing w:val="-5"/>
        </w:rPr>
        <w:t> </w:t>
      </w:r>
      <w:r>
        <w:rPr/>
        <w:t>ever</w:t>
      </w:r>
      <w:r>
        <w:rPr>
          <w:spacing w:val="-5"/>
        </w:rPr>
        <w:t> </w:t>
      </w:r>
      <w:r>
        <w:rPr/>
        <w:t>introduced</w:t>
      </w:r>
      <w:r>
        <w:rPr>
          <w:spacing w:val="-5"/>
        </w:rPr>
        <w:t> </w:t>
      </w:r>
      <w:r>
        <w:rPr/>
        <w:t>to</w:t>
      </w:r>
      <w:r>
        <w:rPr>
          <w:spacing w:val="-5"/>
        </w:rPr>
        <w:t> </w:t>
      </w:r>
      <w:r>
        <w:rPr/>
        <w:t>a</w:t>
      </w:r>
      <w:r>
        <w:rPr>
          <w:spacing w:val="-5"/>
        </w:rPr>
        <w:t> </w:t>
      </w:r>
      <w:r>
        <w:rPr/>
        <w:t>central</w:t>
      </w:r>
      <w:r>
        <w:rPr>
          <w:spacing w:val="-5"/>
        </w:rPr>
        <w:t> </w:t>
      </w:r>
      <w:r>
        <w:rPr/>
        <w:t>server.</w:t>
      </w:r>
      <w:r>
        <w:rPr>
          <w:spacing w:val="-5"/>
        </w:rPr>
        <w:t> </w:t>
      </w:r>
      <w:r>
        <w:rPr/>
        <w:t>Only encrypted model gradients are communicated, thus avoiding the risk of a user’s data leaking. Additionally, synthetic data avoids</w:t>
      </w:r>
      <w:r>
        <w:rPr>
          <w:spacing w:val="-5"/>
        </w:rPr>
        <w:t> </w:t>
      </w:r>
      <w:r>
        <w:rPr/>
        <w:t>ethical</w:t>
      </w:r>
      <w:r>
        <w:rPr>
          <w:spacing w:val="-5"/>
        </w:rPr>
        <w:t> </w:t>
      </w:r>
      <w:r>
        <w:rPr/>
        <w:t>and</w:t>
      </w:r>
      <w:r>
        <w:rPr>
          <w:spacing w:val="-5"/>
        </w:rPr>
        <w:t> </w:t>
      </w:r>
      <w:r>
        <w:rPr/>
        <w:t>regulatory</w:t>
      </w:r>
      <w:r>
        <w:rPr>
          <w:spacing w:val="-5"/>
        </w:rPr>
        <w:t> </w:t>
      </w:r>
      <w:r>
        <w:rPr/>
        <w:t>concerns</w:t>
      </w:r>
      <w:r>
        <w:rPr>
          <w:spacing w:val="-5"/>
        </w:rPr>
        <w:t> </w:t>
      </w:r>
      <w:r>
        <w:rPr/>
        <w:t>associated</w:t>
      </w:r>
      <w:r>
        <w:rPr>
          <w:spacing w:val="-5"/>
        </w:rPr>
        <w:t> </w:t>
      </w:r>
      <w:r>
        <w:rPr/>
        <w:t>with</w:t>
      </w:r>
      <w:r>
        <w:rPr>
          <w:spacing w:val="-5"/>
        </w:rPr>
        <w:t> </w:t>
      </w:r>
      <w:r>
        <w:rPr/>
        <w:t>real</w:t>
      </w:r>
      <w:r>
        <w:rPr>
          <w:spacing w:val="-5"/>
        </w:rPr>
        <w:t> </w:t>
      </w:r>
      <w:r>
        <w:rPr/>
        <w:t>hu- man speech. Any communication between client devices and the</w:t>
      </w:r>
      <w:r>
        <w:rPr>
          <w:spacing w:val="19"/>
        </w:rPr>
        <w:t> </w:t>
      </w:r>
      <w:r>
        <w:rPr/>
        <w:t>central</w:t>
      </w:r>
      <w:r>
        <w:rPr>
          <w:spacing w:val="20"/>
        </w:rPr>
        <w:t> </w:t>
      </w:r>
      <w:r>
        <w:rPr/>
        <w:t>coordinator</w:t>
      </w:r>
      <w:r>
        <w:rPr>
          <w:spacing w:val="19"/>
        </w:rPr>
        <w:t> </w:t>
      </w:r>
      <w:r>
        <w:rPr/>
        <w:t>offices</w:t>
      </w:r>
      <w:r>
        <w:rPr>
          <w:spacing w:val="20"/>
        </w:rPr>
        <w:t> </w:t>
      </w:r>
      <w:r>
        <w:rPr/>
        <w:t>uses</w:t>
      </w:r>
      <w:r>
        <w:rPr>
          <w:spacing w:val="19"/>
        </w:rPr>
        <w:t> </w:t>
      </w:r>
      <w:r>
        <w:rPr/>
        <w:t>enterprise-grade</w:t>
      </w:r>
      <w:r>
        <w:rPr>
          <w:spacing w:val="20"/>
        </w:rPr>
        <w:t> </w:t>
      </w:r>
      <w:r>
        <w:rPr/>
        <w:t>TLS</w:t>
      </w:r>
      <w:r>
        <w:rPr>
          <w:spacing w:val="20"/>
        </w:rPr>
        <w:t> </w:t>
      </w:r>
      <w:r>
        <w:rPr>
          <w:spacing w:val="-5"/>
        </w:rPr>
        <w:t>1.3</w:t>
      </w:r>
    </w:p>
    <w:p>
      <w:pPr>
        <w:pStyle w:val="BodyText"/>
        <w:spacing w:line="249" w:lineRule="auto" w:before="98"/>
        <w:ind w:left="199" w:right="257"/>
      </w:pPr>
      <w:r>
        <w:rPr/>
        <w:br w:type="column"/>
      </w:r>
      <w:r>
        <w:rPr/>
        <w:t>with</w:t>
      </w:r>
      <w:r>
        <w:rPr>
          <w:spacing w:val="-6"/>
        </w:rPr>
        <w:t> </w:t>
      </w:r>
      <w:r>
        <w:rPr/>
        <w:t>forward</w:t>
      </w:r>
      <w:r>
        <w:rPr>
          <w:spacing w:val="-6"/>
        </w:rPr>
        <w:t> </w:t>
      </w:r>
      <w:r>
        <w:rPr/>
        <w:t>secrecy</w:t>
      </w:r>
      <w:r>
        <w:rPr>
          <w:spacing w:val="-6"/>
        </w:rPr>
        <w:t> </w:t>
      </w:r>
      <w:r>
        <w:rPr/>
        <w:t>capabilities.</w:t>
      </w:r>
      <w:r>
        <w:rPr>
          <w:spacing w:val="-6"/>
        </w:rPr>
        <w:t> </w:t>
      </w:r>
      <w:r>
        <w:rPr/>
        <w:t>This</w:t>
      </w:r>
      <w:r>
        <w:rPr>
          <w:spacing w:val="-6"/>
        </w:rPr>
        <w:t> </w:t>
      </w:r>
      <w:r>
        <w:rPr/>
        <w:t>multi-layered</w:t>
      </w:r>
      <w:r>
        <w:rPr>
          <w:spacing w:val="-6"/>
        </w:rPr>
        <w:t> </w:t>
      </w:r>
      <w:r>
        <w:rPr/>
        <w:t>approach allows for the guaranteed confidentiality and integrity of the data, allowing safe implementations in the field of moderation while still providing significant privacy guarantees.</w:t>
      </w:r>
    </w:p>
    <w:p>
      <w:pPr>
        <w:pStyle w:val="BodyText"/>
        <w:spacing w:before="23"/>
        <w:jc w:val="left"/>
      </w:pPr>
    </w:p>
    <w:p>
      <w:pPr>
        <w:pStyle w:val="ListParagraph"/>
        <w:numPr>
          <w:ilvl w:val="1"/>
          <w:numId w:val="1"/>
        </w:numPr>
        <w:tabs>
          <w:tab w:pos="696" w:val="left" w:leader="none"/>
        </w:tabs>
        <w:spacing w:line="240" w:lineRule="auto" w:before="0" w:after="0"/>
        <w:ind w:left="696" w:right="0" w:hanging="497"/>
        <w:jc w:val="left"/>
        <w:rPr>
          <w:i/>
          <w:sz w:val="20"/>
        </w:rPr>
      </w:pPr>
      <w:bookmarkStart w:name="Use Cases in Real-World Contexts" w:id="19"/>
      <w:bookmarkEnd w:id="19"/>
      <w:r>
        <w:rPr/>
      </w:r>
      <w:r>
        <w:rPr>
          <w:i/>
          <w:sz w:val="20"/>
        </w:rPr>
        <w:t>Use</w:t>
      </w:r>
      <w:r>
        <w:rPr>
          <w:i/>
          <w:spacing w:val="9"/>
          <w:sz w:val="20"/>
        </w:rPr>
        <w:t> </w:t>
      </w:r>
      <w:r>
        <w:rPr>
          <w:i/>
          <w:sz w:val="20"/>
        </w:rPr>
        <w:t>Cases</w:t>
      </w:r>
      <w:r>
        <w:rPr>
          <w:i/>
          <w:spacing w:val="10"/>
          <w:sz w:val="20"/>
        </w:rPr>
        <w:t> </w:t>
      </w:r>
      <w:r>
        <w:rPr>
          <w:i/>
          <w:sz w:val="20"/>
        </w:rPr>
        <w:t>in</w:t>
      </w:r>
      <w:r>
        <w:rPr>
          <w:i/>
          <w:spacing w:val="9"/>
          <w:sz w:val="20"/>
        </w:rPr>
        <w:t> </w:t>
      </w:r>
      <w:r>
        <w:rPr>
          <w:i/>
          <w:sz w:val="20"/>
        </w:rPr>
        <w:t>Real-World</w:t>
      </w:r>
      <w:r>
        <w:rPr>
          <w:i/>
          <w:spacing w:val="10"/>
          <w:sz w:val="20"/>
        </w:rPr>
        <w:t> </w:t>
      </w:r>
      <w:r>
        <w:rPr>
          <w:i/>
          <w:spacing w:val="-2"/>
          <w:sz w:val="20"/>
        </w:rPr>
        <w:t>Contexts</w:t>
      </w:r>
    </w:p>
    <w:p>
      <w:pPr>
        <w:pStyle w:val="BodyText"/>
        <w:spacing w:line="249" w:lineRule="auto" w:before="122"/>
        <w:ind w:left="199" w:right="257" w:firstLine="199"/>
      </w:pPr>
      <w:r>
        <w:rPr/>
        <w:t>The</w:t>
      </w:r>
      <w:r>
        <w:rPr>
          <w:spacing w:val="40"/>
        </w:rPr>
        <w:t> </w:t>
      </w:r>
      <w:r>
        <w:rPr/>
        <w:t>framework’s</w:t>
      </w:r>
      <w:r>
        <w:rPr>
          <w:spacing w:val="40"/>
        </w:rPr>
        <w:t> </w:t>
      </w:r>
      <w:r>
        <w:rPr/>
        <w:t>modular</w:t>
      </w:r>
      <w:r>
        <w:rPr>
          <w:spacing w:val="40"/>
        </w:rPr>
        <w:t> </w:t>
      </w:r>
      <w:r>
        <w:rPr/>
        <w:t>and</w:t>
      </w:r>
      <w:r>
        <w:rPr>
          <w:spacing w:val="40"/>
        </w:rPr>
        <w:t> </w:t>
      </w:r>
      <w:r>
        <w:rPr/>
        <w:t>compact</w:t>
      </w:r>
      <w:r>
        <w:rPr>
          <w:spacing w:val="40"/>
        </w:rPr>
        <w:t> </w:t>
      </w:r>
      <w:r>
        <w:rPr/>
        <w:t>structure</w:t>
      </w:r>
      <w:r>
        <w:rPr>
          <w:spacing w:val="40"/>
        </w:rPr>
        <w:t> </w:t>
      </w:r>
      <w:r>
        <w:rPr/>
        <w:t>allows for a smooth integration with current voice communication systems. The low-latency framework allows for immediate moderation</w:t>
      </w:r>
      <w:r>
        <w:rPr>
          <w:spacing w:val="5"/>
        </w:rPr>
        <w:t> </w:t>
      </w:r>
      <w:r>
        <w:rPr/>
        <w:t>with</w:t>
      </w:r>
      <w:r>
        <w:rPr>
          <w:spacing w:val="5"/>
        </w:rPr>
        <w:t> </w:t>
      </w:r>
      <w:r>
        <w:rPr/>
        <w:t>no</w:t>
      </w:r>
      <w:r>
        <w:rPr>
          <w:spacing w:val="5"/>
        </w:rPr>
        <w:t> </w:t>
      </w:r>
      <w:r>
        <w:rPr/>
        <w:t>degradation</w:t>
      </w:r>
      <w:r>
        <w:rPr>
          <w:spacing w:val="5"/>
        </w:rPr>
        <w:t> </w:t>
      </w:r>
      <w:r>
        <w:rPr/>
        <w:t>of</w:t>
      </w:r>
      <w:r>
        <w:rPr>
          <w:spacing w:val="5"/>
        </w:rPr>
        <w:t> </w:t>
      </w:r>
      <w:r>
        <w:rPr/>
        <w:t>the</w:t>
      </w:r>
      <w:r>
        <w:rPr>
          <w:spacing w:val="5"/>
        </w:rPr>
        <w:t> </w:t>
      </w:r>
      <w:r>
        <w:rPr/>
        <w:t>user</w:t>
      </w:r>
      <w:r>
        <w:rPr>
          <w:spacing w:val="6"/>
        </w:rPr>
        <w:t> </w:t>
      </w:r>
      <w:r>
        <w:rPr/>
        <w:t>experience.</w:t>
      </w:r>
      <w:r>
        <w:rPr>
          <w:spacing w:val="5"/>
        </w:rPr>
        <w:t> </w:t>
      </w:r>
      <w:r>
        <w:rPr>
          <w:spacing w:val="-4"/>
        </w:rPr>
        <w:t>When</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10"/>
        <w:jc w:val="left"/>
        <w:rPr>
          <w:sz w:val="7"/>
        </w:rPr>
      </w:pPr>
    </w:p>
    <w:p>
      <w:pPr>
        <w:pStyle w:val="BodyText"/>
        <w:ind w:left="259" w:right="-15"/>
        <w:jc w:val="left"/>
      </w:pPr>
      <w:r>
        <w:rPr/>
        <w:drawing>
          <wp:inline distT="0" distB="0" distL="0" distR="0">
            <wp:extent cx="3171529" cy="1691544"/>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3171529" cy="1691544"/>
                    </a:xfrm>
                    <a:prstGeom prst="rect">
                      <a:avLst/>
                    </a:prstGeom>
                  </pic:spPr>
                </pic:pic>
              </a:graphicData>
            </a:graphic>
          </wp:inline>
        </w:drawing>
      </w:r>
      <w:r>
        <w:rPr/>
      </w:r>
    </w:p>
    <w:p>
      <w:pPr>
        <w:pStyle w:val="BodyText"/>
        <w:spacing w:line="249" w:lineRule="auto" w:before="114"/>
        <w:ind w:left="259"/>
      </w:pPr>
      <w:bookmarkStart w:name="_bookmark3" w:id="20"/>
      <w:bookmarkEnd w:id="20"/>
      <w:r>
        <w:rPr/>
      </w:r>
      <w:r>
        <w:rPr/>
        <w:t>Fig. 3: Transformer Training History for Accuracy and </w:t>
      </w:r>
      <w:r>
        <w:rPr/>
        <w:t>F1- </w:t>
      </w:r>
      <w:r>
        <w:rPr>
          <w:spacing w:val="-2"/>
        </w:rPr>
        <w:t>Score</w:t>
      </w:r>
    </w:p>
    <w:p>
      <w:pPr>
        <w:pStyle w:val="BodyText"/>
        <w:spacing w:before="134"/>
        <w:jc w:val="left"/>
      </w:pPr>
      <w:r>
        <w:rPr/>
        <w:drawing>
          <wp:anchor distT="0" distB="0" distL="0" distR="0" allowOverlap="1" layoutInCell="1" locked="0" behindDoc="1" simplePos="0" relativeHeight="487587840">
            <wp:simplePos x="0" y="0"/>
            <wp:positionH relativeFrom="page">
              <wp:posOffset>621842</wp:posOffset>
            </wp:positionH>
            <wp:positionV relativeFrom="paragraph">
              <wp:posOffset>246432</wp:posOffset>
            </wp:positionV>
            <wp:extent cx="3172037" cy="163525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3172037" cy="1635252"/>
                    </a:xfrm>
                    <a:prstGeom prst="rect">
                      <a:avLst/>
                    </a:prstGeom>
                  </pic:spPr>
                </pic:pic>
              </a:graphicData>
            </a:graphic>
          </wp:anchor>
        </w:drawing>
      </w:r>
    </w:p>
    <w:p>
      <w:pPr>
        <w:pStyle w:val="BodyText"/>
        <w:spacing w:before="151"/>
        <w:ind w:left="268"/>
      </w:pPr>
      <w:bookmarkStart w:name="_bookmark4" w:id="21"/>
      <w:bookmarkEnd w:id="21"/>
      <w:r>
        <w:rPr/>
      </w:r>
      <w:r>
        <w:rPr/>
        <w:t>Fig.</w:t>
      </w:r>
      <w:r>
        <w:rPr>
          <w:spacing w:val="12"/>
        </w:rPr>
        <w:t> </w:t>
      </w:r>
      <w:r>
        <w:rPr/>
        <w:t>4:</w:t>
      </w:r>
      <w:r>
        <w:rPr>
          <w:spacing w:val="13"/>
        </w:rPr>
        <w:t> </w:t>
      </w:r>
      <w:r>
        <w:rPr/>
        <w:t>Federated</w:t>
      </w:r>
      <w:r>
        <w:rPr>
          <w:spacing w:val="12"/>
        </w:rPr>
        <w:t> </w:t>
      </w:r>
      <w:r>
        <w:rPr/>
        <w:t>Learning</w:t>
      </w:r>
      <w:r>
        <w:rPr>
          <w:spacing w:val="13"/>
        </w:rPr>
        <w:t> </w:t>
      </w:r>
      <w:r>
        <w:rPr/>
        <w:t>Training</w:t>
      </w:r>
      <w:r>
        <w:rPr>
          <w:spacing w:val="13"/>
        </w:rPr>
        <w:t> </w:t>
      </w:r>
      <w:r>
        <w:rPr/>
        <w:t>History</w:t>
      </w:r>
      <w:r>
        <w:rPr>
          <w:spacing w:val="12"/>
        </w:rPr>
        <w:t> </w:t>
      </w:r>
      <w:r>
        <w:rPr/>
        <w:t>Using</w:t>
      </w:r>
      <w:r>
        <w:rPr>
          <w:spacing w:val="13"/>
        </w:rPr>
        <w:t> </w:t>
      </w:r>
      <w:r>
        <w:rPr>
          <w:spacing w:val="-2"/>
        </w:rPr>
        <w:t>FedAdam</w:t>
      </w:r>
    </w:p>
    <w:p>
      <w:pPr>
        <w:pStyle w:val="BodyText"/>
        <w:jc w:val="left"/>
      </w:pPr>
    </w:p>
    <w:p>
      <w:pPr>
        <w:pStyle w:val="BodyText"/>
        <w:spacing w:before="32"/>
        <w:jc w:val="left"/>
      </w:pPr>
    </w:p>
    <w:p>
      <w:pPr>
        <w:pStyle w:val="BodyText"/>
        <w:spacing w:line="249" w:lineRule="auto"/>
        <w:ind w:left="259"/>
      </w:pPr>
      <w:r>
        <w:rPr/>
        <w:t>a</w:t>
      </w:r>
      <w:r>
        <w:rPr>
          <w:spacing w:val="-5"/>
        </w:rPr>
        <w:t> </w:t>
      </w:r>
      <w:r>
        <w:rPr/>
        <w:t>user</w:t>
      </w:r>
      <w:r>
        <w:rPr>
          <w:spacing w:val="-5"/>
        </w:rPr>
        <w:t> </w:t>
      </w:r>
      <w:r>
        <w:rPr/>
        <w:t>records</w:t>
      </w:r>
      <w:r>
        <w:rPr>
          <w:spacing w:val="-5"/>
        </w:rPr>
        <w:t> </w:t>
      </w:r>
      <w:r>
        <w:rPr/>
        <w:t>a</w:t>
      </w:r>
      <w:r>
        <w:rPr>
          <w:spacing w:val="-5"/>
        </w:rPr>
        <w:t> </w:t>
      </w:r>
      <w:r>
        <w:rPr/>
        <w:t>voice</w:t>
      </w:r>
      <w:r>
        <w:rPr>
          <w:spacing w:val="-5"/>
        </w:rPr>
        <w:t> </w:t>
      </w:r>
      <w:r>
        <w:rPr/>
        <w:t>message,</w:t>
      </w:r>
      <w:r>
        <w:rPr>
          <w:spacing w:val="-5"/>
        </w:rPr>
        <w:t> </w:t>
      </w:r>
      <w:r>
        <w:rPr/>
        <w:t>the</w:t>
      </w:r>
      <w:r>
        <w:rPr>
          <w:spacing w:val="-5"/>
        </w:rPr>
        <w:t> </w:t>
      </w:r>
      <w:r>
        <w:rPr/>
        <w:t>storage</w:t>
      </w:r>
      <w:r>
        <w:rPr>
          <w:spacing w:val="-5"/>
        </w:rPr>
        <w:t> </w:t>
      </w:r>
      <w:r>
        <w:rPr/>
        <w:t>model</w:t>
      </w:r>
      <w:r>
        <w:rPr>
          <w:spacing w:val="-5"/>
        </w:rPr>
        <w:t> </w:t>
      </w:r>
      <w:r>
        <w:rPr/>
        <w:t>will</w:t>
      </w:r>
      <w:r>
        <w:rPr>
          <w:spacing w:val="-5"/>
        </w:rPr>
        <w:t> </w:t>
      </w:r>
      <w:r>
        <w:rPr/>
        <w:t>conduct an</w:t>
      </w:r>
      <w:r>
        <w:rPr>
          <w:spacing w:val="-7"/>
        </w:rPr>
        <w:t> </w:t>
      </w:r>
      <w:r>
        <w:rPr/>
        <w:t>immediate</w:t>
      </w:r>
      <w:r>
        <w:rPr>
          <w:spacing w:val="-7"/>
        </w:rPr>
        <w:t> </w:t>
      </w:r>
      <w:r>
        <w:rPr/>
        <w:t>analysis</w:t>
      </w:r>
      <w:r>
        <w:rPr>
          <w:spacing w:val="-7"/>
        </w:rPr>
        <w:t> </w:t>
      </w:r>
      <w:r>
        <w:rPr/>
        <w:t>of</w:t>
      </w:r>
      <w:r>
        <w:rPr>
          <w:spacing w:val="-7"/>
        </w:rPr>
        <w:t> </w:t>
      </w:r>
      <w:r>
        <w:rPr/>
        <w:t>the</w:t>
      </w:r>
      <w:r>
        <w:rPr>
          <w:spacing w:val="-7"/>
        </w:rPr>
        <w:t> </w:t>
      </w:r>
      <w:r>
        <w:rPr/>
        <w:t>voice</w:t>
      </w:r>
      <w:r>
        <w:rPr>
          <w:spacing w:val="-7"/>
        </w:rPr>
        <w:t> </w:t>
      </w:r>
      <w:r>
        <w:rPr/>
        <w:t>message</w:t>
      </w:r>
      <w:r>
        <w:rPr>
          <w:spacing w:val="-7"/>
        </w:rPr>
        <w:t> </w:t>
      </w:r>
      <w:r>
        <w:rPr/>
        <w:t>locally</w:t>
      </w:r>
      <w:r>
        <w:rPr>
          <w:spacing w:val="-7"/>
        </w:rPr>
        <w:t> </w:t>
      </w:r>
      <w:r>
        <w:rPr/>
        <w:t>for</w:t>
      </w:r>
      <w:r>
        <w:rPr>
          <w:spacing w:val="-7"/>
        </w:rPr>
        <w:t> </w:t>
      </w:r>
      <w:r>
        <w:rPr/>
        <w:t>abusive or unsafe content in real-time, which occurs before the voice message is sent. By retaining end-to-end encryption, this design guarantees that moderation will occur while protecting user privacy. All parties (sender and receiver) will not be exposed to harmful content. The system serves as an example of</w:t>
      </w:r>
      <w:r>
        <w:rPr>
          <w:spacing w:val="-10"/>
        </w:rPr>
        <w:t> </w:t>
      </w:r>
      <w:r>
        <w:rPr/>
        <w:t>how</w:t>
      </w:r>
      <w:r>
        <w:rPr>
          <w:spacing w:val="-10"/>
        </w:rPr>
        <w:t> </w:t>
      </w:r>
      <w:r>
        <w:rPr/>
        <w:t>the</w:t>
      </w:r>
      <w:r>
        <w:rPr>
          <w:spacing w:val="-11"/>
        </w:rPr>
        <w:t> </w:t>
      </w:r>
      <w:r>
        <w:rPr/>
        <w:t>ethical</w:t>
      </w:r>
      <w:r>
        <w:rPr>
          <w:spacing w:val="-10"/>
        </w:rPr>
        <w:t> </w:t>
      </w:r>
      <w:r>
        <w:rPr/>
        <w:t>use</w:t>
      </w:r>
      <w:r>
        <w:rPr>
          <w:spacing w:val="-10"/>
        </w:rPr>
        <w:t> </w:t>
      </w:r>
      <w:r>
        <w:rPr/>
        <w:t>of</w:t>
      </w:r>
      <w:r>
        <w:rPr>
          <w:spacing w:val="-10"/>
        </w:rPr>
        <w:t> </w:t>
      </w:r>
      <w:r>
        <w:rPr/>
        <w:t>privacy-preserving</w:t>
      </w:r>
      <w:r>
        <w:rPr>
          <w:spacing w:val="-10"/>
        </w:rPr>
        <w:t> </w:t>
      </w:r>
      <w:r>
        <w:rPr/>
        <w:t>AI</w:t>
      </w:r>
      <w:r>
        <w:rPr>
          <w:spacing w:val="-11"/>
        </w:rPr>
        <w:t> </w:t>
      </w:r>
      <w:r>
        <w:rPr/>
        <w:t>may</w:t>
      </w:r>
      <w:r>
        <w:rPr>
          <w:spacing w:val="-10"/>
        </w:rPr>
        <w:t> </w:t>
      </w:r>
      <w:r>
        <w:rPr/>
        <w:t>be</w:t>
      </w:r>
      <w:r>
        <w:rPr>
          <w:spacing w:val="-10"/>
        </w:rPr>
        <w:t> </w:t>
      </w:r>
      <w:r>
        <w:rPr/>
        <w:t>respon- sibly incorporated into communication environments where privacy matter, without compromising ethical moderation or the user experience.</w:t>
      </w:r>
    </w:p>
    <w:p>
      <w:pPr>
        <w:pStyle w:val="BodyText"/>
        <w:spacing w:before="35"/>
        <w:jc w:val="left"/>
      </w:pPr>
    </w:p>
    <w:p>
      <w:pPr>
        <w:pStyle w:val="ListParagraph"/>
        <w:numPr>
          <w:ilvl w:val="0"/>
          <w:numId w:val="1"/>
        </w:numPr>
        <w:tabs>
          <w:tab w:pos="1881" w:val="left" w:leader="none"/>
        </w:tabs>
        <w:spacing w:line="240" w:lineRule="auto" w:before="1" w:after="0"/>
        <w:ind w:left="1881" w:right="0" w:hanging="368"/>
        <w:jc w:val="left"/>
        <w:rPr>
          <w:sz w:val="20"/>
        </w:rPr>
      </w:pPr>
      <w:bookmarkStart w:name="Experimental Setting" w:id="22"/>
      <w:bookmarkEnd w:id="22"/>
      <w:r>
        <w:rPr/>
      </w:r>
      <w:r>
        <w:rPr>
          <w:smallCaps/>
          <w:spacing w:val="2"/>
          <w:sz w:val="20"/>
        </w:rPr>
        <w:t>Experimental</w:t>
      </w:r>
      <w:r>
        <w:rPr>
          <w:smallCaps/>
          <w:spacing w:val="68"/>
          <w:sz w:val="20"/>
        </w:rPr>
        <w:t> </w:t>
      </w:r>
      <w:r>
        <w:rPr>
          <w:smallCaps/>
          <w:spacing w:val="-2"/>
          <w:sz w:val="20"/>
        </w:rPr>
        <w:t>Setting</w:t>
      </w:r>
    </w:p>
    <w:p>
      <w:pPr>
        <w:pStyle w:val="ListParagraph"/>
        <w:numPr>
          <w:ilvl w:val="1"/>
          <w:numId w:val="1"/>
        </w:numPr>
        <w:tabs>
          <w:tab w:pos="756" w:val="left" w:leader="none"/>
        </w:tabs>
        <w:spacing w:line="240" w:lineRule="auto" w:before="164" w:after="0"/>
        <w:ind w:left="756" w:right="0" w:hanging="497"/>
        <w:jc w:val="left"/>
        <w:rPr>
          <w:i/>
          <w:sz w:val="20"/>
        </w:rPr>
      </w:pPr>
      <w:bookmarkStart w:name="Dataset Development and Composition" w:id="23"/>
      <w:bookmarkEnd w:id="23"/>
      <w:r>
        <w:rPr/>
      </w:r>
      <w:r>
        <w:rPr>
          <w:i/>
          <w:sz w:val="20"/>
        </w:rPr>
        <w:t>Dataset</w:t>
      </w:r>
      <w:r>
        <w:rPr>
          <w:i/>
          <w:spacing w:val="11"/>
          <w:sz w:val="20"/>
        </w:rPr>
        <w:t> </w:t>
      </w:r>
      <w:r>
        <w:rPr>
          <w:i/>
          <w:sz w:val="20"/>
        </w:rPr>
        <w:t>Development</w:t>
      </w:r>
      <w:r>
        <w:rPr>
          <w:i/>
          <w:spacing w:val="11"/>
          <w:sz w:val="20"/>
        </w:rPr>
        <w:t> </w:t>
      </w:r>
      <w:r>
        <w:rPr>
          <w:i/>
          <w:sz w:val="20"/>
        </w:rPr>
        <w:t>and</w:t>
      </w:r>
      <w:r>
        <w:rPr>
          <w:i/>
          <w:spacing w:val="12"/>
          <w:sz w:val="20"/>
        </w:rPr>
        <w:t> </w:t>
      </w:r>
      <w:r>
        <w:rPr>
          <w:i/>
          <w:spacing w:val="-2"/>
          <w:sz w:val="20"/>
        </w:rPr>
        <w:t>Composition</w:t>
      </w:r>
    </w:p>
    <w:p>
      <w:pPr>
        <w:pStyle w:val="BodyText"/>
        <w:spacing w:line="249" w:lineRule="auto" w:before="127"/>
        <w:ind w:left="259" w:firstLine="199"/>
      </w:pPr>
      <w:r>
        <w:rPr/>
        <w:t>The experimental period started with a thoughtful </w:t>
      </w:r>
      <w:r>
        <w:rPr/>
        <w:t>con- struction</w:t>
      </w:r>
      <w:r>
        <w:rPr>
          <w:spacing w:val="40"/>
        </w:rPr>
        <w:t> </w:t>
      </w:r>
      <w:r>
        <w:rPr/>
        <w:t>of</w:t>
      </w:r>
      <w:r>
        <w:rPr>
          <w:spacing w:val="40"/>
        </w:rPr>
        <w:t> </w:t>
      </w:r>
      <w:r>
        <w:rPr/>
        <w:t>a</w:t>
      </w:r>
      <w:r>
        <w:rPr>
          <w:spacing w:val="40"/>
        </w:rPr>
        <w:t> </w:t>
      </w:r>
      <w:r>
        <w:rPr/>
        <w:t>unique</w:t>
      </w:r>
      <w:r>
        <w:rPr>
          <w:spacing w:val="40"/>
        </w:rPr>
        <w:t> </w:t>
      </w:r>
      <w:r>
        <w:rPr/>
        <w:t>dataset</w:t>
      </w:r>
      <w:r>
        <w:rPr>
          <w:spacing w:val="40"/>
        </w:rPr>
        <w:t> </w:t>
      </w:r>
      <w:r>
        <w:rPr/>
        <w:t>as</w:t>
      </w:r>
      <w:r>
        <w:rPr>
          <w:spacing w:val="40"/>
        </w:rPr>
        <w:t> </w:t>
      </w:r>
      <w:r>
        <w:rPr/>
        <w:t>shown</w:t>
      </w:r>
      <w:r>
        <w:rPr>
          <w:spacing w:val="40"/>
        </w:rPr>
        <w:t> </w:t>
      </w:r>
      <w:r>
        <w:rPr/>
        <w:t>previously</w:t>
      </w:r>
      <w:r>
        <w:rPr>
          <w:spacing w:val="40"/>
        </w:rPr>
        <w:t> </w:t>
      </w:r>
      <w:r>
        <w:rPr/>
        <w:t>in</w:t>
      </w:r>
      <w:r>
        <w:rPr>
          <w:spacing w:val="40"/>
        </w:rPr>
        <w:t> </w:t>
      </w:r>
      <w:r>
        <w:rPr/>
        <w:t>Fig- ure</w:t>
      </w:r>
      <w:r>
        <w:rPr>
          <w:spacing w:val="40"/>
        </w:rPr>
        <w:t> </w:t>
      </w:r>
      <w:hyperlink w:history="true" w:anchor="_bookmark0">
        <w:r>
          <w:rPr/>
          <w:t>2</w:t>
        </w:r>
      </w:hyperlink>
      <w:r>
        <w:rPr>
          <w:spacing w:val="40"/>
        </w:rPr>
        <w:t> </w:t>
      </w:r>
      <w:r>
        <w:rPr/>
        <w:t>(Dataset</w:t>
      </w:r>
      <w:r>
        <w:rPr>
          <w:spacing w:val="40"/>
        </w:rPr>
        <w:t> </w:t>
      </w:r>
      <w:r>
        <w:rPr/>
        <w:t>Distribution</w:t>
      </w:r>
      <w:r>
        <w:rPr>
          <w:spacing w:val="40"/>
        </w:rPr>
        <w:t> </w:t>
      </w:r>
      <w:r>
        <w:rPr/>
        <w:t>Pie</w:t>
      </w:r>
      <w:r>
        <w:rPr>
          <w:spacing w:val="40"/>
        </w:rPr>
        <w:t> </w:t>
      </w:r>
      <w:r>
        <w:rPr/>
        <w:t>Chart).</w:t>
      </w:r>
      <w:r>
        <w:rPr>
          <w:spacing w:val="40"/>
        </w:rPr>
        <w:t> </w:t>
      </w:r>
      <w:r>
        <w:rPr/>
        <w:t>The</w:t>
      </w:r>
      <w:r>
        <w:rPr>
          <w:spacing w:val="40"/>
        </w:rPr>
        <w:t> </w:t>
      </w:r>
      <w:r>
        <w:rPr/>
        <w:t>data</w:t>
      </w:r>
      <w:r>
        <w:rPr>
          <w:spacing w:val="40"/>
        </w:rPr>
        <w:t> </w:t>
      </w:r>
      <w:r>
        <w:rPr/>
        <w:t>consisted of</w:t>
      </w:r>
      <w:r>
        <w:rPr>
          <w:spacing w:val="40"/>
        </w:rPr>
        <w:t> </w:t>
      </w:r>
      <w:r>
        <w:rPr/>
        <w:t>97</w:t>
      </w:r>
      <w:r>
        <w:rPr>
          <w:spacing w:val="40"/>
        </w:rPr>
        <w:t> </w:t>
      </w:r>
      <w:r>
        <w:rPr/>
        <w:t>abusive</w:t>
      </w:r>
      <w:r>
        <w:rPr>
          <w:spacing w:val="40"/>
        </w:rPr>
        <w:t> </w:t>
      </w:r>
      <w:r>
        <w:rPr/>
        <w:t>terms</w:t>
      </w:r>
      <w:r>
        <w:rPr>
          <w:spacing w:val="40"/>
        </w:rPr>
        <w:t> </w:t>
      </w:r>
      <w:r>
        <w:rPr/>
        <w:t>that</w:t>
      </w:r>
      <w:r>
        <w:rPr>
          <w:spacing w:val="40"/>
        </w:rPr>
        <w:t> </w:t>
      </w:r>
      <w:r>
        <w:rPr/>
        <w:t>represent</w:t>
      </w:r>
      <w:r>
        <w:rPr>
          <w:spacing w:val="40"/>
        </w:rPr>
        <w:t> </w:t>
      </w:r>
      <w:r>
        <w:rPr/>
        <w:t>types</w:t>
      </w:r>
      <w:r>
        <w:rPr>
          <w:spacing w:val="40"/>
        </w:rPr>
        <w:t> </w:t>
      </w:r>
      <w:r>
        <w:rPr/>
        <w:t>of</w:t>
      </w:r>
      <w:r>
        <w:rPr>
          <w:spacing w:val="40"/>
        </w:rPr>
        <w:t> </w:t>
      </w:r>
      <w:r>
        <w:rPr/>
        <w:t>offensive</w:t>
      </w:r>
      <w:r>
        <w:rPr>
          <w:spacing w:val="40"/>
        </w:rPr>
        <w:t> </w:t>
      </w:r>
      <w:r>
        <w:rPr/>
        <w:t>or other harmful speech. To develop a well-balanced, privacy- preserving</w:t>
      </w:r>
      <w:r>
        <w:rPr>
          <w:spacing w:val="40"/>
        </w:rPr>
        <w:t> </w:t>
      </w:r>
      <w:r>
        <w:rPr/>
        <w:t>dataset,</w:t>
      </w:r>
      <w:r>
        <w:rPr>
          <w:spacing w:val="40"/>
        </w:rPr>
        <w:t> </w:t>
      </w:r>
      <w:r>
        <w:rPr/>
        <w:t>we</w:t>
      </w:r>
      <w:r>
        <w:rPr>
          <w:spacing w:val="40"/>
        </w:rPr>
        <w:t> </w:t>
      </w:r>
      <w:r>
        <w:rPr/>
        <w:t>developed</w:t>
      </w:r>
      <w:r>
        <w:rPr>
          <w:spacing w:val="40"/>
        </w:rPr>
        <w:t> </w:t>
      </w:r>
      <w:r>
        <w:rPr/>
        <w:t>306</w:t>
      </w:r>
      <w:r>
        <w:rPr>
          <w:spacing w:val="40"/>
        </w:rPr>
        <w:t> </w:t>
      </w:r>
      <w:r>
        <w:rPr/>
        <w:t>base</w:t>
      </w:r>
      <w:r>
        <w:rPr>
          <w:spacing w:val="40"/>
        </w:rPr>
        <w:t> </w:t>
      </w:r>
      <w:r>
        <w:rPr/>
        <w:t>audio</w:t>
      </w:r>
      <w:r>
        <w:rPr>
          <w:spacing w:val="40"/>
        </w:rPr>
        <w:t> </w:t>
      </w:r>
      <w:r>
        <w:rPr/>
        <w:t>samples of safe and unsafe speech using voice synthesis generative artificial intelligence (GAI) models. We then underwent a rigorous quality assurance process, which included removing synthesized clips that had acoustic discrepancies, to give a clean,</w:t>
      </w:r>
      <w:r>
        <w:rPr>
          <w:spacing w:val="31"/>
        </w:rPr>
        <w:t> </w:t>
      </w:r>
      <w:r>
        <w:rPr/>
        <w:t>fully</w:t>
      </w:r>
      <w:r>
        <w:rPr>
          <w:spacing w:val="30"/>
        </w:rPr>
        <w:t> </w:t>
      </w:r>
      <w:r>
        <w:rPr/>
        <w:t>vetted</w:t>
      </w:r>
      <w:r>
        <w:rPr>
          <w:spacing w:val="32"/>
        </w:rPr>
        <w:t> </w:t>
      </w:r>
      <w:r>
        <w:rPr/>
        <w:t>sample</w:t>
      </w:r>
      <w:r>
        <w:rPr>
          <w:spacing w:val="31"/>
        </w:rPr>
        <w:t> </w:t>
      </w:r>
      <w:r>
        <w:rPr/>
        <w:t>of</w:t>
      </w:r>
      <w:r>
        <w:rPr>
          <w:spacing w:val="31"/>
        </w:rPr>
        <w:t> </w:t>
      </w:r>
      <w:r>
        <w:rPr/>
        <w:t>250</w:t>
      </w:r>
      <w:r>
        <w:rPr>
          <w:spacing w:val="31"/>
        </w:rPr>
        <w:t> </w:t>
      </w:r>
      <w:r>
        <w:rPr/>
        <w:t>audio</w:t>
      </w:r>
      <w:r>
        <w:rPr>
          <w:spacing w:val="31"/>
        </w:rPr>
        <w:t> </w:t>
      </w:r>
      <w:r>
        <w:rPr/>
        <w:t>samples.</w:t>
      </w:r>
      <w:r>
        <w:rPr>
          <w:spacing w:val="31"/>
        </w:rPr>
        <w:t> </w:t>
      </w:r>
      <w:r>
        <w:rPr/>
        <w:t>The</w:t>
      </w:r>
      <w:r>
        <w:rPr>
          <w:spacing w:val="31"/>
        </w:rPr>
        <w:t> </w:t>
      </w:r>
      <w:r>
        <w:rPr>
          <w:spacing w:val="-2"/>
        </w:rPr>
        <w:t>audio</w:t>
      </w:r>
    </w:p>
    <w:p>
      <w:pPr>
        <w:pStyle w:val="BodyText"/>
        <w:spacing w:line="249" w:lineRule="auto" w:before="71"/>
        <w:ind w:left="199"/>
        <w:jc w:val="left"/>
      </w:pPr>
      <w:r>
        <w:rPr/>
        <w:br w:type="column"/>
      </w:r>
      <w:r>
        <w:rPr/>
        <w:t>clips were all truncated to 5-second clips and resampled to </w:t>
      </w:r>
      <w:r>
        <w:rPr/>
        <w:t>a mono, 16 kHz format.</w:t>
      </w:r>
    </w:p>
    <w:p>
      <w:pPr>
        <w:pStyle w:val="BodyText"/>
        <w:spacing w:line="249" w:lineRule="auto"/>
        <w:ind w:left="199" w:right="224" w:firstLine="199"/>
        <w:jc w:val="left"/>
      </w:pPr>
      <w:r>
        <w:rPr/>
        <w:t>The final sample was uniformly divided into three </w:t>
      </w:r>
      <w:r>
        <w:rPr/>
        <w:t>subsets for the training, validation, and testing phases as follows:</w:t>
      </w:r>
    </w:p>
    <w:p>
      <w:pPr>
        <w:pStyle w:val="ListParagraph"/>
        <w:numPr>
          <w:ilvl w:val="2"/>
          <w:numId w:val="1"/>
        </w:numPr>
        <w:tabs>
          <w:tab w:pos="598" w:val="left" w:leader="none"/>
        </w:tabs>
        <w:spacing w:line="240" w:lineRule="auto" w:before="40" w:after="0"/>
        <w:ind w:left="598" w:right="0" w:hanging="200"/>
        <w:jc w:val="left"/>
        <w:rPr>
          <w:sz w:val="20"/>
        </w:rPr>
      </w:pPr>
      <w:r>
        <w:rPr>
          <w:b/>
          <w:sz w:val="20"/>
        </w:rPr>
        <w:t>Training</w:t>
      </w:r>
      <w:r>
        <w:rPr>
          <w:b/>
          <w:spacing w:val="14"/>
          <w:sz w:val="20"/>
        </w:rPr>
        <w:t> </w:t>
      </w:r>
      <w:r>
        <w:rPr>
          <w:b/>
          <w:sz w:val="20"/>
        </w:rPr>
        <w:t>Set:</w:t>
      </w:r>
      <w:r>
        <w:rPr>
          <w:b/>
          <w:spacing w:val="11"/>
          <w:sz w:val="20"/>
        </w:rPr>
        <w:t> </w:t>
      </w:r>
      <w:r>
        <w:rPr>
          <w:sz w:val="20"/>
        </w:rPr>
        <w:t>175</w:t>
      </w:r>
      <w:r>
        <w:rPr>
          <w:spacing w:val="10"/>
          <w:sz w:val="20"/>
        </w:rPr>
        <w:t> </w:t>
      </w:r>
      <w:r>
        <w:rPr>
          <w:sz w:val="20"/>
        </w:rPr>
        <w:t>samples</w:t>
      </w:r>
      <w:r>
        <w:rPr>
          <w:spacing w:val="10"/>
          <w:sz w:val="20"/>
        </w:rPr>
        <w:t> </w:t>
      </w:r>
      <w:r>
        <w:rPr>
          <w:spacing w:val="-2"/>
          <w:sz w:val="20"/>
        </w:rPr>
        <w:t>(70%)</w:t>
      </w:r>
    </w:p>
    <w:p>
      <w:pPr>
        <w:pStyle w:val="ListParagraph"/>
        <w:numPr>
          <w:ilvl w:val="2"/>
          <w:numId w:val="1"/>
        </w:numPr>
        <w:tabs>
          <w:tab w:pos="598" w:val="left" w:leader="none"/>
        </w:tabs>
        <w:spacing w:line="240" w:lineRule="auto" w:before="9" w:after="0"/>
        <w:ind w:left="598" w:right="0" w:hanging="200"/>
        <w:jc w:val="left"/>
        <w:rPr>
          <w:sz w:val="20"/>
        </w:rPr>
      </w:pPr>
      <w:r>
        <w:rPr>
          <w:b/>
          <w:sz w:val="20"/>
        </w:rPr>
        <w:t>Validation</w:t>
      </w:r>
      <w:r>
        <w:rPr>
          <w:b/>
          <w:spacing w:val="14"/>
          <w:sz w:val="20"/>
        </w:rPr>
        <w:t> </w:t>
      </w:r>
      <w:r>
        <w:rPr>
          <w:b/>
          <w:sz w:val="20"/>
        </w:rPr>
        <w:t>Set:</w:t>
      </w:r>
      <w:r>
        <w:rPr>
          <w:b/>
          <w:spacing w:val="10"/>
          <w:sz w:val="20"/>
        </w:rPr>
        <w:t> </w:t>
      </w:r>
      <w:r>
        <w:rPr>
          <w:sz w:val="20"/>
        </w:rPr>
        <w:t>37</w:t>
      </w:r>
      <w:r>
        <w:rPr>
          <w:spacing w:val="10"/>
          <w:sz w:val="20"/>
        </w:rPr>
        <w:t> </w:t>
      </w:r>
      <w:r>
        <w:rPr>
          <w:sz w:val="20"/>
        </w:rPr>
        <w:t>samples</w:t>
      </w:r>
      <w:r>
        <w:rPr>
          <w:spacing w:val="11"/>
          <w:sz w:val="20"/>
        </w:rPr>
        <w:t> </w:t>
      </w:r>
      <w:r>
        <w:rPr>
          <w:sz w:val="20"/>
        </w:rPr>
        <w:t>(15%)</w:t>
      </w:r>
      <w:r>
        <w:rPr>
          <w:spacing w:val="10"/>
          <w:sz w:val="20"/>
        </w:rPr>
        <w:t> </w:t>
      </w:r>
      <w:r>
        <w:rPr>
          <w:spacing w:val="-2"/>
          <w:sz w:val="20"/>
        </w:rPr>
        <w:t>Rotated</w:t>
      </w:r>
    </w:p>
    <w:p>
      <w:pPr>
        <w:pStyle w:val="ListParagraph"/>
        <w:numPr>
          <w:ilvl w:val="2"/>
          <w:numId w:val="1"/>
        </w:numPr>
        <w:tabs>
          <w:tab w:pos="598" w:val="left" w:leader="none"/>
        </w:tabs>
        <w:spacing w:line="240" w:lineRule="auto" w:before="9" w:after="0"/>
        <w:ind w:left="598" w:right="0" w:hanging="200"/>
        <w:jc w:val="left"/>
        <w:rPr>
          <w:sz w:val="20"/>
        </w:rPr>
      </w:pPr>
      <w:r>
        <w:rPr>
          <w:b/>
          <w:sz w:val="20"/>
        </w:rPr>
        <w:t>Test</w:t>
      </w:r>
      <w:r>
        <w:rPr>
          <w:b/>
          <w:spacing w:val="14"/>
          <w:sz w:val="20"/>
        </w:rPr>
        <w:t> </w:t>
      </w:r>
      <w:r>
        <w:rPr>
          <w:b/>
          <w:sz w:val="20"/>
        </w:rPr>
        <w:t>Set:</w:t>
      </w:r>
      <w:r>
        <w:rPr>
          <w:b/>
          <w:spacing w:val="11"/>
          <w:sz w:val="20"/>
        </w:rPr>
        <w:t> </w:t>
      </w:r>
      <w:r>
        <w:rPr>
          <w:sz w:val="20"/>
        </w:rPr>
        <w:t>38</w:t>
      </w:r>
      <w:r>
        <w:rPr>
          <w:spacing w:val="11"/>
          <w:sz w:val="20"/>
        </w:rPr>
        <w:t> </w:t>
      </w:r>
      <w:r>
        <w:rPr>
          <w:sz w:val="20"/>
        </w:rPr>
        <w:t>samples</w:t>
      </w:r>
      <w:r>
        <w:rPr>
          <w:spacing w:val="10"/>
          <w:sz w:val="20"/>
        </w:rPr>
        <w:t> </w:t>
      </w:r>
      <w:r>
        <w:rPr>
          <w:spacing w:val="-2"/>
          <w:sz w:val="20"/>
        </w:rPr>
        <w:t>(15%)</w:t>
      </w:r>
    </w:p>
    <w:p>
      <w:pPr>
        <w:pStyle w:val="BodyText"/>
        <w:spacing w:line="249" w:lineRule="auto" w:before="50"/>
        <w:ind w:left="199" w:right="257"/>
      </w:pPr>
      <w:r>
        <w:rPr/>
        <w:t>The</w:t>
      </w:r>
      <w:r>
        <w:rPr>
          <w:spacing w:val="-4"/>
        </w:rPr>
        <w:t> </w:t>
      </w:r>
      <w:r>
        <w:rPr/>
        <w:t>dataset</w:t>
      </w:r>
      <w:r>
        <w:rPr>
          <w:spacing w:val="-4"/>
        </w:rPr>
        <w:t> </w:t>
      </w:r>
      <w:r>
        <w:rPr/>
        <w:t>construction</w:t>
      </w:r>
      <w:r>
        <w:rPr>
          <w:spacing w:val="-4"/>
        </w:rPr>
        <w:t> </w:t>
      </w:r>
      <w:r>
        <w:rPr/>
        <w:t>was</w:t>
      </w:r>
      <w:r>
        <w:rPr>
          <w:spacing w:val="-4"/>
        </w:rPr>
        <w:t> </w:t>
      </w:r>
      <w:r>
        <w:rPr/>
        <w:t>achieved</w:t>
      </w:r>
      <w:r>
        <w:rPr>
          <w:spacing w:val="-4"/>
        </w:rPr>
        <w:t> </w:t>
      </w:r>
      <w:r>
        <w:rPr/>
        <w:t>to</w:t>
      </w:r>
      <w:r>
        <w:rPr>
          <w:spacing w:val="-4"/>
        </w:rPr>
        <w:t> </w:t>
      </w:r>
      <w:r>
        <w:rPr/>
        <w:t>ensure</w:t>
      </w:r>
      <w:r>
        <w:rPr>
          <w:spacing w:val="-4"/>
        </w:rPr>
        <w:t> </w:t>
      </w:r>
      <w:r>
        <w:rPr/>
        <w:t>that</w:t>
      </w:r>
      <w:r>
        <w:rPr>
          <w:spacing w:val="-4"/>
        </w:rPr>
        <w:t> </w:t>
      </w:r>
      <w:r>
        <w:rPr/>
        <w:t>statistical balance and fairness in the data variability of safe and unsafe remained constant in both training and evaluation.</w:t>
      </w:r>
    </w:p>
    <w:p>
      <w:pPr>
        <w:pStyle w:val="ListParagraph"/>
        <w:numPr>
          <w:ilvl w:val="1"/>
          <w:numId w:val="1"/>
        </w:numPr>
        <w:tabs>
          <w:tab w:pos="696" w:val="left" w:leader="none"/>
        </w:tabs>
        <w:spacing w:line="240" w:lineRule="auto" w:before="135" w:after="0"/>
        <w:ind w:left="696" w:right="0" w:hanging="497"/>
        <w:jc w:val="both"/>
        <w:rPr>
          <w:i/>
          <w:sz w:val="20"/>
        </w:rPr>
      </w:pPr>
      <w:bookmarkStart w:name="Model Configurations and Training Parame" w:id="24"/>
      <w:bookmarkEnd w:id="24"/>
      <w:r>
        <w:rPr/>
      </w:r>
      <w:r>
        <w:rPr>
          <w:i/>
          <w:sz w:val="20"/>
        </w:rPr>
        <w:t>Model</w:t>
      </w:r>
      <w:r>
        <w:rPr>
          <w:i/>
          <w:spacing w:val="6"/>
          <w:sz w:val="20"/>
        </w:rPr>
        <w:t> </w:t>
      </w:r>
      <w:r>
        <w:rPr>
          <w:i/>
          <w:sz w:val="20"/>
        </w:rPr>
        <w:t>Configurations</w:t>
      </w:r>
      <w:r>
        <w:rPr>
          <w:i/>
          <w:spacing w:val="6"/>
          <w:sz w:val="20"/>
        </w:rPr>
        <w:t> </w:t>
      </w:r>
      <w:r>
        <w:rPr>
          <w:i/>
          <w:sz w:val="20"/>
        </w:rPr>
        <w:t>and</w:t>
      </w:r>
      <w:r>
        <w:rPr>
          <w:i/>
          <w:spacing w:val="6"/>
          <w:sz w:val="20"/>
        </w:rPr>
        <w:t> </w:t>
      </w:r>
      <w:r>
        <w:rPr>
          <w:i/>
          <w:sz w:val="20"/>
        </w:rPr>
        <w:t>Training</w:t>
      </w:r>
      <w:r>
        <w:rPr>
          <w:i/>
          <w:spacing w:val="6"/>
          <w:sz w:val="20"/>
        </w:rPr>
        <w:t> </w:t>
      </w:r>
      <w:r>
        <w:rPr>
          <w:i/>
          <w:spacing w:val="-2"/>
          <w:sz w:val="20"/>
        </w:rPr>
        <w:t>Parameters</w:t>
      </w:r>
    </w:p>
    <w:p>
      <w:pPr>
        <w:pStyle w:val="BodyText"/>
        <w:spacing w:line="247" w:lineRule="auto" w:before="72"/>
        <w:ind w:left="199" w:right="257" w:firstLine="199"/>
      </w:pPr>
      <w:r>
        <w:rPr/>
        <w:t>In</w:t>
      </w:r>
      <w:r>
        <w:rPr>
          <w:spacing w:val="40"/>
        </w:rPr>
        <w:t> </w:t>
      </w:r>
      <w:r>
        <w:rPr/>
        <w:t>order</w:t>
      </w:r>
      <w:r>
        <w:rPr>
          <w:spacing w:val="40"/>
        </w:rPr>
        <w:t> </w:t>
      </w:r>
      <w:r>
        <w:rPr/>
        <w:t>to</w:t>
      </w:r>
      <w:r>
        <w:rPr>
          <w:spacing w:val="40"/>
        </w:rPr>
        <w:t> </w:t>
      </w:r>
      <w:r>
        <w:rPr/>
        <w:t>maintain</w:t>
      </w:r>
      <w:r>
        <w:rPr>
          <w:spacing w:val="40"/>
        </w:rPr>
        <w:t> </w:t>
      </w:r>
      <w:r>
        <w:rPr/>
        <w:t>a</w:t>
      </w:r>
      <w:r>
        <w:rPr>
          <w:spacing w:val="40"/>
        </w:rPr>
        <w:t> </w:t>
      </w:r>
      <w:r>
        <w:rPr/>
        <w:t>fair</w:t>
      </w:r>
      <w:r>
        <w:rPr>
          <w:spacing w:val="40"/>
        </w:rPr>
        <w:t> </w:t>
      </w:r>
      <w:r>
        <w:rPr/>
        <w:t>and</w:t>
      </w:r>
      <w:r>
        <w:rPr>
          <w:spacing w:val="40"/>
        </w:rPr>
        <w:t> </w:t>
      </w:r>
      <w:r>
        <w:rPr/>
        <w:t>systematic</w:t>
      </w:r>
      <w:r>
        <w:rPr>
          <w:spacing w:val="40"/>
        </w:rPr>
        <w:t> </w:t>
      </w:r>
      <w:r>
        <w:rPr/>
        <w:t>comparison, </w:t>
      </w:r>
      <w:r>
        <w:rPr>
          <w:spacing w:val="-2"/>
        </w:rPr>
        <w:t>all</w:t>
      </w:r>
      <w:r>
        <w:rPr>
          <w:spacing w:val="-6"/>
        </w:rPr>
        <w:t> </w:t>
      </w:r>
      <w:r>
        <w:rPr>
          <w:spacing w:val="-2"/>
        </w:rPr>
        <w:t>transformer</w:t>
      </w:r>
      <w:r>
        <w:rPr>
          <w:spacing w:val="-6"/>
        </w:rPr>
        <w:t> </w:t>
      </w:r>
      <w:r>
        <w:rPr>
          <w:spacing w:val="-2"/>
        </w:rPr>
        <w:t>models—</w:t>
      </w:r>
      <w:r>
        <w:rPr>
          <w:i/>
          <w:spacing w:val="-2"/>
        </w:rPr>
        <w:t>HuBERT-base-ls960</w:t>
      </w:r>
      <w:r>
        <w:rPr>
          <w:spacing w:val="-2"/>
        </w:rPr>
        <w:t>,</w:t>
      </w:r>
      <w:r>
        <w:rPr>
          <w:spacing w:val="-6"/>
        </w:rPr>
        <w:t> </w:t>
      </w:r>
      <w:r>
        <w:rPr>
          <w:i/>
          <w:spacing w:val="-2"/>
        </w:rPr>
        <w:t>Wav2Vec2-</w:t>
      </w:r>
      <w:r>
        <w:rPr>
          <w:i/>
          <w:spacing w:val="-2"/>
        </w:rPr>
        <w:t>base</w:t>
      </w:r>
      <w:r>
        <w:rPr>
          <w:spacing w:val="-2"/>
        </w:rPr>
        <w:t>, </w:t>
      </w:r>
      <w:r>
        <w:rPr/>
        <w:t>and </w:t>
      </w:r>
      <w:r>
        <w:rPr>
          <w:i/>
        </w:rPr>
        <w:t>Wav2Vec2-large-960h</w:t>
      </w:r>
      <w:r>
        <w:rPr/>
        <w:t>—were set up using the same con- figuration for all. The AdamW optimizer was used across all models</w:t>
      </w:r>
      <w:r>
        <w:rPr>
          <w:spacing w:val="-13"/>
        </w:rPr>
        <w:t> </w:t>
      </w:r>
      <w:r>
        <w:rPr/>
        <w:t>with</w:t>
      </w:r>
      <w:r>
        <w:rPr>
          <w:spacing w:val="-12"/>
        </w:rPr>
        <w:t> </w:t>
      </w:r>
      <w:r>
        <w:rPr/>
        <w:t>a learning rate value of 5</w:t>
      </w:r>
      <w:r>
        <w:rPr>
          <w:spacing w:val="-13"/>
        </w:rPr>
        <w:t> </w:t>
      </w:r>
      <w:r>
        <w:rPr>
          <w:rFonts w:ascii="Verdana" w:hAnsi="Verdana"/>
          <w:i/>
        </w:rPr>
        <w:t>×</w:t>
      </w:r>
      <w:r>
        <w:rPr>
          <w:rFonts w:ascii="Verdana" w:hAnsi="Verdana"/>
          <w:i/>
          <w:spacing w:val="-18"/>
        </w:rPr>
        <w:t> </w:t>
      </w:r>
      <w:r>
        <w:rPr/>
        <w:t>10</w:t>
      </w:r>
      <w:r>
        <w:rPr>
          <w:rFonts w:ascii="Arial" w:hAnsi="Arial"/>
          <w:i/>
          <w:vertAlign w:val="superscript"/>
        </w:rPr>
        <w:t>−</w:t>
      </w:r>
      <w:r>
        <w:rPr>
          <w:rFonts w:ascii="Eras Medium ITC" w:hAnsi="Eras Medium ITC"/>
          <w:vertAlign w:val="superscript"/>
        </w:rPr>
        <w:t>5</w:t>
      </w:r>
      <w:r>
        <w:rPr>
          <w:rFonts w:ascii="Eras Medium ITC" w:hAnsi="Eras Medium ITC"/>
          <w:spacing w:val="17"/>
          <w:vertAlign w:val="baseline"/>
        </w:rPr>
        <w:t> </w:t>
      </w:r>
      <w:r>
        <w:rPr>
          <w:vertAlign w:val="baseline"/>
        </w:rPr>
        <w:t>to promote effi- cient</w:t>
      </w:r>
      <w:r>
        <w:rPr>
          <w:spacing w:val="-6"/>
          <w:vertAlign w:val="baseline"/>
        </w:rPr>
        <w:t> </w:t>
      </w:r>
      <w:r>
        <w:rPr>
          <w:vertAlign w:val="baseline"/>
        </w:rPr>
        <w:t>convergence</w:t>
      </w:r>
      <w:r>
        <w:rPr>
          <w:spacing w:val="-6"/>
          <w:vertAlign w:val="baseline"/>
        </w:rPr>
        <w:t> </w:t>
      </w:r>
      <w:r>
        <w:rPr>
          <w:vertAlign w:val="baseline"/>
        </w:rPr>
        <w:t>and</w:t>
      </w:r>
      <w:r>
        <w:rPr>
          <w:spacing w:val="-6"/>
          <w:vertAlign w:val="baseline"/>
        </w:rPr>
        <w:t> </w:t>
      </w:r>
      <w:r>
        <w:rPr>
          <w:vertAlign w:val="baseline"/>
        </w:rPr>
        <w:t>stabilize</w:t>
      </w:r>
      <w:r>
        <w:rPr>
          <w:spacing w:val="-6"/>
          <w:vertAlign w:val="baseline"/>
        </w:rPr>
        <w:t> </w:t>
      </w:r>
      <w:r>
        <w:rPr>
          <w:vertAlign w:val="baseline"/>
        </w:rPr>
        <w:t>gradient</w:t>
      </w:r>
      <w:r>
        <w:rPr>
          <w:spacing w:val="-6"/>
          <w:vertAlign w:val="baseline"/>
        </w:rPr>
        <w:t> </w:t>
      </w:r>
      <w:r>
        <w:rPr>
          <w:vertAlign w:val="baseline"/>
        </w:rPr>
        <w:t>updates.</w:t>
      </w:r>
      <w:r>
        <w:rPr>
          <w:spacing w:val="-6"/>
          <w:vertAlign w:val="baseline"/>
        </w:rPr>
        <w:t> </w:t>
      </w:r>
      <w:r>
        <w:rPr>
          <w:vertAlign w:val="baseline"/>
        </w:rPr>
        <w:t>Training</w:t>
      </w:r>
      <w:r>
        <w:rPr>
          <w:spacing w:val="-6"/>
          <w:vertAlign w:val="baseline"/>
        </w:rPr>
        <w:t> </w:t>
      </w:r>
      <w:r>
        <w:rPr>
          <w:vertAlign w:val="baseline"/>
        </w:rPr>
        <w:t>was tracked using accuracy and F1-score as indicated in Figure </w:t>
      </w:r>
      <w:hyperlink w:history="true" w:anchor="_bookmark3">
        <w:r>
          <w:rPr>
            <w:vertAlign w:val="baseline"/>
          </w:rPr>
          <w:t>3</w:t>
        </w:r>
      </w:hyperlink>
      <w:r>
        <w:rPr>
          <w:vertAlign w:val="baseline"/>
        </w:rPr>
        <w:t>. All training incorporated an early stopping mechanism that used validation accuracy and loss trends in order to prevent overfitting.Table </w:t>
      </w:r>
      <w:hyperlink w:history="true" w:anchor="_bookmark5">
        <w:r>
          <w:rPr>
            <w:vertAlign w:val="baseline"/>
          </w:rPr>
          <w:t>II</w:t>
        </w:r>
      </w:hyperlink>
      <w:r>
        <w:rPr>
          <w:vertAlign w:val="baseline"/>
        </w:rPr>
        <w:t> contains training details including training outcomes;</w:t>
      </w:r>
      <w:r>
        <w:rPr>
          <w:spacing w:val="40"/>
          <w:vertAlign w:val="baseline"/>
        </w:rPr>
        <w:t> </w:t>
      </w:r>
      <w:r>
        <w:rPr>
          <w:vertAlign w:val="baseline"/>
        </w:rPr>
        <w:t>summary</w:t>
      </w:r>
      <w:r>
        <w:rPr>
          <w:spacing w:val="40"/>
          <w:vertAlign w:val="baseline"/>
        </w:rPr>
        <w:t> </w:t>
      </w:r>
      <w:r>
        <w:rPr>
          <w:vertAlign w:val="baseline"/>
        </w:rPr>
        <w:t>performance</w:t>
      </w:r>
      <w:r>
        <w:rPr>
          <w:spacing w:val="40"/>
          <w:vertAlign w:val="baseline"/>
        </w:rPr>
        <w:t> </w:t>
      </w:r>
      <w:r>
        <w:rPr>
          <w:vertAlign w:val="baseline"/>
        </w:rPr>
        <w:t>metrics</w:t>
      </w:r>
      <w:r>
        <w:rPr>
          <w:spacing w:val="40"/>
          <w:vertAlign w:val="baseline"/>
        </w:rPr>
        <w:t> </w:t>
      </w:r>
      <w:r>
        <w:rPr>
          <w:vertAlign w:val="baseline"/>
        </w:rPr>
        <w:t>are</w:t>
      </w:r>
      <w:r>
        <w:rPr>
          <w:spacing w:val="40"/>
          <w:vertAlign w:val="baseline"/>
        </w:rPr>
        <w:t> </w:t>
      </w:r>
      <w:r>
        <w:rPr>
          <w:vertAlign w:val="baseline"/>
        </w:rPr>
        <w:t>included</w:t>
      </w:r>
      <w:r>
        <w:rPr>
          <w:spacing w:val="40"/>
          <w:vertAlign w:val="baseline"/>
        </w:rPr>
        <w:t> </w:t>
      </w:r>
      <w:r>
        <w:rPr>
          <w:vertAlign w:val="baseline"/>
        </w:rPr>
        <w:t>for the three transformer models—accuracy, F1-score, precision, recall,</w:t>
      </w:r>
      <w:r>
        <w:rPr>
          <w:spacing w:val="-12"/>
          <w:vertAlign w:val="baseline"/>
        </w:rPr>
        <w:t> </w:t>
      </w:r>
      <w:r>
        <w:rPr>
          <w:vertAlign w:val="baseline"/>
        </w:rPr>
        <w:t>ROC-AUC,</w:t>
      </w:r>
      <w:r>
        <w:rPr>
          <w:spacing w:val="-12"/>
          <w:vertAlign w:val="baseline"/>
        </w:rPr>
        <w:t> </w:t>
      </w:r>
      <w:r>
        <w:rPr>
          <w:vertAlign w:val="baseline"/>
        </w:rPr>
        <w:t>and</w:t>
      </w:r>
      <w:r>
        <w:rPr>
          <w:spacing w:val="-12"/>
          <w:vertAlign w:val="baseline"/>
        </w:rPr>
        <w:t> </w:t>
      </w:r>
      <w:r>
        <w:rPr>
          <w:vertAlign w:val="baseline"/>
        </w:rPr>
        <w:t>total</w:t>
      </w:r>
      <w:r>
        <w:rPr>
          <w:spacing w:val="-12"/>
          <w:vertAlign w:val="baseline"/>
        </w:rPr>
        <w:t> </w:t>
      </w:r>
      <w:r>
        <w:rPr>
          <w:vertAlign w:val="baseline"/>
        </w:rPr>
        <w:t>training</w:t>
      </w:r>
      <w:r>
        <w:rPr>
          <w:spacing w:val="-12"/>
          <w:vertAlign w:val="baseline"/>
        </w:rPr>
        <w:t> </w:t>
      </w:r>
      <w:r>
        <w:rPr>
          <w:vertAlign w:val="baseline"/>
        </w:rPr>
        <w:t>time.</w:t>
      </w:r>
      <w:r>
        <w:rPr>
          <w:spacing w:val="-12"/>
          <w:vertAlign w:val="baseline"/>
        </w:rPr>
        <w:t> </w:t>
      </w:r>
      <w:r>
        <w:rPr>
          <w:vertAlign w:val="baseline"/>
        </w:rPr>
        <w:t>An</w:t>
      </w:r>
      <w:r>
        <w:rPr>
          <w:spacing w:val="-12"/>
          <w:vertAlign w:val="baseline"/>
        </w:rPr>
        <w:t> </w:t>
      </w:r>
      <w:r>
        <w:rPr>
          <w:vertAlign w:val="baseline"/>
        </w:rPr>
        <w:t>even</w:t>
      </w:r>
      <w:r>
        <w:rPr>
          <w:spacing w:val="-12"/>
          <w:vertAlign w:val="baseline"/>
        </w:rPr>
        <w:t> </w:t>
      </w:r>
      <w:r>
        <w:rPr>
          <w:vertAlign w:val="baseline"/>
        </w:rPr>
        <w:t>comparison of</w:t>
      </w:r>
      <w:r>
        <w:rPr>
          <w:spacing w:val="-2"/>
          <w:vertAlign w:val="baseline"/>
        </w:rPr>
        <w:t> </w:t>
      </w:r>
      <w:r>
        <w:rPr>
          <w:vertAlign w:val="baseline"/>
        </w:rPr>
        <w:t>performance</w:t>
      </w:r>
      <w:r>
        <w:rPr>
          <w:spacing w:val="-2"/>
          <w:vertAlign w:val="baseline"/>
        </w:rPr>
        <w:t> </w:t>
      </w:r>
      <w:r>
        <w:rPr>
          <w:vertAlign w:val="baseline"/>
        </w:rPr>
        <w:t>occurred</w:t>
      </w:r>
      <w:r>
        <w:rPr>
          <w:spacing w:val="-2"/>
          <w:vertAlign w:val="baseline"/>
        </w:rPr>
        <w:t> </w:t>
      </w:r>
      <w:r>
        <w:rPr>
          <w:vertAlign w:val="baseline"/>
        </w:rPr>
        <w:t>because</w:t>
      </w:r>
      <w:r>
        <w:rPr>
          <w:spacing w:val="-2"/>
          <w:vertAlign w:val="baseline"/>
        </w:rPr>
        <w:t> </w:t>
      </w:r>
      <w:r>
        <w:rPr>
          <w:vertAlign w:val="baseline"/>
        </w:rPr>
        <w:t>models</w:t>
      </w:r>
      <w:r>
        <w:rPr>
          <w:spacing w:val="-3"/>
          <w:vertAlign w:val="baseline"/>
        </w:rPr>
        <w:t> </w:t>
      </w:r>
      <w:r>
        <w:rPr>
          <w:vertAlign w:val="baseline"/>
        </w:rPr>
        <w:t>were</w:t>
      </w:r>
      <w:r>
        <w:rPr>
          <w:spacing w:val="-2"/>
          <w:vertAlign w:val="baseline"/>
        </w:rPr>
        <w:t> </w:t>
      </w:r>
      <w:r>
        <w:rPr>
          <w:vertAlign w:val="baseline"/>
        </w:rPr>
        <w:t>set</w:t>
      </w:r>
      <w:r>
        <w:rPr>
          <w:spacing w:val="-2"/>
          <w:vertAlign w:val="baseline"/>
        </w:rPr>
        <w:t> </w:t>
      </w:r>
      <w:r>
        <w:rPr>
          <w:vertAlign w:val="baseline"/>
        </w:rPr>
        <w:t>up</w:t>
      </w:r>
      <w:r>
        <w:rPr>
          <w:spacing w:val="-2"/>
          <w:vertAlign w:val="baseline"/>
        </w:rPr>
        <w:t> </w:t>
      </w:r>
      <w:r>
        <w:rPr>
          <w:vertAlign w:val="baseline"/>
        </w:rPr>
        <w:t>in</w:t>
      </w:r>
      <w:r>
        <w:rPr>
          <w:spacing w:val="-2"/>
          <w:vertAlign w:val="baseline"/>
        </w:rPr>
        <w:t> </w:t>
      </w:r>
      <w:r>
        <w:rPr>
          <w:vertAlign w:val="baseline"/>
        </w:rPr>
        <w:t>a</w:t>
      </w:r>
      <w:r>
        <w:rPr>
          <w:spacing w:val="-2"/>
          <w:vertAlign w:val="baseline"/>
        </w:rPr>
        <w:t> </w:t>
      </w:r>
      <w:r>
        <w:rPr>
          <w:vertAlign w:val="baseline"/>
        </w:rPr>
        <w:t>con- trolled manner, preferably highlighting the model strengths.</w:t>
      </w:r>
    </w:p>
    <w:p>
      <w:pPr>
        <w:pStyle w:val="ListParagraph"/>
        <w:numPr>
          <w:ilvl w:val="1"/>
          <w:numId w:val="1"/>
        </w:numPr>
        <w:tabs>
          <w:tab w:pos="696" w:val="left" w:leader="none"/>
        </w:tabs>
        <w:spacing w:line="240" w:lineRule="auto" w:before="150" w:after="0"/>
        <w:ind w:left="696" w:right="0" w:hanging="497"/>
        <w:jc w:val="both"/>
        <w:rPr>
          <w:i/>
          <w:sz w:val="20"/>
        </w:rPr>
      </w:pPr>
      <w:bookmarkStart w:name="Federated Learning Environmental Configu" w:id="25"/>
      <w:bookmarkEnd w:id="25"/>
      <w:r>
        <w:rPr/>
      </w:r>
      <w:r>
        <w:rPr>
          <w:i/>
          <w:sz w:val="20"/>
        </w:rPr>
        <w:t>Federated</w:t>
      </w:r>
      <w:r>
        <w:rPr>
          <w:i/>
          <w:spacing w:val="-2"/>
          <w:sz w:val="20"/>
        </w:rPr>
        <w:t> </w:t>
      </w:r>
      <w:r>
        <w:rPr>
          <w:i/>
          <w:sz w:val="20"/>
        </w:rPr>
        <w:t>Learning</w:t>
      </w:r>
      <w:r>
        <w:rPr>
          <w:i/>
          <w:spacing w:val="-2"/>
          <w:sz w:val="20"/>
        </w:rPr>
        <w:t> </w:t>
      </w:r>
      <w:r>
        <w:rPr>
          <w:i/>
          <w:sz w:val="20"/>
        </w:rPr>
        <w:t>Environmental</w:t>
      </w:r>
      <w:r>
        <w:rPr>
          <w:i/>
          <w:spacing w:val="-2"/>
          <w:sz w:val="20"/>
        </w:rPr>
        <w:t> Configuration</w:t>
      </w:r>
    </w:p>
    <w:p>
      <w:pPr>
        <w:pStyle w:val="BodyText"/>
        <w:spacing w:line="249" w:lineRule="auto" w:before="72"/>
        <w:ind w:left="199" w:right="257" w:firstLine="199"/>
      </w:pPr>
      <w:r>
        <w:rPr/>
        <w:t>The federated learning (FL) scenario involved five </w:t>
      </w:r>
      <w:r>
        <w:rPr/>
        <w:t>client devices with non-IID data distributions, illustrating the het- erogeneity representative of real-world users. The federated training progressed through five communication rounds, and each</w:t>
      </w:r>
      <w:r>
        <w:rPr>
          <w:spacing w:val="38"/>
        </w:rPr>
        <w:t> </w:t>
      </w:r>
      <w:r>
        <w:rPr/>
        <w:t>client</w:t>
      </w:r>
      <w:r>
        <w:rPr>
          <w:spacing w:val="38"/>
        </w:rPr>
        <w:t> </w:t>
      </w:r>
      <w:r>
        <w:rPr/>
        <w:t>conducted</w:t>
      </w:r>
      <w:r>
        <w:rPr>
          <w:spacing w:val="38"/>
        </w:rPr>
        <w:t> </w:t>
      </w:r>
      <w:r>
        <w:rPr/>
        <w:t>two</w:t>
      </w:r>
      <w:r>
        <w:rPr>
          <w:spacing w:val="38"/>
        </w:rPr>
        <w:t> </w:t>
      </w:r>
      <w:r>
        <w:rPr/>
        <w:t>epochs</w:t>
      </w:r>
      <w:r>
        <w:rPr>
          <w:spacing w:val="38"/>
        </w:rPr>
        <w:t> </w:t>
      </w:r>
      <w:r>
        <w:rPr/>
        <w:t>of</w:t>
      </w:r>
      <w:r>
        <w:rPr>
          <w:spacing w:val="38"/>
        </w:rPr>
        <w:t> </w:t>
      </w:r>
      <w:r>
        <w:rPr/>
        <w:t>local</w:t>
      </w:r>
      <w:r>
        <w:rPr>
          <w:spacing w:val="38"/>
        </w:rPr>
        <w:t> </w:t>
      </w:r>
      <w:r>
        <w:rPr/>
        <w:t>training</w:t>
      </w:r>
      <w:r>
        <w:rPr>
          <w:spacing w:val="38"/>
        </w:rPr>
        <w:t> </w:t>
      </w:r>
      <w:r>
        <w:rPr/>
        <w:t>in</w:t>
      </w:r>
      <w:r>
        <w:rPr>
          <w:spacing w:val="38"/>
        </w:rPr>
        <w:t> </w:t>
      </w:r>
      <w:r>
        <w:rPr/>
        <w:t>each of the rounds based on the stochastic gradient descent (SGD) optimizer using a learning rate of 0.01.</w:t>
      </w:r>
    </w:p>
    <w:p>
      <w:pPr>
        <w:pStyle w:val="BodyText"/>
        <w:spacing w:line="249" w:lineRule="auto"/>
        <w:ind w:left="199" w:right="257" w:firstLine="199"/>
      </w:pPr>
      <w:r>
        <w:rPr/>
        <w:t>The comparison study was based on the performance </w:t>
      </w:r>
      <w:r>
        <w:rPr/>
        <w:t>met- rics as outlined in Table </w:t>
      </w:r>
      <w:hyperlink w:history="true" w:anchor="_bookmark1">
        <w:r>
          <w:rPr/>
          <w:t>I</w:t>
        </w:r>
      </w:hyperlink>
      <w:r>
        <w:rPr/>
        <w:t> (Federated Learning Algorithms Performance</w:t>
      </w:r>
      <w:r>
        <w:rPr>
          <w:spacing w:val="40"/>
        </w:rPr>
        <w:t> </w:t>
      </w:r>
      <w:r>
        <w:rPr/>
        <w:t>Comparison)</w:t>
      </w:r>
      <w:r>
        <w:rPr>
          <w:spacing w:val="40"/>
        </w:rPr>
        <w:t> </w:t>
      </w:r>
      <w:r>
        <w:rPr/>
        <w:t>for</w:t>
      </w:r>
      <w:r>
        <w:rPr>
          <w:spacing w:val="40"/>
        </w:rPr>
        <w:t> </w:t>
      </w:r>
      <w:r>
        <w:rPr/>
        <w:t>each</w:t>
      </w:r>
      <w:r>
        <w:rPr>
          <w:spacing w:val="40"/>
        </w:rPr>
        <w:t> </w:t>
      </w:r>
      <w:r>
        <w:rPr/>
        <w:t>of</w:t>
      </w:r>
      <w:r>
        <w:rPr>
          <w:spacing w:val="40"/>
        </w:rPr>
        <w:t> </w:t>
      </w:r>
      <w:r>
        <w:rPr/>
        <w:t>the</w:t>
      </w:r>
      <w:r>
        <w:rPr>
          <w:spacing w:val="40"/>
        </w:rPr>
        <w:t> </w:t>
      </w:r>
      <w:r>
        <w:rPr/>
        <w:t>four</w:t>
      </w:r>
      <w:r>
        <w:rPr>
          <w:spacing w:val="40"/>
        </w:rPr>
        <w:t> </w:t>
      </w:r>
      <w:r>
        <w:rPr/>
        <w:t>aggrega- tion algorithms including FedAvg, FedProx, FedNova, and FedAdam.</w:t>
      </w:r>
      <w:r>
        <w:rPr>
          <w:spacing w:val="-13"/>
        </w:rPr>
        <w:t> </w:t>
      </w:r>
      <w:r>
        <w:rPr/>
        <w:t>FedAdam</w:t>
      </w:r>
      <w:r>
        <w:rPr>
          <w:spacing w:val="-12"/>
        </w:rPr>
        <w:t> </w:t>
      </w:r>
      <w:r>
        <w:rPr/>
        <w:t>exhibited</w:t>
      </w:r>
      <w:r>
        <w:rPr>
          <w:spacing w:val="-13"/>
        </w:rPr>
        <w:t> </w:t>
      </w:r>
      <w:r>
        <w:rPr/>
        <w:t>the</w:t>
      </w:r>
      <w:r>
        <w:rPr>
          <w:spacing w:val="-12"/>
        </w:rPr>
        <w:t> </w:t>
      </w:r>
      <w:r>
        <w:rPr/>
        <w:t>most</w:t>
      </w:r>
      <w:r>
        <w:rPr>
          <w:spacing w:val="-13"/>
        </w:rPr>
        <w:t> </w:t>
      </w:r>
      <w:r>
        <w:rPr/>
        <w:t>favorable</w:t>
      </w:r>
      <w:r>
        <w:rPr>
          <w:spacing w:val="-12"/>
        </w:rPr>
        <w:t> </w:t>
      </w:r>
      <w:r>
        <w:rPr/>
        <w:t>performance with respect to the trade-offs of accuracy, convergence speed, and communication performance. In this scenario, we can observe the trade-off between model learning performance</w:t>
      </w:r>
      <w:r>
        <w:rPr>
          <w:spacing w:val="40"/>
        </w:rPr>
        <w:t> </w:t>
      </w:r>
      <w:r>
        <w:rPr/>
        <w:t>and bandwidth that is also present in real-world federated systems,</w:t>
      </w:r>
      <w:r>
        <w:rPr>
          <w:spacing w:val="35"/>
        </w:rPr>
        <w:t> </w:t>
      </w:r>
      <w:r>
        <w:rPr/>
        <w:t>reflecting</w:t>
      </w:r>
      <w:r>
        <w:rPr>
          <w:spacing w:val="35"/>
        </w:rPr>
        <w:t> </w:t>
      </w:r>
      <w:r>
        <w:rPr/>
        <w:t>a</w:t>
      </w:r>
      <w:r>
        <w:rPr>
          <w:spacing w:val="35"/>
        </w:rPr>
        <w:t> </w:t>
      </w:r>
      <w:r>
        <w:rPr/>
        <w:t>system</w:t>
      </w:r>
      <w:r>
        <w:rPr>
          <w:spacing w:val="35"/>
        </w:rPr>
        <w:t> </w:t>
      </w:r>
      <w:r>
        <w:rPr/>
        <w:t>with</w:t>
      </w:r>
      <w:r>
        <w:rPr>
          <w:spacing w:val="35"/>
        </w:rPr>
        <w:t> </w:t>
      </w:r>
      <w:r>
        <w:rPr/>
        <w:t>realistic</w:t>
      </w:r>
      <w:r>
        <w:rPr>
          <w:spacing w:val="35"/>
        </w:rPr>
        <w:t> </w:t>
      </w:r>
      <w:r>
        <w:rPr/>
        <w:t>deployment</w:t>
      </w:r>
      <w:r>
        <w:rPr>
          <w:spacing w:val="35"/>
        </w:rPr>
        <w:t> </w:t>
      </w:r>
      <w:r>
        <w:rPr/>
        <w:t>with a low communication burden.</w:t>
      </w:r>
    </w:p>
    <w:p>
      <w:pPr>
        <w:pStyle w:val="ListParagraph"/>
        <w:numPr>
          <w:ilvl w:val="1"/>
          <w:numId w:val="1"/>
        </w:numPr>
        <w:tabs>
          <w:tab w:pos="696" w:val="left" w:leader="none"/>
        </w:tabs>
        <w:spacing w:line="240" w:lineRule="auto" w:before="135" w:after="0"/>
        <w:ind w:left="696" w:right="0" w:hanging="497"/>
        <w:jc w:val="both"/>
        <w:rPr>
          <w:i/>
          <w:sz w:val="20"/>
        </w:rPr>
      </w:pPr>
      <w:bookmarkStart w:name="Evaluation Methodology and Metrics" w:id="26"/>
      <w:bookmarkEnd w:id="26"/>
      <w:r>
        <w:rPr/>
      </w:r>
      <w:r>
        <w:rPr>
          <w:i/>
          <w:sz w:val="20"/>
        </w:rPr>
        <w:t>Evaluation</w:t>
      </w:r>
      <w:r>
        <w:rPr>
          <w:i/>
          <w:spacing w:val="10"/>
          <w:sz w:val="20"/>
        </w:rPr>
        <w:t> </w:t>
      </w:r>
      <w:r>
        <w:rPr>
          <w:i/>
          <w:sz w:val="20"/>
        </w:rPr>
        <w:t>Methodology</w:t>
      </w:r>
      <w:r>
        <w:rPr>
          <w:i/>
          <w:spacing w:val="11"/>
          <w:sz w:val="20"/>
        </w:rPr>
        <w:t> </w:t>
      </w:r>
      <w:r>
        <w:rPr>
          <w:i/>
          <w:sz w:val="20"/>
        </w:rPr>
        <w:t>and</w:t>
      </w:r>
      <w:r>
        <w:rPr>
          <w:i/>
          <w:spacing w:val="11"/>
          <w:sz w:val="20"/>
        </w:rPr>
        <w:t> </w:t>
      </w:r>
      <w:r>
        <w:rPr>
          <w:i/>
          <w:spacing w:val="-2"/>
          <w:sz w:val="20"/>
        </w:rPr>
        <w:t>Metrics</w:t>
      </w:r>
    </w:p>
    <w:p>
      <w:pPr>
        <w:pStyle w:val="BodyText"/>
        <w:spacing w:line="249" w:lineRule="auto" w:before="72"/>
        <w:ind w:left="199" w:right="257" w:firstLine="199"/>
      </w:pPr>
      <w:r>
        <w:rPr/>
        <w:t>For a thorough evaluation of model performance, </w:t>
      </w:r>
      <w:r>
        <w:rPr/>
        <w:t>multiple quantitative and visual analyses were employed. The main evaluation metrics were:</w:t>
      </w:r>
    </w:p>
    <w:p>
      <w:pPr>
        <w:pStyle w:val="ListParagraph"/>
        <w:numPr>
          <w:ilvl w:val="2"/>
          <w:numId w:val="1"/>
        </w:numPr>
        <w:tabs>
          <w:tab w:pos="597" w:val="left" w:leader="none"/>
          <w:tab w:pos="599" w:val="left" w:leader="none"/>
        </w:tabs>
        <w:spacing w:line="249" w:lineRule="auto" w:before="40" w:after="0"/>
        <w:ind w:left="599" w:right="257" w:hanging="202"/>
        <w:jc w:val="both"/>
        <w:rPr>
          <w:sz w:val="20"/>
        </w:rPr>
      </w:pPr>
      <w:r>
        <w:rPr>
          <w:b/>
          <w:sz w:val="20"/>
        </w:rPr>
        <w:t>Accuracy </w:t>
      </w:r>
      <w:r>
        <w:rPr>
          <w:sz w:val="20"/>
        </w:rPr>
        <w:t>— The proportion of all samples that </w:t>
      </w:r>
      <w:r>
        <w:rPr>
          <w:sz w:val="20"/>
        </w:rPr>
        <w:t>were correctly classed.</w:t>
      </w:r>
    </w:p>
    <w:p>
      <w:pPr>
        <w:pStyle w:val="ListParagraph"/>
        <w:numPr>
          <w:ilvl w:val="2"/>
          <w:numId w:val="1"/>
        </w:numPr>
        <w:tabs>
          <w:tab w:pos="597" w:val="left" w:leader="none"/>
          <w:tab w:pos="599" w:val="left" w:leader="none"/>
        </w:tabs>
        <w:spacing w:line="249" w:lineRule="auto" w:before="0" w:after="0"/>
        <w:ind w:left="599" w:right="257" w:hanging="202"/>
        <w:jc w:val="both"/>
        <w:rPr>
          <w:sz w:val="20"/>
        </w:rPr>
      </w:pPr>
      <w:r>
        <w:rPr>
          <w:b/>
          <w:sz w:val="20"/>
        </w:rPr>
        <w:t>Precision</w:t>
      </w:r>
      <w:r>
        <w:rPr>
          <w:b/>
          <w:spacing w:val="-11"/>
          <w:sz w:val="20"/>
        </w:rPr>
        <w:t> </w:t>
      </w:r>
      <w:r>
        <w:rPr>
          <w:sz w:val="20"/>
        </w:rPr>
        <w:t>—</w:t>
      </w:r>
      <w:r>
        <w:rPr>
          <w:spacing w:val="-11"/>
          <w:sz w:val="20"/>
        </w:rPr>
        <w:t> </w:t>
      </w:r>
      <w:r>
        <w:rPr>
          <w:sz w:val="20"/>
        </w:rPr>
        <w:t>The</w:t>
      </w:r>
      <w:r>
        <w:rPr>
          <w:spacing w:val="-11"/>
          <w:sz w:val="20"/>
        </w:rPr>
        <w:t> </w:t>
      </w:r>
      <w:r>
        <w:rPr>
          <w:sz w:val="20"/>
        </w:rPr>
        <w:t>number</w:t>
      </w:r>
      <w:r>
        <w:rPr>
          <w:spacing w:val="-11"/>
          <w:sz w:val="20"/>
        </w:rPr>
        <w:t> </w:t>
      </w:r>
      <w:r>
        <w:rPr>
          <w:sz w:val="20"/>
        </w:rPr>
        <w:t>of</w:t>
      </w:r>
      <w:r>
        <w:rPr>
          <w:spacing w:val="-11"/>
          <w:sz w:val="20"/>
        </w:rPr>
        <w:t> </w:t>
      </w:r>
      <w:r>
        <w:rPr>
          <w:sz w:val="20"/>
        </w:rPr>
        <w:t>true</w:t>
      </w:r>
      <w:r>
        <w:rPr>
          <w:spacing w:val="-11"/>
          <w:sz w:val="20"/>
        </w:rPr>
        <w:t> </w:t>
      </w:r>
      <w:r>
        <w:rPr>
          <w:sz w:val="20"/>
        </w:rPr>
        <w:t>positive</w:t>
      </w:r>
      <w:r>
        <w:rPr>
          <w:spacing w:val="-11"/>
          <w:sz w:val="20"/>
        </w:rPr>
        <w:t> </w:t>
      </w:r>
      <w:r>
        <w:rPr>
          <w:sz w:val="20"/>
        </w:rPr>
        <w:t>predictions</w:t>
      </w:r>
      <w:r>
        <w:rPr>
          <w:spacing w:val="-11"/>
          <w:sz w:val="20"/>
        </w:rPr>
        <w:t> </w:t>
      </w:r>
      <w:r>
        <w:rPr>
          <w:sz w:val="20"/>
        </w:rPr>
        <w:t>over all unsafe predictions.</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before="79"/>
        <w:jc w:val="center"/>
      </w:pPr>
      <w:bookmarkStart w:name="_bookmark5" w:id="27"/>
      <w:bookmarkEnd w:id="27"/>
      <w:r>
        <w:rPr/>
      </w:r>
      <w:r>
        <w:rPr/>
        <w:t>TABLE</w:t>
      </w:r>
      <w:r>
        <w:rPr>
          <w:spacing w:val="8"/>
        </w:rPr>
        <w:t> </w:t>
      </w:r>
      <w:r>
        <w:rPr/>
        <w:t>II:</w:t>
      </w:r>
      <w:r>
        <w:rPr>
          <w:spacing w:val="9"/>
        </w:rPr>
        <w:t> </w:t>
      </w:r>
      <w:r>
        <w:rPr/>
        <w:t>Transformer</w:t>
      </w:r>
      <w:r>
        <w:rPr>
          <w:spacing w:val="9"/>
        </w:rPr>
        <w:t> </w:t>
      </w:r>
      <w:r>
        <w:rPr/>
        <w:t>Model</w:t>
      </w:r>
      <w:r>
        <w:rPr>
          <w:spacing w:val="8"/>
        </w:rPr>
        <w:t> </w:t>
      </w:r>
      <w:r>
        <w:rPr/>
        <w:t>Training</w:t>
      </w:r>
      <w:r>
        <w:rPr>
          <w:spacing w:val="9"/>
        </w:rPr>
        <w:t> </w:t>
      </w:r>
      <w:r>
        <w:rPr/>
        <w:t>Results</w:t>
      </w:r>
      <w:r>
        <w:rPr>
          <w:spacing w:val="9"/>
        </w:rPr>
        <w:t> </w:t>
      </w:r>
      <w:r>
        <w:rPr/>
        <w:t>and</w:t>
      </w:r>
      <w:r>
        <w:rPr>
          <w:spacing w:val="8"/>
        </w:rPr>
        <w:t> </w:t>
      </w:r>
      <w:r>
        <w:rPr/>
        <w:t>Performance</w:t>
      </w:r>
      <w:r>
        <w:rPr>
          <w:spacing w:val="9"/>
        </w:rPr>
        <w:t> </w:t>
      </w:r>
      <w:r>
        <w:rPr>
          <w:spacing w:val="-2"/>
        </w:rPr>
        <w:t>Metrics</w:t>
      </w:r>
    </w:p>
    <w:p>
      <w:pPr>
        <w:pStyle w:val="BodyText"/>
        <w:spacing w:before="7"/>
        <w:jc w:val="left"/>
        <w:rPr>
          <w:sz w:val="13"/>
        </w:rPr>
      </w:pPr>
    </w:p>
    <w:tbl>
      <w:tblPr>
        <w:tblW w:w="0" w:type="auto"/>
        <w:jc w:val="left"/>
        <w:tblInd w:w="2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9"/>
        <w:gridCol w:w="678"/>
        <w:gridCol w:w="678"/>
        <w:gridCol w:w="678"/>
        <w:gridCol w:w="678"/>
        <w:gridCol w:w="678"/>
        <w:gridCol w:w="819"/>
      </w:tblGrid>
      <w:tr>
        <w:trPr>
          <w:trHeight w:val="271" w:hRule="atLeast"/>
        </w:trPr>
        <w:tc>
          <w:tcPr>
            <w:tcW w:w="1619" w:type="dxa"/>
            <w:tcBorders>
              <w:top w:val="single" w:sz="8" w:space="0" w:color="000000"/>
              <w:bottom w:val="single" w:sz="4" w:space="0" w:color="000000"/>
            </w:tcBorders>
          </w:tcPr>
          <w:p>
            <w:pPr>
              <w:pStyle w:val="TableParagraph"/>
              <w:spacing w:line="240" w:lineRule="auto" w:before="32"/>
              <w:ind w:left="119"/>
              <w:jc w:val="left"/>
              <w:rPr>
                <w:b/>
                <w:sz w:val="16"/>
              </w:rPr>
            </w:pPr>
            <w:r>
              <w:rPr>
                <w:b/>
                <w:spacing w:val="-2"/>
                <w:sz w:val="16"/>
              </w:rPr>
              <w:t>Model</w:t>
            </w:r>
          </w:p>
        </w:tc>
        <w:tc>
          <w:tcPr>
            <w:tcW w:w="678" w:type="dxa"/>
            <w:tcBorders>
              <w:top w:val="single" w:sz="8" w:space="0" w:color="000000"/>
              <w:bottom w:val="single" w:sz="4" w:space="0" w:color="000000"/>
            </w:tcBorders>
          </w:tcPr>
          <w:p>
            <w:pPr>
              <w:pStyle w:val="TableParagraph"/>
              <w:spacing w:line="240" w:lineRule="auto" w:before="32"/>
              <w:ind w:left="3" w:right="3"/>
              <w:rPr>
                <w:b/>
                <w:sz w:val="16"/>
              </w:rPr>
            </w:pPr>
            <w:r>
              <w:rPr>
                <w:b/>
                <w:spacing w:val="-4"/>
                <w:sz w:val="16"/>
              </w:rPr>
              <w:t>Acc.</w:t>
            </w:r>
          </w:p>
        </w:tc>
        <w:tc>
          <w:tcPr>
            <w:tcW w:w="678" w:type="dxa"/>
            <w:tcBorders>
              <w:top w:val="single" w:sz="8" w:space="0" w:color="000000"/>
              <w:bottom w:val="single" w:sz="4" w:space="0" w:color="000000"/>
            </w:tcBorders>
          </w:tcPr>
          <w:p>
            <w:pPr>
              <w:pStyle w:val="TableParagraph"/>
              <w:spacing w:line="240" w:lineRule="auto" w:before="32"/>
              <w:ind w:left="2" w:right="3"/>
              <w:rPr>
                <w:b/>
                <w:sz w:val="16"/>
              </w:rPr>
            </w:pPr>
            <w:r>
              <w:rPr>
                <w:b/>
                <w:spacing w:val="-2"/>
                <w:sz w:val="16"/>
              </w:rPr>
              <w:t>F1-</w:t>
            </w:r>
            <w:r>
              <w:rPr>
                <w:b/>
                <w:spacing w:val="-10"/>
                <w:sz w:val="16"/>
              </w:rPr>
              <w:t>W</w:t>
            </w:r>
          </w:p>
        </w:tc>
        <w:tc>
          <w:tcPr>
            <w:tcW w:w="678" w:type="dxa"/>
            <w:tcBorders>
              <w:top w:val="single" w:sz="8" w:space="0" w:color="000000"/>
              <w:bottom w:val="single" w:sz="4" w:space="0" w:color="000000"/>
            </w:tcBorders>
          </w:tcPr>
          <w:p>
            <w:pPr>
              <w:pStyle w:val="TableParagraph"/>
              <w:spacing w:line="240" w:lineRule="auto" w:before="32"/>
              <w:ind w:left="2" w:right="3"/>
              <w:rPr>
                <w:b/>
                <w:sz w:val="16"/>
              </w:rPr>
            </w:pPr>
            <w:r>
              <w:rPr>
                <w:b/>
                <w:spacing w:val="-2"/>
                <w:sz w:val="16"/>
              </w:rPr>
              <w:t>Prec.</w:t>
            </w:r>
          </w:p>
        </w:tc>
        <w:tc>
          <w:tcPr>
            <w:tcW w:w="678" w:type="dxa"/>
            <w:tcBorders>
              <w:top w:val="single" w:sz="8" w:space="0" w:color="000000"/>
              <w:bottom w:val="single" w:sz="4" w:space="0" w:color="000000"/>
            </w:tcBorders>
          </w:tcPr>
          <w:p>
            <w:pPr>
              <w:pStyle w:val="TableParagraph"/>
              <w:spacing w:line="240" w:lineRule="auto" w:before="32"/>
              <w:ind w:left="0" w:right="3"/>
              <w:rPr>
                <w:b/>
                <w:sz w:val="16"/>
              </w:rPr>
            </w:pPr>
            <w:r>
              <w:rPr>
                <w:b/>
                <w:spacing w:val="-4"/>
                <w:sz w:val="16"/>
              </w:rPr>
              <w:t>Rec.</w:t>
            </w:r>
          </w:p>
        </w:tc>
        <w:tc>
          <w:tcPr>
            <w:tcW w:w="678" w:type="dxa"/>
            <w:tcBorders>
              <w:top w:val="single" w:sz="8" w:space="0" w:color="000000"/>
              <w:bottom w:val="single" w:sz="4" w:space="0" w:color="000000"/>
            </w:tcBorders>
          </w:tcPr>
          <w:p>
            <w:pPr>
              <w:pStyle w:val="TableParagraph"/>
              <w:spacing w:line="240" w:lineRule="auto" w:before="32"/>
              <w:ind w:left="0" w:right="3"/>
              <w:rPr>
                <w:b/>
                <w:sz w:val="16"/>
              </w:rPr>
            </w:pPr>
            <w:r>
              <w:rPr>
                <w:b/>
                <w:spacing w:val="-5"/>
                <w:sz w:val="16"/>
              </w:rPr>
              <w:t>ROC</w:t>
            </w:r>
          </w:p>
        </w:tc>
        <w:tc>
          <w:tcPr>
            <w:tcW w:w="819" w:type="dxa"/>
            <w:tcBorders>
              <w:top w:val="single" w:sz="8" w:space="0" w:color="000000"/>
              <w:bottom w:val="single" w:sz="4" w:space="0" w:color="000000"/>
            </w:tcBorders>
          </w:tcPr>
          <w:p>
            <w:pPr>
              <w:pStyle w:val="TableParagraph"/>
              <w:spacing w:line="240" w:lineRule="auto" w:before="32"/>
              <w:ind w:left="0" w:right="4"/>
              <w:rPr>
                <w:b/>
                <w:sz w:val="16"/>
              </w:rPr>
            </w:pPr>
            <w:r>
              <w:rPr>
                <w:b/>
                <w:sz w:val="16"/>
              </w:rPr>
              <w:t>Time</w:t>
            </w:r>
            <w:r>
              <w:rPr>
                <w:b/>
                <w:spacing w:val="12"/>
                <w:sz w:val="16"/>
              </w:rPr>
              <w:t> </w:t>
            </w:r>
            <w:r>
              <w:rPr>
                <w:b/>
                <w:spacing w:val="-5"/>
                <w:sz w:val="16"/>
              </w:rPr>
              <w:t>(s)</w:t>
            </w:r>
          </w:p>
        </w:tc>
      </w:tr>
      <w:tr>
        <w:trPr>
          <w:trHeight w:val="222" w:hRule="atLeast"/>
        </w:trPr>
        <w:tc>
          <w:tcPr>
            <w:tcW w:w="1619" w:type="dxa"/>
            <w:tcBorders>
              <w:top w:val="single" w:sz="4" w:space="0" w:color="000000"/>
            </w:tcBorders>
          </w:tcPr>
          <w:p>
            <w:pPr>
              <w:pStyle w:val="TableParagraph"/>
              <w:spacing w:before="34"/>
              <w:ind w:left="119"/>
              <w:jc w:val="left"/>
              <w:rPr>
                <w:sz w:val="16"/>
              </w:rPr>
            </w:pPr>
            <w:r>
              <w:rPr>
                <w:spacing w:val="-2"/>
                <w:sz w:val="16"/>
              </w:rPr>
              <w:t>hubert-base-ls960</w:t>
            </w:r>
          </w:p>
        </w:tc>
        <w:tc>
          <w:tcPr>
            <w:tcW w:w="678" w:type="dxa"/>
            <w:tcBorders>
              <w:top w:val="single" w:sz="4" w:space="0" w:color="000000"/>
            </w:tcBorders>
          </w:tcPr>
          <w:p>
            <w:pPr>
              <w:pStyle w:val="TableParagraph"/>
              <w:spacing w:before="34"/>
              <w:ind w:left="3" w:right="3"/>
              <w:rPr>
                <w:sz w:val="16"/>
              </w:rPr>
            </w:pPr>
            <w:r>
              <w:rPr>
                <w:spacing w:val="-2"/>
                <w:sz w:val="16"/>
              </w:rPr>
              <w:t>0.8649</w:t>
            </w:r>
          </w:p>
        </w:tc>
        <w:tc>
          <w:tcPr>
            <w:tcW w:w="678" w:type="dxa"/>
            <w:tcBorders>
              <w:top w:val="single" w:sz="4" w:space="0" w:color="000000"/>
            </w:tcBorders>
          </w:tcPr>
          <w:p>
            <w:pPr>
              <w:pStyle w:val="TableParagraph"/>
              <w:spacing w:before="34"/>
              <w:ind w:left="2" w:right="3"/>
              <w:rPr>
                <w:sz w:val="16"/>
              </w:rPr>
            </w:pPr>
            <w:r>
              <w:rPr>
                <w:spacing w:val="-2"/>
                <w:sz w:val="16"/>
              </w:rPr>
              <w:t>0.8647</w:t>
            </w:r>
          </w:p>
        </w:tc>
        <w:tc>
          <w:tcPr>
            <w:tcW w:w="678" w:type="dxa"/>
            <w:tcBorders>
              <w:top w:val="single" w:sz="4" w:space="0" w:color="000000"/>
            </w:tcBorders>
          </w:tcPr>
          <w:p>
            <w:pPr>
              <w:pStyle w:val="TableParagraph"/>
              <w:spacing w:before="34"/>
              <w:ind w:left="3" w:right="3"/>
              <w:rPr>
                <w:sz w:val="16"/>
              </w:rPr>
            </w:pPr>
            <w:r>
              <w:rPr>
                <w:spacing w:val="-2"/>
                <w:sz w:val="16"/>
              </w:rPr>
              <w:t>0.8657</w:t>
            </w:r>
          </w:p>
        </w:tc>
        <w:tc>
          <w:tcPr>
            <w:tcW w:w="678" w:type="dxa"/>
            <w:tcBorders>
              <w:top w:val="single" w:sz="4" w:space="0" w:color="000000"/>
            </w:tcBorders>
          </w:tcPr>
          <w:p>
            <w:pPr>
              <w:pStyle w:val="TableParagraph"/>
              <w:spacing w:before="34"/>
              <w:ind w:left="0" w:right="3"/>
              <w:rPr>
                <w:sz w:val="16"/>
              </w:rPr>
            </w:pPr>
            <w:r>
              <w:rPr>
                <w:spacing w:val="-2"/>
                <w:sz w:val="16"/>
              </w:rPr>
              <w:t>0.8649</w:t>
            </w:r>
          </w:p>
        </w:tc>
        <w:tc>
          <w:tcPr>
            <w:tcW w:w="678" w:type="dxa"/>
            <w:tcBorders>
              <w:top w:val="single" w:sz="4" w:space="0" w:color="000000"/>
            </w:tcBorders>
          </w:tcPr>
          <w:p>
            <w:pPr>
              <w:pStyle w:val="TableParagraph"/>
              <w:spacing w:before="34"/>
              <w:ind w:left="0" w:right="3"/>
              <w:rPr>
                <w:sz w:val="16"/>
              </w:rPr>
            </w:pPr>
            <w:r>
              <w:rPr>
                <w:spacing w:val="-2"/>
                <w:sz w:val="16"/>
              </w:rPr>
              <w:t>0.9298</w:t>
            </w:r>
          </w:p>
        </w:tc>
        <w:tc>
          <w:tcPr>
            <w:tcW w:w="819" w:type="dxa"/>
            <w:tcBorders>
              <w:top w:val="single" w:sz="4" w:space="0" w:color="000000"/>
            </w:tcBorders>
          </w:tcPr>
          <w:p>
            <w:pPr>
              <w:pStyle w:val="TableParagraph"/>
              <w:spacing w:before="34"/>
              <w:ind w:left="0" w:right="4"/>
              <w:rPr>
                <w:sz w:val="16"/>
              </w:rPr>
            </w:pPr>
            <w:r>
              <w:rPr>
                <w:spacing w:val="-2"/>
                <w:sz w:val="16"/>
              </w:rPr>
              <w:t>99.12</w:t>
            </w:r>
          </w:p>
        </w:tc>
      </w:tr>
      <w:tr>
        <w:trPr>
          <w:trHeight w:val="179" w:hRule="atLeast"/>
        </w:trPr>
        <w:tc>
          <w:tcPr>
            <w:tcW w:w="1619" w:type="dxa"/>
          </w:tcPr>
          <w:p>
            <w:pPr>
              <w:pStyle w:val="TableParagraph"/>
              <w:spacing w:line="159" w:lineRule="exact"/>
              <w:ind w:left="119"/>
              <w:jc w:val="left"/>
              <w:rPr>
                <w:sz w:val="16"/>
              </w:rPr>
            </w:pPr>
            <w:r>
              <w:rPr>
                <w:spacing w:val="-2"/>
                <w:sz w:val="16"/>
              </w:rPr>
              <w:t>wav2vec2-</w:t>
            </w:r>
            <w:r>
              <w:rPr>
                <w:spacing w:val="-4"/>
                <w:sz w:val="16"/>
              </w:rPr>
              <w:t>base</w:t>
            </w:r>
          </w:p>
        </w:tc>
        <w:tc>
          <w:tcPr>
            <w:tcW w:w="678" w:type="dxa"/>
          </w:tcPr>
          <w:p>
            <w:pPr>
              <w:pStyle w:val="TableParagraph"/>
              <w:spacing w:line="159" w:lineRule="exact"/>
              <w:ind w:left="3" w:right="3"/>
              <w:rPr>
                <w:sz w:val="16"/>
              </w:rPr>
            </w:pPr>
            <w:r>
              <w:rPr>
                <w:spacing w:val="-2"/>
                <w:sz w:val="16"/>
              </w:rPr>
              <w:t>0.5135</w:t>
            </w:r>
          </w:p>
        </w:tc>
        <w:tc>
          <w:tcPr>
            <w:tcW w:w="678" w:type="dxa"/>
          </w:tcPr>
          <w:p>
            <w:pPr>
              <w:pStyle w:val="TableParagraph"/>
              <w:spacing w:line="159" w:lineRule="exact"/>
              <w:ind w:left="2" w:right="3"/>
              <w:rPr>
                <w:sz w:val="16"/>
              </w:rPr>
            </w:pPr>
            <w:r>
              <w:rPr>
                <w:spacing w:val="-2"/>
                <w:sz w:val="16"/>
              </w:rPr>
              <w:t>0.3485</w:t>
            </w:r>
          </w:p>
        </w:tc>
        <w:tc>
          <w:tcPr>
            <w:tcW w:w="678" w:type="dxa"/>
          </w:tcPr>
          <w:p>
            <w:pPr>
              <w:pStyle w:val="TableParagraph"/>
              <w:spacing w:line="159" w:lineRule="exact"/>
              <w:ind w:left="3" w:right="3"/>
              <w:rPr>
                <w:sz w:val="16"/>
              </w:rPr>
            </w:pPr>
            <w:r>
              <w:rPr>
                <w:spacing w:val="-2"/>
                <w:sz w:val="16"/>
              </w:rPr>
              <w:t>0.2637</w:t>
            </w:r>
          </w:p>
        </w:tc>
        <w:tc>
          <w:tcPr>
            <w:tcW w:w="678" w:type="dxa"/>
          </w:tcPr>
          <w:p>
            <w:pPr>
              <w:pStyle w:val="TableParagraph"/>
              <w:spacing w:line="159" w:lineRule="exact"/>
              <w:ind w:left="0" w:right="3"/>
              <w:rPr>
                <w:sz w:val="16"/>
              </w:rPr>
            </w:pPr>
            <w:r>
              <w:rPr>
                <w:spacing w:val="-2"/>
                <w:sz w:val="16"/>
              </w:rPr>
              <w:t>0.5135</w:t>
            </w:r>
          </w:p>
        </w:tc>
        <w:tc>
          <w:tcPr>
            <w:tcW w:w="678" w:type="dxa"/>
          </w:tcPr>
          <w:p>
            <w:pPr>
              <w:pStyle w:val="TableParagraph"/>
              <w:spacing w:line="159" w:lineRule="exact"/>
              <w:ind w:left="0" w:right="3"/>
              <w:rPr>
                <w:sz w:val="16"/>
              </w:rPr>
            </w:pPr>
            <w:r>
              <w:rPr>
                <w:spacing w:val="-2"/>
                <w:sz w:val="16"/>
              </w:rPr>
              <w:t>0.5994</w:t>
            </w:r>
          </w:p>
        </w:tc>
        <w:tc>
          <w:tcPr>
            <w:tcW w:w="819" w:type="dxa"/>
          </w:tcPr>
          <w:p>
            <w:pPr>
              <w:pStyle w:val="TableParagraph"/>
              <w:spacing w:line="159" w:lineRule="exact"/>
              <w:ind w:left="0" w:right="4"/>
              <w:rPr>
                <w:sz w:val="16"/>
              </w:rPr>
            </w:pPr>
            <w:r>
              <w:rPr>
                <w:spacing w:val="-2"/>
                <w:sz w:val="16"/>
              </w:rPr>
              <w:t>139.18</w:t>
            </w:r>
          </w:p>
        </w:tc>
      </w:tr>
      <w:tr>
        <w:trPr>
          <w:trHeight w:val="228" w:hRule="atLeast"/>
        </w:trPr>
        <w:tc>
          <w:tcPr>
            <w:tcW w:w="1619" w:type="dxa"/>
            <w:tcBorders>
              <w:bottom w:val="single" w:sz="8" w:space="0" w:color="000000"/>
            </w:tcBorders>
          </w:tcPr>
          <w:p>
            <w:pPr>
              <w:pStyle w:val="TableParagraph"/>
              <w:spacing w:line="176" w:lineRule="exact"/>
              <w:ind w:left="119"/>
              <w:jc w:val="left"/>
              <w:rPr>
                <w:sz w:val="16"/>
              </w:rPr>
            </w:pPr>
            <w:r>
              <w:rPr>
                <w:spacing w:val="-2"/>
                <w:sz w:val="16"/>
              </w:rPr>
              <w:t>wav2vec2-large-</w:t>
            </w:r>
            <w:r>
              <w:rPr>
                <w:spacing w:val="-4"/>
                <w:sz w:val="16"/>
              </w:rPr>
              <w:t>960h</w:t>
            </w:r>
          </w:p>
        </w:tc>
        <w:tc>
          <w:tcPr>
            <w:tcW w:w="678" w:type="dxa"/>
            <w:tcBorders>
              <w:bottom w:val="single" w:sz="8" w:space="0" w:color="000000"/>
            </w:tcBorders>
          </w:tcPr>
          <w:p>
            <w:pPr>
              <w:pStyle w:val="TableParagraph"/>
              <w:spacing w:line="176" w:lineRule="exact"/>
              <w:ind w:left="3" w:right="3"/>
              <w:rPr>
                <w:sz w:val="16"/>
              </w:rPr>
            </w:pPr>
            <w:r>
              <w:rPr>
                <w:spacing w:val="-2"/>
                <w:sz w:val="16"/>
              </w:rPr>
              <w:t>0.5135</w:t>
            </w:r>
          </w:p>
        </w:tc>
        <w:tc>
          <w:tcPr>
            <w:tcW w:w="678" w:type="dxa"/>
            <w:tcBorders>
              <w:bottom w:val="single" w:sz="8" w:space="0" w:color="000000"/>
            </w:tcBorders>
          </w:tcPr>
          <w:p>
            <w:pPr>
              <w:pStyle w:val="TableParagraph"/>
              <w:spacing w:line="176" w:lineRule="exact"/>
              <w:ind w:left="2" w:right="3"/>
              <w:rPr>
                <w:sz w:val="16"/>
              </w:rPr>
            </w:pPr>
            <w:r>
              <w:rPr>
                <w:spacing w:val="-2"/>
                <w:sz w:val="16"/>
              </w:rPr>
              <w:t>0.3485</w:t>
            </w:r>
          </w:p>
        </w:tc>
        <w:tc>
          <w:tcPr>
            <w:tcW w:w="678" w:type="dxa"/>
            <w:tcBorders>
              <w:bottom w:val="single" w:sz="8" w:space="0" w:color="000000"/>
            </w:tcBorders>
          </w:tcPr>
          <w:p>
            <w:pPr>
              <w:pStyle w:val="TableParagraph"/>
              <w:spacing w:line="176" w:lineRule="exact"/>
              <w:ind w:left="3" w:right="3"/>
              <w:rPr>
                <w:sz w:val="16"/>
              </w:rPr>
            </w:pPr>
            <w:r>
              <w:rPr>
                <w:spacing w:val="-2"/>
                <w:sz w:val="16"/>
              </w:rPr>
              <w:t>0.2637</w:t>
            </w:r>
          </w:p>
        </w:tc>
        <w:tc>
          <w:tcPr>
            <w:tcW w:w="678" w:type="dxa"/>
            <w:tcBorders>
              <w:bottom w:val="single" w:sz="8" w:space="0" w:color="000000"/>
            </w:tcBorders>
          </w:tcPr>
          <w:p>
            <w:pPr>
              <w:pStyle w:val="TableParagraph"/>
              <w:spacing w:line="176" w:lineRule="exact"/>
              <w:ind w:left="0" w:right="3"/>
              <w:rPr>
                <w:sz w:val="16"/>
              </w:rPr>
            </w:pPr>
            <w:r>
              <w:rPr>
                <w:spacing w:val="-2"/>
                <w:sz w:val="16"/>
              </w:rPr>
              <w:t>0.5135</w:t>
            </w:r>
          </w:p>
        </w:tc>
        <w:tc>
          <w:tcPr>
            <w:tcW w:w="678" w:type="dxa"/>
            <w:tcBorders>
              <w:bottom w:val="single" w:sz="8" w:space="0" w:color="000000"/>
            </w:tcBorders>
          </w:tcPr>
          <w:p>
            <w:pPr>
              <w:pStyle w:val="TableParagraph"/>
              <w:spacing w:line="176" w:lineRule="exact"/>
              <w:ind w:left="0" w:right="3"/>
              <w:rPr>
                <w:sz w:val="16"/>
              </w:rPr>
            </w:pPr>
            <w:r>
              <w:rPr>
                <w:spacing w:val="-2"/>
                <w:sz w:val="16"/>
              </w:rPr>
              <w:t>0.4518</w:t>
            </w:r>
          </w:p>
        </w:tc>
        <w:tc>
          <w:tcPr>
            <w:tcW w:w="819" w:type="dxa"/>
            <w:tcBorders>
              <w:bottom w:val="single" w:sz="8" w:space="0" w:color="000000"/>
            </w:tcBorders>
          </w:tcPr>
          <w:p>
            <w:pPr>
              <w:pStyle w:val="TableParagraph"/>
              <w:spacing w:line="176" w:lineRule="exact"/>
              <w:ind w:left="0" w:right="4"/>
              <w:rPr>
                <w:sz w:val="16"/>
              </w:rPr>
            </w:pPr>
            <w:r>
              <w:rPr>
                <w:spacing w:val="-2"/>
                <w:sz w:val="16"/>
              </w:rPr>
              <w:t>180.30</w:t>
            </w:r>
          </w:p>
        </w:tc>
      </w:tr>
    </w:tbl>
    <w:p>
      <w:pPr>
        <w:pStyle w:val="BodyText"/>
        <w:spacing w:before="223"/>
        <w:jc w:val="left"/>
      </w:pPr>
      <w:r>
        <w:rPr/>
        <w:drawing>
          <wp:anchor distT="0" distB="0" distL="0" distR="0" allowOverlap="1" layoutInCell="1" locked="0" behindDoc="1" simplePos="0" relativeHeight="487588352">
            <wp:simplePos x="0" y="0"/>
            <wp:positionH relativeFrom="page">
              <wp:posOffset>644574</wp:posOffset>
            </wp:positionH>
            <wp:positionV relativeFrom="paragraph">
              <wp:posOffset>302947</wp:posOffset>
            </wp:positionV>
            <wp:extent cx="3118757" cy="162496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3118757" cy="1624965"/>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3986612</wp:posOffset>
            </wp:positionH>
            <wp:positionV relativeFrom="paragraph">
              <wp:posOffset>303950</wp:posOffset>
            </wp:positionV>
            <wp:extent cx="3116736" cy="162020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116736" cy="1620202"/>
                    </a:xfrm>
                    <a:prstGeom prst="rect">
                      <a:avLst/>
                    </a:prstGeom>
                  </pic:spPr>
                </pic:pic>
              </a:graphicData>
            </a:graphic>
          </wp:anchor>
        </w:drawing>
      </w:r>
    </w:p>
    <w:p>
      <w:pPr>
        <w:pStyle w:val="BodyText"/>
        <w:spacing w:before="7"/>
        <w:jc w:val="left"/>
        <w:rPr>
          <w:sz w:val="6"/>
        </w:rPr>
      </w:pPr>
    </w:p>
    <w:p>
      <w:pPr>
        <w:pStyle w:val="BodyText"/>
        <w:spacing w:after="0"/>
        <w:jc w:val="left"/>
        <w:rPr>
          <w:sz w:val="6"/>
        </w:rPr>
        <w:sectPr>
          <w:pgSz w:w="12240" w:h="15840"/>
          <w:pgMar w:top="840" w:bottom="280" w:left="720" w:right="720"/>
        </w:sectPr>
      </w:pPr>
    </w:p>
    <w:p>
      <w:pPr>
        <w:pStyle w:val="BodyText"/>
        <w:spacing w:before="97"/>
        <w:ind w:left="259"/>
        <w:jc w:val="center"/>
      </w:pPr>
      <w:bookmarkStart w:name="_bookmark6" w:id="28"/>
      <w:bookmarkEnd w:id="28"/>
      <w:r>
        <w:rPr/>
      </w:r>
      <w:r>
        <w:rPr/>
        <w:t>Fig.</w:t>
      </w:r>
      <w:r>
        <w:rPr>
          <w:spacing w:val="9"/>
        </w:rPr>
        <w:t> </w:t>
      </w:r>
      <w:r>
        <w:rPr/>
        <w:t>5:</w:t>
      </w:r>
      <w:r>
        <w:rPr>
          <w:spacing w:val="9"/>
        </w:rPr>
        <w:t> </w:t>
      </w:r>
      <w:r>
        <w:rPr/>
        <w:t>Validation</w:t>
      </w:r>
      <w:r>
        <w:rPr>
          <w:spacing w:val="10"/>
        </w:rPr>
        <w:t> </w:t>
      </w:r>
      <w:r>
        <w:rPr/>
        <w:t>and</w:t>
      </w:r>
      <w:r>
        <w:rPr>
          <w:spacing w:val="9"/>
        </w:rPr>
        <w:t> </w:t>
      </w:r>
      <w:r>
        <w:rPr/>
        <w:t>Test</w:t>
      </w:r>
      <w:r>
        <w:rPr>
          <w:spacing w:val="9"/>
        </w:rPr>
        <w:t> </w:t>
      </w:r>
      <w:r>
        <w:rPr/>
        <w:t>Set</w:t>
      </w:r>
      <w:r>
        <w:rPr>
          <w:spacing w:val="10"/>
        </w:rPr>
        <w:t> </w:t>
      </w:r>
      <w:r>
        <w:rPr/>
        <w:t>Confusion</w:t>
      </w:r>
      <w:r>
        <w:rPr>
          <w:spacing w:val="9"/>
        </w:rPr>
        <w:t> </w:t>
      </w:r>
      <w:r>
        <w:rPr>
          <w:spacing w:val="-2"/>
        </w:rPr>
        <w:t>Matrices</w:t>
      </w:r>
    </w:p>
    <w:p>
      <w:pPr>
        <w:pStyle w:val="BodyText"/>
        <w:spacing w:before="222"/>
        <w:jc w:val="left"/>
      </w:pPr>
    </w:p>
    <w:p>
      <w:pPr>
        <w:pStyle w:val="ListParagraph"/>
        <w:numPr>
          <w:ilvl w:val="2"/>
          <w:numId w:val="1"/>
        </w:numPr>
        <w:tabs>
          <w:tab w:pos="657" w:val="left" w:leader="none"/>
          <w:tab w:pos="659" w:val="left" w:leader="none"/>
        </w:tabs>
        <w:spacing w:line="249" w:lineRule="auto" w:before="0" w:after="0"/>
        <w:ind w:left="659" w:right="0" w:hanging="202"/>
        <w:jc w:val="left"/>
        <w:rPr>
          <w:sz w:val="20"/>
        </w:rPr>
      </w:pPr>
      <w:r>
        <w:rPr>
          <w:b/>
          <w:sz w:val="20"/>
        </w:rPr>
        <w:t>Recall</w:t>
      </w:r>
      <w:r>
        <w:rPr>
          <w:b/>
          <w:spacing w:val="21"/>
          <w:sz w:val="20"/>
        </w:rPr>
        <w:t> </w:t>
      </w:r>
      <w:r>
        <w:rPr>
          <w:sz w:val="20"/>
        </w:rPr>
        <w:t>—</w:t>
      </w:r>
      <w:r>
        <w:rPr>
          <w:spacing w:val="21"/>
          <w:sz w:val="20"/>
        </w:rPr>
        <w:t> </w:t>
      </w:r>
      <w:r>
        <w:rPr>
          <w:sz w:val="20"/>
        </w:rPr>
        <w:t>The</w:t>
      </w:r>
      <w:r>
        <w:rPr>
          <w:spacing w:val="21"/>
          <w:sz w:val="20"/>
        </w:rPr>
        <w:t> </w:t>
      </w:r>
      <w:r>
        <w:rPr>
          <w:sz w:val="20"/>
        </w:rPr>
        <w:t>number</w:t>
      </w:r>
      <w:r>
        <w:rPr>
          <w:spacing w:val="21"/>
          <w:sz w:val="20"/>
        </w:rPr>
        <w:t> </w:t>
      </w:r>
      <w:r>
        <w:rPr>
          <w:sz w:val="20"/>
        </w:rPr>
        <w:t>of</w:t>
      </w:r>
      <w:r>
        <w:rPr>
          <w:spacing w:val="21"/>
          <w:sz w:val="20"/>
        </w:rPr>
        <w:t> </w:t>
      </w:r>
      <w:r>
        <w:rPr>
          <w:sz w:val="20"/>
        </w:rPr>
        <w:t>true</w:t>
      </w:r>
      <w:r>
        <w:rPr>
          <w:spacing w:val="21"/>
          <w:sz w:val="20"/>
        </w:rPr>
        <w:t> </w:t>
      </w:r>
      <w:r>
        <w:rPr>
          <w:sz w:val="20"/>
        </w:rPr>
        <w:t>positive</w:t>
      </w:r>
      <w:r>
        <w:rPr>
          <w:spacing w:val="21"/>
          <w:sz w:val="20"/>
        </w:rPr>
        <w:t> </w:t>
      </w:r>
      <w:r>
        <w:rPr>
          <w:sz w:val="20"/>
        </w:rPr>
        <w:t>predictions</w:t>
      </w:r>
      <w:r>
        <w:rPr>
          <w:spacing w:val="21"/>
          <w:sz w:val="20"/>
        </w:rPr>
        <w:t> </w:t>
      </w:r>
      <w:r>
        <w:rPr>
          <w:sz w:val="20"/>
        </w:rPr>
        <w:t>over actual unsafe instances.</w:t>
      </w:r>
    </w:p>
    <w:p>
      <w:pPr>
        <w:pStyle w:val="ListParagraph"/>
        <w:numPr>
          <w:ilvl w:val="2"/>
          <w:numId w:val="1"/>
        </w:numPr>
        <w:tabs>
          <w:tab w:pos="657" w:val="left" w:leader="none"/>
          <w:tab w:pos="659" w:val="left" w:leader="none"/>
        </w:tabs>
        <w:spacing w:line="249" w:lineRule="auto" w:before="0" w:after="0"/>
        <w:ind w:left="659" w:right="0" w:hanging="202"/>
        <w:jc w:val="left"/>
        <w:rPr>
          <w:sz w:val="20"/>
        </w:rPr>
      </w:pPr>
      <w:r>
        <w:rPr>
          <w:b/>
          <w:sz w:val="20"/>
        </w:rPr>
        <w:t>F1-score </w:t>
      </w:r>
      <w:r>
        <w:rPr>
          <w:sz w:val="20"/>
        </w:rPr>
        <w:t>— The harmonic mean of precision and </w:t>
      </w:r>
      <w:r>
        <w:rPr>
          <w:sz w:val="20"/>
        </w:rPr>
        <w:t>recall, accounting for both.</w:t>
      </w:r>
    </w:p>
    <w:p>
      <w:pPr>
        <w:pStyle w:val="ListParagraph"/>
        <w:numPr>
          <w:ilvl w:val="2"/>
          <w:numId w:val="1"/>
        </w:numPr>
        <w:tabs>
          <w:tab w:pos="657" w:val="left" w:leader="none"/>
          <w:tab w:pos="659" w:val="left" w:leader="none"/>
        </w:tabs>
        <w:spacing w:line="249" w:lineRule="auto" w:before="0" w:after="0"/>
        <w:ind w:left="659" w:right="0" w:hanging="202"/>
        <w:jc w:val="left"/>
        <w:rPr>
          <w:sz w:val="20"/>
        </w:rPr>
      </w:pPr>
      <w:r>
        <w:rPr>
          <w:b/>
          <w:sz w:val="20"/>
        </w:rPr>
        <w:t>ROC-AUC</w:t>
      </w:r>
      <w:r>
        <w:rPr>
          <w:b/>
          <w:spacing w:val="40"/>
          <w:sz w:val="20"/>
        </w:rPr>
        <w:t> </w:t>
      </w:r>
      <w:r>
        <w:rPr>
          <w:sz w:val="20"/>
        </w:rPr>
        <w:t>—</w:t>
      </w:r>
      <w:r>
        <w:rPr>
          <w:spacing w:val="40"/>
          <w:sz w:val="20"/>
        </w:rPr>
        <w:t> </w:t>
      </w:r>
      <w:r>
        <w:rPr>
          <w:sz w:val="20"/>
        </w:rPr>
        <w:t>The</w:t>
      </w:r>
      <w:r>
        <w:rPr>
          <w:spacing w:val="40"/>
          <w:sz w:val="20"/>
        </w:rPr>
        <w:t> </w:t>
      </w:r>
      <w:r>
        <w:rPr>
          <w:sz w:val="20"/>
        </w:rPr>
        <w:t>area</w:t>
      </w:r>
      <w:r>
        <w:rPr>
          <w:spacing w:val="40"/>
          <w:sz w:val="20"/>
        </w:rPr>
        <w:t> </w:t>
      </w:r>
      <w:r>
        <w:rPr>
          <w:sz w:val="20"/>
        </w:rPr>
        <w:t>under</w:t>
      </w:r>
      <w:r>
        <w:rPr>
          <w:spacing w:val="40"/>
          <w:sz w:val="20"/>
        </w:rPr>
        <w:t> </w:t>
      </w:r>
      <w:r>
        <w:rPr>
          <w:sz w:val="20"/>
        </w:rPr>
        <w:t>the</w:t>
      </w:r>
      <w:r>
        <w:rPr>
          <w:spacing w:val="40"/>
          <w:sz w:val="20"/>
        </w:rPr>
        <w:t> </w:t>
      </w:r>
      <w:r>
        <w:rPr>
          <w:sz w:val="20"/>
        </w:rPr>
        <w:t>receiver</w:t>
      </w:r>
      <w:r>
        <w:rPr>
          <w:spacing w:val="40"/>
          <w:sz w:val="20"/>
        </w:rPr>
        <w:t> </w:t>
      </w:r>
      <w:r>
        <w:rPr>
          <w:sz w:val="20"/>
        </w:rPr>
        <w:t>operating characteristic curve, model separability.</w:t>
      </w:r>
    </w:p>
    <w:p>
      <w:pPr>
        <w:pStyle w:val="BodyText"/>
        <w:spacing w:line="249" w:lineRule="auto" w:before="39"/>
        <w:ind w:left="259" w:firstLine="199"/>
      </w:pPr>
      <w:r>
        <w:rPr/>
        <w:t>Visual evaluations were performed to increase model </w:t>
      </w:r>
      <w:r>
        <w:rPr/>
        <w:t>in- terpretation with classification of classifiers. This appears in Figure </w:t>
      </w:r>
      <w:hyperlink w:history="true" w:anchor="_bookmark6">
        <w:r>
          <w:rPr/>
          <w:t>5</w:t>
        </w:r>
      </w:hyperlink>
      <w:r>
        <w:rPr/>
        <w:t> depicting the confusion matrices for both validation and test set providing an in-depth look for classification error. Figure</w:t>
      </w:r>
      <w:r>
        <w:rPr>
          <w:spacing w:val="40"/>
        </w:rPr>
        <w:t> </w:t>
      </w:r>
      <w:hyperlink w:history="true" w:anchor="_bookmark7">
        <w:r>
          <w:rPr/>
          <w:t>6</w:t>
        </w:r>
      </w:hyperlink>
      <w:r>
        <w:rPr>
          <w:spacing w:val="40"/>
        </w:rPr>
        <w:t> </w:t>
      </w:r>
      <w:r>
        <w:rPr/>
        <w:t>depicts</w:t>
      </w:r>
      <w:r>
        <w:rPr>
          <w:spacing w:val="40"/>
        </w:rPr>
        <w:t> </w:t>
      </w:r>
      <w:r>
        <w:rPr/>
        <w:t>ROC</w:t>
      </w:r>
      <w:r>
        <w:rPr>
          <w:spacing w:val="40"/>
        </w:rPr>
        <w:t> </w:t>
      </w:r>
      <w:r>
        <w:rPr/>
        <w:t>curves</w:t>
      </w:r>
      <w:r>
        <w:rPr>
          <w:spacing w:val="40"/>
        </w:rPr>
        <w:t> </w:t>
      </w:r>
      <w:r>
        <w:rPr/>
        <w:t>that</w:t>
      </w:r>
      <w:r>
        <w:rPr>
          <w:spacing w:val="40"/>
        </w:rPr>
        <w:t> </w:t>
      </w:r>
      <w:r>
        <w:rPr/>
        <w:t>outline</w:t>
      </w:r>
      <w:r>
        <w:rPr>
          <w:spacing w:val="40"/>
        </w:rPr>
        <w:t> </w:t>
      </w:r>
      <w:r>
        <w:rPr/>
        <w:t>the</w:t>
      </w:r>
      <w:r>
        <w:rPr>
          <w:spacing w:val="40"/>
        </w:rPr>
        <w:t> </w:t>
      </w:r>
      <w:r>
        <w:rPr/>
        <w:t>trade-off</w:t>
      </w:r>
      <w:r>
        <w:rPr>
          <w:spacing w:val="40"/>
        </w:rPr>
        <w:t> </w:t>
      </w:r>
      <w:r>
        <w:rPr/>
        <w:t>for true</w:t>
      </w:r>
      <w:r>
        <w:rPr>
          <w:spacing w:val="-5"/>
        </w:rPr>
        <w:t> </w:t>
      </w:r>
      <w:r>
        <w:rPr/>
        <w:t>positives</w:t>
      </w:r>
      <w:r>
        <w:rPr>
          <w:spacing w:val="-5"/>
        </w:rPr>
        <w:t> </w:t>
      </w:r>
      <w:r>
        <w:rPr/>
        <w:t>and</w:t>
      </w:r>
      <w:r>
        <w:rPr>
          <w:spacing w:val="-5"/>
        </w:rPr>
        <w:t> </w:t>
      </w:r>
      <w:r>
        <w:rPr/>
        <w:t>false</w:t>
      </w:r>
      <w:r>
        <w:rPr>
          <w:spacing w:val="-5"/>
        </w:rPr>
        <w:t> </w:t>
      </w:r>
      <w:r>
        <w:rPr/>
        <w:t>positives</w:t>
      </w:r>
      <w:r>
        <w:rPr>
          <w:spacing w:val="-5"/>
        </w:rPr>
        <w:t> </w:t>
      </w:r>
      <w:r>
        <w:rPr/>
        <w:t>at</w:t>
      </w:r>
      <w:r>
        <w:rPr>
          <w:spacing w:val="-5"/>
        </w:rPr>
        <w:t> </w:t>
      </w:r>
      <w:r>
        <w:rPr/>
        <w:t>various</w:t>
      </w:r>
      <w:r>
        <w:rPr>
          <w:spacing w:val="-5"/>
        </w:rPr>
        <w:t> </w:t>
      </w:r>
      <w:r>
        <w:rPr/>
        <w:t>thresholds.</w:t>
      </w:r>
      <w:r>
        <w:rPr>
          <w:spacing w:val="-5"/>
        </w:rPr>
        <w:t> </w:t>
      </w:r>
      <w:r>
        <w:rPr/>
        <w:t>Finally, Figure </w:t>
      </w:r>
      <w:hyperlink w:history="true" w:anchor="_bookmark8">
        <w:r>
          <w:rPr/>
          <w:t>7</w:t>
        </w:r>
      </w:hyperlink>
      <w:r>
        <w:rPr/>
        <w:t> depicts the precision-recall curve for the unsafe class to illustrate the system’s ability to identify abusive or harmful type content.Overall, the evaluation process integrated both quantitative and visual analyses to comprehensively establish the</w:t>
      </w:r>
      <w:r>
        <w:rPr>
          <w:spacing w:val="-4"/>
        </w:rPr>
        <w:t> </w:t>
      </w:r>
      <w:r>
        <w:rPr/>
        <w:t>robustness,</w:t>
      </w:r>
      <w:r>
        <w:rPr>
          <w:spacing w:val="-4"/>
        </w:rPr>
        <w:t> </w:t>
      </w:r>
      <w:r>
        <w:rPr/>
        <w:t>generalizability,</w:t>
      </w:r>
      <w:r>
        <w:rPr>
          <w:spacing w:val="-4"/>
        </w:rPr>
        <w:t> </w:t>
      </w:r>
      <w:r>
        <w:rPr/>
        <w:t>and</w:t>
      </w:r>
      <w:r>
        <w:rPr>
          <w:spacing w:val="-4"/>
        </w:rPr>
        <w:t> </w:t>
      </w:r>
      <w:r>
        <w:rPr/>
        <w:t>interpretability</w:t>
      </w:r>
      <w:r>
        <w:rPr>
          <w:spacing w:val="-4"/>
        </w:rPr>
        <w:t> </w:t>
      </w:r>
      <w:r>
        <w:rPr/>
        <w:t>of</w:t>
      </w:r>
      <w:r>
        <w:rPr>
          <w:spacing w:val="-4"/>
        </w:rPr>
        <w:t> </w:t>
      </w:r>
      <w:r>
        <w:rPr/>
        <w:t>the</w:t>
      </w:r>
      <w:r>
        <w:rPr>
          <w:spacing w:val="-4"/>
        </w:rPr>
        <w:t> </w:t>
      </w:r>
      <w:r>
        <w:rPr/>
        <w:t>pro- posed federated transformer-based voice moderation system.</w:t>
      </w:r>
    </w:p>
    <w:p>
      <w:pPr>
        <w:pStyle w:val="BodyText"/>
        <w:spacing w:before="58"/>
        <w:jc w:val="left"/>
      </w:pPr>
      <w:r>
        <w:rPr/>
        <w:drawing>
          <wp:anchor distT="0" distB="0" distL="0" distR="0" allowOverlap="1" layoutInCell="1" locked="0" behindDoc="1" simplePos="0" relativeHeight="487589376">
            <wp:simplePos x="0" y="0"/>
            <wp:positionH relativeFrom="page">
              <wp:posOffset>644041</wp:posOffset>
            </wp:positionH>
            <wp:positionV relativeFrom="paragraph">
              <wp:posOffset>198316</wp:posOffset>
            </wp:positionV>
            <wp:extent cx="3119013" cy="162020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3119013" cy="1620202"/>
                    </a:xfrm>
                    <a:prstGeom prst="rect">
                      <a:avLst/>
                    </a:prstGeom>
                  </pic:spPr>
                </pic:pic>
              </a:graphicData>
            </a:graphic>
          </wp:anchor>
        </w:drawing>
      </w:r>
    </w:p>
    <w:p>
      <w:pPr>
        <w:pStyle w:val="BodyText"/>
        <w:spacing w:before="180"/>
        <w:ind w:left="259"/>
        <w:jc w:val="center"/>
      </w:pPr>
      <w:bookmarkStart w:name="_bookmark7" w:id="29"/>
      <w:bookmarkEnd w:id="29"/>
      <w:r>
        <w:rPr/>
      </w:r>
      <w:r>
        <w:rPr/>
        <w:t>Fig.</w:t>
      </w:r>
      <w:r>
        <w:rPr>
          <w:spacing w:val="10"/>
        </w:rPr>
        <w:t> </w:t>
      </w:r>
      <w:r>
        <w:rPr/>
        <w:t>6:</w:t>
      </w:r>
      <w:r>
        <w:rPr>
          <w:spacing w:val="10"/>
        </w:rPr>
        <w:t> </w:t>
      </w:r>
      <w:r>
        <w:rPr/>
        <w:t>Receiver</w:t>
      </w:r>
      <w:r>
        <w:rPr>
          <w:spacing w:val="10"/>
        </w:rPr>
        <w:t> </w:t>
      </w:r>
      <w:r>
        <w:rPr/>
        <w:t>Operating</w:t>
      </w:r>
      <w:r>
        <w:rPr>
          <w:spacing w:val="11"/>
        </w:rPr>
        <w:t> </w:t>
      </w:r>
      <w:r>
        <w:rPr/>
        <w:t>Characteristic</w:t>
      </w:r>
      <w:r>
        <w:rPr>
          <w:spacing w:val="10"/>
        </w:rPr>
        <w:t> </w:t>
      </w:r>
      <w:r>
        <w:rPr/>
        <w:t>(ROC)</w:t>
      </w:r>
      <w:r>
        <w:rPr>
          <w:spacing w:val="10"/>
        </w:rPr>
        <w:t> </w:t>
      </w:r>
      <w:r>
        <w:rPr>
          <w:spacing w:val="-2"/>
        </w:rPr>
        <w:t>Curves</w:t>
      </w:r>
    </w:p>
    <w:p>
      <w:pPr>
        <w:pStyle w:val="BodyText"/>
        <w:spacing w:before="98"/>
        <w:ind w:left="555"/>
        <w:jc w:val="left"/>
      </w:pPr>
      <w:r>
        <w:rPr/>
        <w:br w:type="column"/>
      </w:r>
      <w:bookmarkStart w:name="_bookmark8" w:id="30"/>
      <w:bookmarkEnd w:id="30"/>
      <w:r>
        <w:rPr/>
      </w:r>
      <w:r>
        <w:rPr/>
        <w:t>Fig.</w:t>
      </w:r>
      <w:r>
        <w:rPr>
          <w:spacing w:val="13"/>
        </w:rPr>
        <w:t> </w:t>
      </w:r>
      <w:r>
        <w:rPr/>
        <w:t>7:</w:t>
      </w:r>
      <w:r>
        <w:rPr>
          <w:spacing w:val="14"/>
        </w:rPr>
        <w:t> </w:t>
      </w:r>
      <w:r>
        <w:rPr/>
        <w:t>Precision-Recall</w:t>
      </w:r>
      <w:r>
        <w:rPr>
          <w:spacing w:val="14"/>
        </w:rPr>
        <w:t> </w:t>
      </w:r>
      <w:r>
        <w:rPr/>
        <w:t>Curves</w:t>
      </w:r>
      <w:r>
        <w:rPr>
          <w:spacing w:val="13"/>
        </w:rPr>
        <w:t> </w:t>
      </w:r>
      <w:r>
        <w:rPr/>
        <w:t>for</w:t>
      </w:r>
      <w:r>
        <w:rPr>
          <w:spacing w:val="14"/>
        </w:rPr>
        <w:t> </w:t>
      </w:r>
      <w:r>
        <w:rPr/>
        <w:t>the</w:t>
      </w:r>
      <w:r>
        <w:rPr>
          <w:spacing w:val="14"/>
        </w:rPr>
        <w:t> </w:t>
      </w:r>
      <w:r>
        <w:rPr/>
        <w:t>Unsafe</w:t>
      </w:r>
      <w:r>
        <w:rPr>
          <w:spacing w:val="13"/>
        </w:rPr>
        <w:t> </w:t>
      </w:r>
      <w:r>
        <w:rPr>
          <w:spacing w:val="-2"/>
        </w:rPr>
        <w:t>Class</w:t>
      </w:r>
    </w:p>
    <w:p>
      <w:pPr>
        <w:pStyle w:val="BodyText"/>
        <w:spacing w:before="223"/>
        <w:jc w:val="left"/>
      </w:pPr>
    </w:p>
    <w:p>
      <w:pPr>
        <w:pStyle w:val="ListParagraph"/>
        <w:numPr>
          <w:ilvl w:val="0"/>
          <w:numId w:val="1"/>
        </w:numPr>
        <w:tabs>
          <w:tab w:pos="1838" w:val="left" w:leader="none"/>
        </w:tabs>
        <w:spacing w:line="240" w:lineRule="auto" w:before="0" w:after="0"/>
        <w:ind w:left="1838" w:right="0" w:hanging="368"/>
        <w:jc w:val="left"/>
        <w:rPr>
          <w:sz w:val="20"/>
        </w:rPr>
      </w:pPr>
      <w:bookmarkStart w:name="Results and Analysis" w:id="31"/>
      <w:bookmarkEnd w:id="31"/>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pStyle w:val="ListParagraph"/>
        <w:numPr>
          <w:ilvl w:val="1"/>
          <w:numId w:val="1"/>
        </w:numPr>
        <w:tabs>
          <w:tab w:pos="696" w:val="left" w:leader="none"/>
        </w:tabs>
        <w:spacing w:line="240" w:lineRule="auto" w:before="77" w:after="0"/>
        <w:ind w:left="696" w:right="0" w:hanging="497"/>
        <w:jc w:val="both"/>
        <w:rPr>
          <w:i/>
          <w:sz w:val="20"/>
        </w:rPr>
      </w:pPr>
      <w:bookmarkStart w:name="Transformer Models Comparative Results" w:id="32"/>
      <w:bookmarkEnd w:id="32"/>
      <w:r>
        <w:rPr/>
      </w:r>
      <w:r>
        <w:rPr>
          <w:i/>
          <w:sz w:val="20"/>
        </w:rPr>
        <w:t>Transformer</w:t>
      </w:r>
      <w:r>
        <w:rPr>
          <w:i/>
          <w:spacing w:val="4"/>
          <w:sz w:val="20"/>
        </w:rPr>
        <w:t> </w:t>
      </w:r>
      <w:r>
        <w:rPr>
          <w:i/>
          <w:sz w:val="20"/>
        </w:rPr>
        <w:t>Models</w:t>
      </w:r>
      <w:r>
        <w:rPr>
          <w:i/>
          <w:spacing w:val="5"/>
          <w:sz w:val="20"/>
        </w:rPr>
        <w:t> </w:t>
      </w:r>
      <w:r>
        <w:rPr>
          <w:i/>
          <w:sz w:val="20"/>
        </w:rPr>
        <w:t>Comparative</w:t>
      </w:r>
      <w:r>
        <w:rPr>
          <w:i/>
          <w:spacing w:val="4"/>
          <w:sz w:val="20"/>
        </w:rPr>
        <w:t> </w:t>
      </w:r>
      <w:r>
        <w:rPr>
          <w:i/>
          <w:spacing w:val="-2"/>
          <w:sz w:val="20"/>
        </w:rPr>
        <w:t>Results</w:t>
      </w:r>
    </w:p>
    <w:p>
      <w:pPr>
        <w:pStyle w:val="BodyText"/>
        <w:spacing w:line="249" w:lineRule="auto" w:before="75"/>
        <w:ind w:left="199" w:right="257" w:firstLine="199"/>
      </w:pPr>
      <w:r>
        <w:rPr/>
        <w:t>We compared the three transformer models—</w:t>
      </w:r>
      <w:r>
        <w:rPr>
          <w:i/>
        </w:rPr>
        <w:t>HuBERT- base-ls960</w:t>
      </w:r>
      <w:r>
        <w:rPr/>
        <w:t>, </w:t>
      </w:r>
      <w:r>
        <w:rPr>
          <w:i/>
        </w:rPr>
        <w:t>Wav2Vec2-base</w:t>
      </w:r>
      <w:r>
        <w:rPr/>
        <w:t>, and </w:t>
      </w:r>
      <w:r>
        <w:rPr>
          <w:i/>
        </w:rPr>
        <w:t>Wav2Vec2-large-960h</w:t>
      </w:r>
      <w:r>
        <w:rPr/>
        <w:t>—to evaluate their ability at voice moderation tasks. Table </w:t>
      </w:r>
      <w:hyperlink w:history="true" w:anchor="_bookmark5">
        <w:r>
          <w:rPr/>
          <w:t>II</w:t>
        </w:r>
      </w:hyperlink>
      <w:r>
        <w:rPr/>
        <w:t> summarizes the comparative analysis where we observed con- siderable</w:t>
      </w:r>
      <w:r>
        <w:rPr>
          <w:spacing w:val="-7"/>
        </w:rPr>
        <w:t> </w:t>
      </w:r>
      <w:r>
        <w:rPr/>
        <w:t>differences</w:t>
      </w:r>
      <w:r>
        <w:rPr>
          <w:spacing w:val="-7"/>
        </w:rPr>
        <w:t> </w:t>
      </w:r>
      <w:r>
        <w:rPr/>
        <w:t>between</w:t>
      </w:r>
      <w:r>
        <w:rPr>
          <w:spacing w:val="-7"/>
        </w:rPr>
        <w:t> </w:t>
      </w:r>
      <w:r>
        <w:rPr/>
        <w:t>the</w:t>
      </w:r>
      <w:r>
        <w:rPr>
          <w:spacing w:val="-7"/>
        </w:rPr>
        <w:t> </w:t>
      </w:r>
      <w:r>
        <w:rPr/>
        <w:t>models.</w:t>
      </w:r>
      <w:r>
        <w:rPr>
          <w:spacing w:val="-7"/>
        </w:rPr>
        <w:t> </w:t>
      </w:r>
      <w:r>
        <w:rPr/>
        <w:t>Of</w:t>
      </w:r>
      <w:r>
        <w:rPr>
          <w:spacing w:val="-7"/>
        </w:rPr>
        <w:t> </w:t>
      </w:r>
      <w:r>
        <w:rPr/>
        <w:t>the</w:t>
      </w:r>
      <w:r>
        <w:rPr>
          <w:spacing w:val="-7"/>
        </w:rPr>
        <w:t> </w:t>
      </w:r>
      <w:r>
        <w:rPr/>
        <w:t>three</w:t>
      </w:r>
      <w:r>
        <w:rPr>
          <w:spacing w:val="-7"/>
        </w:rPr>
        <w:t> </w:t>
      </w:r>
      <w:r>
        <w:rPr/>
        <w:t>models, </w:t>
      </w:r>
      <w:r>
        <w:rPr>
          <w:i/>
        </w:rPr>
        <w:t>HuBERT-base-ls960 </w:t>
      </w:r>
      <w:r>
        <w:rPr/>
        <w:t>had the best overall performance with a validation</w:t>
      </w:r>
      <w:r>
        <w:rPr>
          <w:spacing w:val="-3"/>
        </w:rPr>
        <w:t> </w:t>
      </w:r>
      <w:r>
        <w:rPr/>
        <w:t>accuracy</w:t>
      </w:r>
      <w:r>
        <w:rPr>
          <w:spacing w:val="-3"/>
        </w:rPr>
        <w:t> </w:t>
      </w:r>
      <w:r>
        <w:rPr/>
        <w:t>of</w:t>
      </w:r>
      <w:r>
        <w:rPr>
          <w:spacing w:val="-3"/>
        </w:rPr>
        <w:t> </w:t>
      </w:r>
      <w:r>
        <w:rPr/>
        <w:t>86.49%</w:t>
      </w:r>
      <w:r>
        <w:rPr>
          <w:spacing w:val="-4"/>
        </w:rPr>
        <w:t> </w:t>
      </w:r>
      <w:r>
        <w:rPr/>
        <w:t>and</w:t>
      </w:r>
      <w:r>
        <w:rPr>
          <w:spacing w:val="-3"/>
        </w:rPr>
        <w:t> </w:t>
      </w:r>
      <w:r>
        <w:rPr/>
        <w:t>an</w:t>
      </w:r>
      <w:r>
        <w:rPr>
          <w:spacing w:val="-4"/>
        </w:rPr>
        <w:t> </w:t>
      </w:r>
      <w:r>
        <w:rPr/>
        <w:t>ROC-AUC</w:t>
      </w:r>
      <w:r>
        <w:rPr>
          <w:spacing w:val="-3"/>
        </w:rPr>
        <w:t> </w:t>
      </w:r>
      <w:r>
        <w:rPr/>
        <w:t>of</w:t>
      </w:r>
      <w:r>
        <w:rPr>
          <w:spacing w:val="-4"/>
        </w:rPr>
        <w:t> </w:t>
      </w:r>
      <w:r>
        <w:rPr/>
        <w:t>0.9298.</w:t>
      </w:r>
      <w:r>
        <w:rPr>
          <w:spacing w:val="-3"/>
        </w:rPr>
        <w:t> </w:t>
      </w:r>
      <w:r>
        <w:rPr/>
        <w:t>It displayed learning stability and convergence as shown in the training and F1-score curves in Figure </w:t>
      </w:r>
      <w:hyperlink w:history="true" w:anchor="_bookmark3">
        <w:r>
          <w:rPr/>
          <w:t>3</w:t>
        </w:r>
      </w:hyperlink>
      <w:r>
        <w:rPr/>
        <w:t> with little evidence</w:t>
      </w:r>
      <w:r>
        <w:rPr>
          <w:spacing w:val="80"/>
        </w:rPr>
        <w:t> </w:t>
      </w:r>
      <w:r>
        <w:rPr/>
        <w:t>of</w:t>
      </w:r>
      <w:r>
        <w:rPr>
          <w:spacing w:val="-8"/>
        </w:rPr>
        <w:t> </w:t>
      </w:r>
      <w:r>
        <w:rPr/>
        <w:t>overfitting,</w:t>
      </w:r>
      <w:r>
        <w:rPr>
          <w:spacing w:val="-8"/>
        </w:rPr>
        <w:t> </w:t>
      </w:r>
      <w:r>
        <w:rPr/>
        <w:t>which</w:t>
      </w:r>
      <w:r>
        <w:rPr>
          <w:spacing w:val="-8"/>
        </w:rPr>
        <w:t> </w:t>
      </w:r>
      <w:r>
        <w:rPr/>
        <w:t>supports</w:t>
      </w:r>
      <w:r>
        <w:rPr>
          <w:spacing w:val="-8"/>
        </w:rPr>
        <w:t> </w:t>
      </w:r>
      <w:r>
        <w:rPr/>
        <w:t>its</w:t>
      </w:r>
      <w:r>
        <w:rPr>
          <w:spacing w:val="-8"/>
        </w:rPr>
        <w:t> </w:t>
      </w:r>
      <w:r>
        <w:rPr/>
        <w:t>strong</w:t>
      </w:r>
      <w:r>
        <w:rPr>
          <w:spacing w:val="-8"/>
        </w:rPr>
        <w:t> </w:t>
      </w:r>
      <w:r>
        <w:rPr/>
        <w:t>representation</w:t>
      </w:r>
      <w:r>
        <w:rPr>
          <w:spacing w:val="-8"/>
        </w:rPr>
        <w:t> </w:t>
      </w:r>
      <w:r>
        <w:rPr/>
        <w:t>abilities and robustness to noise in audio styles.</w:t>
      </w:r>
    </w:p>
    <w:p>
      <w:pPr>
        <w:pStyle w:val="BodyText"/>
        <w:spacing w:line="249" w:lineRule="auto"/>
        <w:ind w:left="199" w:right="257" w:firstLine="199"/>
      </w:pPr>
      <w:r>
        <w:rPr/>
        <w:t>In</w:t>
      </w:r>
      <w:r>
        <w:rPr>
          <w:spacing w:val="-1"/>
        </w:rPr>
        <w:t> </w:t>
      </w:r>
      <w:r>
        <w:rPr/>
        <w:t>comparison,</w:t>
      </w:r>
      <w:r>
        <w:rPr>
          <w:spacing w:val="-1"/>
        </w:rPr>
        <w:t> </w:t>
      </w:r>
      <w:r>
        <w:rPr>
          <w:i/>
        </w:rPr>
        <w:t>Wav2Vec2-base</w:t>
      </w:r>
      <w:r>
        <w:rPr>
          <w:i/>
          <w:spacing w:val="-1"/>
        </w:rPr>
        <w:t> </w:t>
      </w:r>
      <w:r>
        <w:rPr/>
        <w:t>and</w:t>
      </w:r>
      <w:r>
        <w:rPr>
          <w:spacing w:val="-1"/>
        </w:rPr>
        <w:t> </w:t>
      </w:r>
      <w:r>
        <w:rPr>
          <w:i/>
        </w:rPr>
        <w:t>Wav2Vec2-large-</w:t>
      </w:r>
      <w:r>
        <w:rPr>
          <w:i/>
        </w:rPr>
        <w:t>960h</w:t>
      </w:r>
      <w:r>
        <w:rPr/>
        <w:t>, which</w:t>
      </w:r>
      <w:r>
        <w:rPr>
          <w:spacing w:val="-8"/>
        </w:rPr>
        <w:t> </w:t>
      </w:r>
      <w:r>
        <w:rPr/>
        <w:t>have</w:t>
      </w:r>
      <w:r>
        <w:rPr>
          <w:spacing w:val="-8"/>
        </w:rPr>
        <w:t> </w:t>
      </w:r>
      <w:r>
        <w:rPr/>
        <w:t>a</w:t>
      </w:r>
      <w:r>
        <w:rPr>
          <w:spacing w:val="-8"/>
        </w:rPr>
        <w:t> </w:t>
      </w:r>
      <w:r>
        <w:rPr/>
        <w:t>theoretical</w:t>
      </w:r>
      <w:r>
        <w:rPr>
          <w:spacing w:val="-8"/>
        </w:rPr>
        <w:t> </w:t>
      </w:r>
      <w:r>
        <w:rPr/>
        <w:t>advantage</w:t>
      </w:r>
      <w:r>
        <w:rPr>
          <w:spacing w:val="-8"/>
        </w:rPr>
        <w:t> </w:t>
      </w:r>
      <w:r>
        <w:rPr/>
        <w:t>due</w:t>
      </w:r>
      <w:r>
        <w:rPr>
          <w:spacing w:val="-8"/>
        </w:rPr>
        <w:t> </w:t>
      </w:r>
      <w:r>
        <w:rPr/>
        <w:t>to</w:t>
      </w:r>
      <w:r>
        <w:rPr>
          <w:spacing w:val="-8"/>
        </w:rPr>
        <w:t> </w:t>
      </w:r>
      <w:r>
        <w:rPr/>
        <w:t>size,</w:t>
      </w:r>
      <w:r>
        <w:rPr>
          <w:spacing w:val="-8"/>
        </w:rPr>
        <w:t> </w:t>
      </w:r>
      <w:r>
        <w:rPr/>
        <w:t>only</w:t>
      </w:r>
      <w:r>
        <w:rPr>
          <w:spacing w:val="-8"/>
        </w:rPr>
        <w:t> </w:t>
      </w:r>
      <w:r>
        <w:rPr/>
        <w:t>performed at 51.35% accuracy. The visualization in Figure </w:t>
      </w:r>
      <w:hyperlink w:history="true" w:anchor="_bookmark9">
        <w:r>
          <w:rPr/>
          <w:t>8</w:t>
        </w:r>
      </w:hyperlink>
      <w:r>
        <w:rPr/>
        <w:t> clearly depicts</w:t>
      </w:r>
      <w:r>
        <w:rPr>
          <w:spacing w:val="-11"/>
        </w:rPr>
        <w:t> </w:t>
      </w:r>
      <w:r>
        <w:rPr>
          <w:i/>
        </w:rPr>
        <w:t>HuBERT</w:t>
      </w:r>
      <w:r>
        <w:rPr/>
        <w:t>’s</w:t>
      </w:r>
      <w:r>
        <w:rPr>
          <w:spacing w:val="-11"/>
        </w:rPr>
        <w:t> </w:t>
      </w:r>
      <w:r>
        <w:rPr/>
        <w:t>improved</w:t>
      </w:r>
      <w:r>
        <w:rPr>
          <w:spacing w:val="-11"/>
        </w:rPr>
        <w:t> </w:t>
      </w:r>
      <w:r>
        <w:rPr/>
        <w:t>performance</w:t>
      </w:r>
      <w:r>
        <w:rPr>
          <w:spacing w:val="-11"/>
        </w:rPr>
        <w:t> </w:t>
      </w:r>
      <w:r>
        <w:rPr/>
        <w:t>across</w:t>
      </w:r>
      <w:r>
        <w:rPr>
          <w:spacing w:val="-11"/>
        </w:rPr>
        <w:t> </w:t>
      </w:r>
      <w:r>
        <w:rPr/>
        <w:t>accuracy,</w:t>
      </w:r>
      <w:r>
        <w:rPr>
          <w:spacing w:val="-11"/>
        </w:rPr>
        <w:t> </w:t>
      </w:r>
      <w:r>
        <w:rPr/>
        <w:t>F1- score,</w:t>
      </w:r>
      <w:r>
        <w:rPr>
          <w:spacing w:val="-4"/>
        </w:rPr>
        <w:t> </w:t>
      </w:r>
      <w:r>
        <w:rPr/>
        <w:t>precision,</w:t>
      </w:r>
      <w:r>
        <w:rPr>
          <w:spacing w:val="-4"/>
        </w:rPr>
        <w:t> </w:t>
      </w:r>
      <w:r>
        <w:rPr/>
        <w:t>recall,</w:t>
      </w:r>
      <w:r>
        <w:rPr>
          <w:spacing w:val="-4"/>
        </w:rPr>
        <w:t> </w:t>
      </w:r>
      <w:r>
        <w:rPr/>
        <w:t>and</w:t>
      </w:r>
      <w:r>
        <w:rPr>
          <w:spacing w:val="-4"/>
        </w:rPr>
        <w:t> </w:t>
      </w:r>
      <w:r>
        <w:rPr/>
        <w:t>ROC-AUC,</w:t>
      </w:r>
      <w:r>
        <w:rPr>
          <w:spacing w:val="-4"/>
        </w:rPr>
        <w:t> </w:t>
      </w:r>
      <w:r>
        <w:rPr/>
        <w:t>justifying</w:t>
      </w:r>
      <w:r>
        <w:rPr>
          <w:spacing w:val="-4"/>
        </w:rPr>
        <w:t> </w:t>
      </w:r>
      <w:r>
        <w:rPr/>
        <w:t>its</w:t>
      </w:r>
      <w:r>
        <w:rPr>
          <w:spacing w:val="-4"/>
        </w:rPr>
        <w:t> </w:t>
      </w:r>
      <w:r>
        <w:rPr/>
        <w:t>selection as the base model for federated learning implementation.</w:t>
      </w:r>
    </w:p>
    <w:p>
      <w:pPr>
        <w:pStyle w:val="ListParagraph"/>
        <w:numPr>
          <w:ilvl w:val="1"/>
          <w:numId w:val="1"/>
        </w:numPr>
        <w:tabs>
          <w:tab w:pos="696" w:val="left" w:leader="none"/>
        </w:tabs>
        <w:spacing w:line="240" w:lineRule="auto" w:before="141" w:after="0"/>
        <w:ind w:left="696" w:right="0" w:hanging="497"/>
        <w:jc w:val="both"/>
        <w:rPr>
          <w:i/>
          <w:sz w:val="20"/>
        </w:rPr>
      </w:pPr>
      <w:bookmarkStart w:name="Federated Learning Algorithm Performance" w:id="33"/>
      <w:bookmarkEnd w:id="33"/>
      <w:r>
        <w:rPr/>
      </w:r>
      <w:r>
        <w:rPr>
          <w:i/>
          <w:sz w:val="20"/>
        </w:rPr>
        <w:t>Federated</w:t>
      </w:r>
      <w:r>
        <w:rPr>
          <w:i/>
          <w:spacing w:val="5"/>
          <w:sz w:val="20"/>
        </w:rPr>
        <w:t> </w:t>
      </w:r>
      <w:r>
        <w:rPr>
          <w:i/>
          <w:sz w:val="20"/>
        </w:rPr>
        <w:t>Learning</w:t>
      </w:r>
      <w:r>
        <w:rPr>
          <w:i/>
          <w:spacing w:val="5"/>
          <w:sz w:val="20"/>
        </w:rPr>
        <w:t> </w:t>
      </w:r>
      <w:r>
        <w:rPr>
          <w:i/>
          <w:sz w:val="20"/>
        </w:rPr>
        <w:t>Algorithm</w:t>
      </w:r>
      <w:r>
        <w:rPr>
          <w:i/>
          <w:spacing w:val="5"/>
          <w:sz w:val="20"/>
        </w:rPr>
        <w:t> </w:t>
      </w:r>
      <w:r>
        <w:rPr>
          <w:i/>
          <w:spacing w:val="-2"/>
          <w:sz w:val="20"/>
        </w:rPr>
        <w:t>Performance</w:t>
      </w:r>
    </w:p>
    <w:p>
      <w:pPr>
        <w:pStyle w:val="BodyText"/>
        <w:spacing w:line="249" w:lineRule="auto" w:before="75"/>
        <w:ind w:left="199" w:right="257" w:firstLine="199"/>
      </w:pPr>
      <w:r>
        <w:rPr/>
        <w:t>The transition from centralized to federated learning </w:t>
      </w:r>
      <w:r>
        <w:rPr/>
        <w:t>(FL) demonstrated significant improvements in performance and privacy preservation. As shown in Table </w:t>
      </w:r>
      <w:hyperlink w:history="true" w:anchor="_bookmark1">
        <w:r>
          <w:rPr/>
          <w:t>I</w:t>
        </w:r>
      </w:hyperlink>
      <w:r>
        <w:rPr/>
        <w:t>, the </w:t>
      </w:r>
      <w:r>
        <w:rPr>
          <w:i/>
        </w:rPr>
        <w:t>FedAdam </w:t>
      </w:r>
      <w:r>
        <w:rPr/>
        <w:t>algorithm achieved the highest performance, reaching a vali- dation F1-score of 97.30% after five communication rounds. Its training history, shown in Figure </w:t>
      </w:r>
      <w:hyperlink w:history="true" w:anchor="_bookmark4">
        <w:r>
          <w:rPr/>
          <w:t>4</w:t>
        </w:r>
      </w:hyperlink>
      <w:r>
        <w:rPr/>
        <w:t>, indicates consistent improvement in accuracy and F1-score with efficient global model aggregation. </w:t>
      </w:r>
      <w:r>
        <w:rPr>
          <w:i/>
        </w:rPr>
        <w:t>FedYogi </w:t>
      </w:r>
      <w:r>
        <w:rPr/>
        <w:t>also showed strong performance at 97.30% F1-score, comparable to </w:t>
      </w:r>
      <w:r>
        <w:rPr>
          <w:i/>
        </w:rPr>
        <w:t>FedAdam</w:t>
      </w:r>
      <w:r>
        <w:rPr/>
        <w:t>. In contrast, </w:t>
      </w:r>
      <w:r>
        <w:rPr>
          <w:i/>
        </w:rPr>
        <w:t>FedAvg </w:t>
      </w:r>
      <w:r>
        <w:rPr/>
        <w:t>and </w:t>
      </w:r>
      <w:r>
        <w:rPr>
          <w:i/>
        </w:rPr>
        <w:t>FedProx </w:t>
      </w:r>
      <w:r>
        <w:rPr/>
        <w:t>produced moderate yet comparable re- sults, approximately 94.59% F1-score, and stabilized after multiple communication rounds. These results emphasize the critical</w:t>
      </w:r>
      <w:r>
        <w:rPr>
          <w:spacing w:val="17"/>
        </w:rPr>
        <w:t> </w:t>
      </w:r>
      <w:r>
        <w:rPr/>
        <w:t>role</w:t>
      </w:r>
      <w:r>
        <w:rPr>
          <w:spacing w:val="17"/>
        </w:rPr>
        <w:t> </w:t>
      </w:r>
      <w:r>
        <w:rPr/>
        <w:t>of</w:t>
      </w:r>
      <w:r>
        <w:rPr>
          <w:spacing w:val="17"/>
        </w:rPr>
        <w:t> </w:t>
      </w:r>
      <w:r>
        <w:rPr/>
        <w:t>advanced</w:t>
      </w:r>
      <w:r>
        <w:rPr>
          <w:spacing w:val="17"/>
        </w:rPr>
        <w:t> </w:t>
      </w:r>
      <w:r>
        <w:rPr/>
        <w:t>adaptive</w:t>
      </w:r>
      <w:r>
        <w:rPr>
          <w:spacing w:val="18"/>
        </w:rPr>
        <w:t> </w:t>
      </w:r>
      <w:r>
        <w:rPr/>
        <w:t>optimization</w:t>
      </w:r>
      <w:r>
        <w:rPr>
          <w:spacing w:val="17"/>
        </w:rPr>
        <w:t> </w:t>
      </w:r>
      <w:r>
        <w:rPr/>
        <w:t>methods</w:t>
      </w:r>
      <w:r>
        <w:rPr>
          <w:spacing w:val="17"/>
        </w:rPr>
        <w:t> </w:t>
      </w:r>
      <w:r>
        <w:rPr>
          <w:spacing w:val="-4"/>
        </w:rPr>
        <w:t>such</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1" w:after="1"/>
        <w:jc w:val="left"/>
        <w:rPr>
          <w:sz w:val="11"/>
        </w:rPr>
      </w:pPr>
    </w:p>
    <w:p>
      <w:pPr>
        <w:pStyle w:val="BodyText"/>
        <w:ind w:left="798"/>
        <w:jc w:val="left"/>
      </w:pPr>
      <w:r>
        <w:rPr/>
        <w:drawing>
          <wp:inline distT="0" distB="0" distL="0" distR="0">
            <wp:extent cx="2480309" cy="203149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2480309" cy="2031492"/>
                    </a:xfrm>
                    <a:prstGeom prst="rect">
                      <a:avLst/>
                    </a:prstGeom>
                  </pic:spPr>
                </pic:pic>
              </a:graphicData>
            </a:graphic>
          </wp:inline>
        </w:drawing>
      </w:r>
      <w:r>
        <w:rPr/>
      </w:r>
    </w:p>
    <w:p>
      <w:pPr>
        <w:pStyle w:val="BodyText"/>
        <w:spacing w:line="249" w:lineRule="auto" w:before="165"/>
        <w:ind w:left="259"/>
      </w:pPr>
      <w:bookmarkStart w:name="_bookmark9" w:id="34"/>
      <w:bookmarkEnd w:id="34"/>
      <w:r>
        <w:rPr/>
      </w:r>
      <w:r>
        <w:rPr/>
        <w:t>Fig. 8: Comparison of Transformer Models Across </w:t>
      </w:r>
      <w:r>
        <w:rPr/>
        <w:t>Multiple </w:t>
      </w:r>
      <w:r>
        <w:rPr>
          <w:spacing w:val="-2"/>
        </w:rPr>
        <w:t>Metrics</w:t>
      </w:r>
    </w:p>
    <w:p>
      <w:pPr>
        <w:pStyle w:val="BodyText"/>
        <w:spacing w:before="224"/>
        <w:jc w:val="left"/>
      </w:pPr>
    </w:p>
    <w:p>
      <w:pPr>
        <w:pStyle w:val="BodyText"/>
        <w:spacing w:line="249" w:lineRule="auto"/>
        <w:ind w:left="259"/>
      </w:pPr>
      <w:r>
        <w:rPr/>
        <w:t>as </w:t>
      </w:r>
      <w:r>
        <w:rPr>
          <w:i/>
        </w:rPr>
        <w:t>FedAdam </w:t>
      </w:r>
      <w:r>
        <w:rPr/>
        <w:t>and </w:t>
      </w:r>
      <w:r>
        <w:rPr>
          <w:i/>
        </w:rPr>
        <w:t>FedYogi </w:t>
      </w:r>
      <w:r>
        <w:rPr/>
        <w:t>in improving convergence </w:t>
      </w:r>
      <w:r>
        <w:rPr/>
        <w:t>speed, stability, and learning efficiency in heterogeneous federated </w:t>
      </w:r>
      <w:r>
        <w:rPr>
          <w:spacing w:val="-2"/>
        </w:rPr>
        <w:t>environments.</w:t>
      </w:r>
    </w:p>
    <w:p>
      <w:pPr>
        <w:pStyle w:val="ListParagraph"/>
        <w:numPr>
          <w:ilvl w:val="1"/>
          <w:numId w:val="1"/>
        </w:numPr>
        <w:tabs>
          <w:tab w:pos="756" w:val="left" w:leader="none"/>
        </w:tabs>
        <w:spacing w:line="240" w:lineRule="auto" w:before="173" w:after="0"/>
        <w:ind w:left="756" w:right="0" w:hanging="497"/>
        <w:jc w:val="both"/>
        <w:rPr>
          <w:i/>
          <w:sz w:val="20"/>
        </w:rPr>
      </w:pPr>
      <w:bookmarkStart w:name="Full Validation and Test Set Evaluation" w:id="35"/>
      <w:bookmarkEnd w:id="35"/>
      <w:r>
        <w:rPr/>
      </w:r>
      <w:r>
        <w:rPr>
          <w:i/>
          <w:sz w:val="20"/>
        </w:rPr>
        <w:t>Full</w:t>
      </w:r>
      <w:r>
        <w:rPr>
          <w:i/>
          <w:spacing w:val="6"/>
          <w:sz w:val="20"/>
        </w:rPr>
        <w:t> </w:t>
      </w:r>
      <w:r>
        <w:rPr>
          <w:i/>
          <w:sz w:val="20"/>
        </w:rPr>
        <w:t>Validation</w:t>
      </w:r>
      <w:r>
        <w:rPr>
          <w:i/>
          <w:spacing w:val="6"/>
          <w:sz w:val="20"/>
        </w:rPr>
        <w:t> </w:t>
      </w:r>
      <w:r>
        <w:rPr>
          <w:i/>
          <w:sz w:val="20"/>
        </w:rPr>
        <w:t>and</w:t>
      </w:r>
      <w:r>
        <w:rPr>
          <w:i/>
          <w:spacing w:val="7"/>
          <w:sz w:val="20"/>
        </w:rPr>
        <w:t> </w:t>
      </w:r>
      <w:r>
        <w:rPr>
          <w:i/>
          <w:sz w:val="20"/>
        </w:rPr>
        <w:t>Test</w:t>
      </w:r>
      <w:r>
        <w:rPr>
          <w:i/>
          <w:spacing w:val="6"/>
          <w:sz w:val="20"/>
        </w:rPr>
        <w:t> </w:t>
      </w:r>
      <w:r>
        <w:rPr>
          <w:i/>
          <w:sz w:val="20"/>
        </w:rPr>
        <w:t>Set</w:t>
      </w:r>
      <w:r>
        <w:rPr>
          <w:i/>
          <w:spacing w:val="7"/>
          <w:sz w:val="20"/>
        </w:rPr>
        <w:t> </w:t>
      </w:r>
      <w:r>
        <w:rPr>
          <w:i/>
          <w:spacing w:val="-2"/>
          <w:sz w:val="20"/>
        </w:rPr>
        <w:t>Evaluation</w:t>
      </w:r>
    </w:p>
    <w:p>
      <w:pPr>
        <w:pStyle w:val="BodyText"/>
        <w:spacing w:line="247" w:lineRule="auto" w:before="87"/>
        <w:ind w:left="259" w:firstLine="199"/>
      </w:pPr>
      <w:r>
        <w:rPr/>
        <w:t>To</w:t>
      </w:r>
      <w:r>
        <w:rPr>
          <w:spacing w:val="-13"/>
        </w:rPr>
        <w:t> </w:t>
      </w:r>
      <w:r>
        <w:rPr/>
        <w:t>rigorously</w:t>
      </w:r>
      <w:r>
        <w:rPr>
          <w:spacing w:val="-12"/>
        </w:rPr>
        <w:t> </w:t>
      </w:r>
      <w:r>
        <w:rPr/>
        <w:t>evaluate</w:t>
      </w:r>
      <w:r>
        <w:rPr>
          <w:spacing w:val="-13"/>
        </w:rPr>
        <w:t> </w:t>
      </w:r>
      <w:r>
        <w:rPr/>
        <w:t>the</w:t>
      </w:r>
      <w:r>
        <w:rPr>
          <w:spacing w:val="-12"/>
        </w:rPr>
        <w:t> </w:t>
      </w:r>
      <w:r>
        <w:rPr/>
        <w:t>model’s</w:t>
      </w:r>
      <w:r>
        <w:rPr>
          <w:spacing w:val="-13"/>
        </w:rPr>
        <w:t> </w:t>
      </w:r>
      <w:r>
        <w:rPr/>
        <w:t>generalization</w:t>
      </w:r>
      <w:r>
        <w:rPr>
          <w:spacing w:val="-12"/>
        </w:rPr>
        <w:t> </w:t>
      </w:r>
      <w:r>
        <w:rPr/>
        <w:t>capability, we assessed both the validation and independent test sets</w:t>
      </w:r>
      <w:r>
        <w:rPr>
          <w:spacing w:val="40"/>
        </w:rPr>
        <w:t> </w:t>
      </w:r>
      <w:r>
        <w:rPr/>
        <w:t>using</w:t>
      </w:r>
      <w:r>
        <w:rPr>
          <w:spacing w:val="-3"/>
        </w:rPr>
        <w:t> </w:t>
      </w:r>
      <w:r>
        <w:rPr/>
        <w:t>confusion</w:t>
      </w:r>
      <w:r>
        <w:rPr>
          <w:spacing w:val="-3"/>
        </w:rPr>
        <w:t> </w:t>
      </w:r>
      <w:r>
        <w:rPr/>
        <w:t>matrices</w:t>
      </w:r>
      <w:r>
        <w:rPr>
          <w:spacing w:val="-3"/>
        </w:rPr>
        <w:t> </w:t>
      </w:r>
      <w:r>
        <w:rPr/>
        <w:t>(see</w:t>
      </w:r>
      <w:r>
        <w:rPr>
          <w:spacing w:val="-3"/>
        </w:rPr>
        <w:t> </w:t>
      </w:r>
      <w:r>
        <w:rPr/>
        <w:t>Figure</w:t>
      </w:r>
      <w:r>
        <w:rPr>
          <w:spacing w:val="-3"/>
        </w:rPr>
        <w:t> </w:t>
      </w:r>
      <w:hyperlink w:history="true" w:anchor="_bookmark6">
        <w:r>
          <w:rPr/>
          <w:t>5</w:t>
        </w:r>
      </w:hyperlink>
      <w:r>
        <w:rPr/>
        <w:t>).</w:t>
      </w:r>
      <w:r>
        <w:rPr>
          <w:spacing w:val="-3"/>
        </w:rPr>
        <w:t> </w:t>
      </w:r>
      <w:r>
        <w:rPr/>
        <w:t>These</w:t>
      </w:r>
      <w:r>
        <w:rPr>
          <w:spacing w:val="-3"/>
        </w:rPr>
        <w:t> </w:t>
      </w:r>
      <w:r>
        <w:rPr/>
        <w:t>matrices</w:t>
      </w:r>
      <w:r>
        <w:rPr>
          <w:spacing w:val="-3"/>
        </w:rPr>
        <w:t> </w:t>
      </w:r>
      <w:r>
        <w:rPr/>
        <w:t>reveal strong,</w:t>
      </w:r>
      <w:r>
        <w:rPr>
          <w:spacing w:val="-11"/>
        </w:rPr>
        <w:t> </w:t>
      </w:r>
      <w:r>
        <w:rPr/>
        <w:t>balanced</w:t>
      </w:r>
      <w:r>
        <w:rPr>
          <w:spacing w:val="-11"/>
        </w:rPr>
        <w:t> </w:t>
      </w:r>
      <w:r>
        <w:rPr/>
        <w:t>classification</w:t>
      </w:r>
      <w:r>
        <w:rPr>
          <w:spacing w:val="-11"/>
        </w:rPr>
        <w:t> </w:t>
      </w:r>
      <w:r>
        <w:rPr/>
        <w:t>performance</w:t>
      </w:r>
      <w:r>
        <w:rPr>
          <w:spacing w:val="-11"/>
        </w:rPr>
        <w:t> </w:t>
      </w:r>
      <w:r>
        <w:rPr/>
        <w:t>across</w:t>
      </w:r>
      <w:r>
        <w:rPr>
          <w:spacing w:val="-11"/>
        </w:rPr>
        <w:t> </w:t>
      </w:r>
      <w:r>
        <w:rPr/>
        <w:t>safe</w:t>
      </w:r>
      <w:r>
        <w:rPr>
          <w:spacing w:val="-11"/>
        </w:rPr>
        <w:t> </w:t>
      </w:r>
      <w:r>
        <w:rPr/>
        <w:t>and</w:t>
      </w:r>
      <w:r>
        <w:rPr>
          <w:spacing w:val="-11"/>
        </w:rPr>
        <w:t> </w:t>
      </w:r>
      <w:r>
        <w:rPr/>
        <w:t>un- safe</w:t>
      </w:r>
      <w:r>
        <w:rPr>
          <w:spacing w:val="-9"/>
        </w:rPr>
        <w:t> </w:t>
      </w:r>
      <w:r>
        <w:rPr/>
        <w:t>classes.</w:t>
      </w:r>
      <w:r>
        <w:rPr>
          <w:spacing w:val="-9"/>
        </w:rPr>
        <w:t> </w:t>
      </w:r>
      <w:r>
        <w:rPr/>
        <w:t>The</w:t>
      </w:r>
      <w:r>
        <w:rPr>
          <w:spacing w:val="-9"/>
        </w:rPr>
        <w:t> </w:t>
      </w:r>
      <w:r>
        <w:rPr/>
        <w:t>validation</w:t>
      </w:r>
      <w:r>
        <w:rPr>
          <w:spacing w:val="-9"/>
        </w:rPr>
        <w:t> </w:t>
      </w:r>
      <w:r>
        <w:rPr/>
        <w:t>set</w:t>
      </w:r>
      <w:r>
        <w:rPr>
          <w:spacing w:val="-9"/>
        </w:rPr>
        <w:t> </w:t>
      </w:r>
      <w:r>
        <w:rPr/>
        <w:t>showed</w:t>
      </w:r>
      <w:r>
        <w:rPr>
          <w:spacing w:val="-9"/>
        </w:rPr>
        <w:t> </w:t>
      </w:r>
      <w:r>
        <w:rPr/>
        <w:t>high</w:t>
      </w:r>
      <w:r>
        <w:rPr>
          <w:spacing w:val="-9"/>
        </w:rPr>
        <w:t> </w:t>
      </w:r>
      <w:r>
        <w:rPr/>
        <w:t>stability</w:t>
      </w:r>
      <w:r>
        <w:rPr>
          <w:spacing w:val="-9"/>
        </w:rPr>
        <w:t> </w:t>
      </w:r>
      <w:r>
        <w:rPr/>
        <w:t>with</w:t>
      </w:r>
      <w:r>
        <w:rPr>
          <w:spacing w:val="-9"/>
        </w:rPr>
        <w:t> </w:t>
      </w:r>
      <w:r>
        <w:rPr/>
        <w:t>min- imal misclassifications. On the unseen test set of 38 samples, the model achieved 92.11% accuracy, with only three errors: one</w:t>
      </w:r>
      <w:r>
        <w:rPr>
          <w:spacing w:val="-4"/>
        </w:rPr>
        <w:t> </w:t>
      </w:r>
      <w:r>
        <w:rPr/>
        <w:t>false</w:t>
      </w:r>
      <w:r>
        <w:rPr>
          <w:spacing w:val="-4"/>
        </w:rPr>
        <w:t> </w:t>
      </w:r>
      <w:r>
        <w:rPr/>
        <w:t>positive</w:t>
      </w:r>
      <w:r>
        <w:rPr>
          <w:spacing w:val="-4"/>
        </w:rPr>
        <w:t> </w:t>
      </w:r>
      <w:r>
        <w:rPr/>
        <w:t>(safe</w:t>
      </w:r>
      <w:r>
        <w:rPr>
          <w:spacing w:val="-4"/>
        </w:rPr>
        <w:t> </w:t>
      </w:r>
      <w:r>
        <w:rPr>
          <w:rFonts w:ascii="Calibri" w:hAnsi="Calibri"/>
        </w:rPr>
        <w:t>→ </w:t>
      </w:r>
      <w:r>
        <w:rPr/>
        <w:t>unsafe)</w:t>
      </w:r>
      <w:r>
        <w:rPr>
          <w:spacing w:val="-4"/>
        </w:rPr>
        <w:t> </w:t>
      </w:r>
      <w:r>
        <w:rPr/>
        <w:t>and</w:t>
      </w:r>
      <w:r>
        <w:rPr>
          <w:spacing w:val="-4"/>
        </w:rPr>
        <w:t> </w:t>
      </w:r>
      <w:r>
        <w:rPr/>
        <w:t>two</w:t>
      </w:r>
      <w:r>
        <w:rPr>
          <w:spacing w:val="-4"/>
        </w:rPr>
        <w:t> </w:t>
      </w:r>
      <w:r>
        <w:rPr/>
        <w:t>false</w:t>
      </w:r>
      <w:r>
        <w:rPr>
          <w:spacing w:val="-4"/>
        </w:rPr>
        <w:t> </w:t>
      </w:r>
      <w:r>
        <w:rPr/>
        <w:t>negatives</w:t>
      </w:r>
      <w:r>
        <w:rPr>
          <w:spacing w:val="-4"/>
        </w:rPr>
        <w:t> </w:t>
      </w:r>
      <w:r>
        <w:rPr/>
        <w:t>(un- safe</w:t>
      </w:r>
      <w:r>
        <w:rPr>
          <w:spacing w:val="-2"/>
        </w:rPr>
        <w:t> </w:t>
      </w:r>
      <w:r>
        <w:rPr>
          <w:rFonts w:ascii="Calibri" w:hAnsi="Calibri"/>
        </w:rPr>
        <w:t>→ </w:t>
      </w:r>
      <w:r>
        <w:rPr/>
        <w:t>safe).This</w:t>
      </w:r>
      <w:r>
        <w:rPr>
          <w:spacing w:val="-2"/>
        </w:rPr>
        <w:t> </w:t>
      </w:r>
      <w:r>
        <w:rPr/>
        <w:t>strong</w:t>
      </w:r>
      <w:r>
        <w:rPr>
          <w:spacing w:val="-2"/>
        </w:rPr>
        <w:t> </w:t>
      </w:r>
      <w:r>
        <w:rPr/>
        <w:t>test</w:t>
      </w:r>
      <w:r>
        <w:rPr>
          <w:spacing w:val="-2"/>
        </w:rPr>
        <w:t> </w:t>
      </w:r>
      <w:r>
        <w:rPr/>
        <w:t>performance</w:t>
      </w:r>
      <w:r>
        <w:rPr>
          <w:spacing w:val="-2"/>
        </w:rPr>
        <w:t> </w:t>
      </w:r>
      <w:r>
        <w:rPr/>
        <w:t>demonstrates</w:t>
      </w:r>
      <w:r>
        <w:rPr>
          <w:spacing w:val="-2"/>
        </w:rPr>
        <w:t> </w:t>
      </w:r>
      <w:r>
        <w:rPr/>
        <w:t>robust generalization beyond training data. Class-specific metrics are presented</w:t>
      </w:r>
      <w:r>
        <w:rPr>
          <w:spacing w:val="-9"/>
        </w:rPr>
        <w:t> </w:t>
      </w:r>
      <w:r>
        <w:rPr/>
        <w:t>in</w:t>
      </w:r>
      <w:r>
        <w:rPr>
          <w:spacing w:val="-9"/>
        </w:rPr>
        <w:t> </w:t>
      </w:r>
      <w:r>
        <w:rPr/>
        <w:t>Table</w:t>
      </w:r>
      <w:r>
        <w:rPr>
          <w:spacing w:val="-9"/>
        </w:rPr>
        <w:t> </w:t>
      </w:r>
      <w:hyperlink w:history="true" w:anchor="_bookmark10">
        <w:r>
          <w:rPr/>
          <w:t>III</w:t>
        </w:r>
      </w:hyperlink>
      <w:r>
        <w:rPr/>
        <w:t>,</w:t>
      </w:r>
      <w:r>
        <w:rPr>
          <w:spacing w:val="-9"/>
        </w:rPr>
        <w:t> </w:t>
      </w:r>
      <w:r>
        <w:rPr/>
        <w:t>including</w:t>
      </w:r>
      <w:r>
        <w:rPr>
          <w:spacing w:val="-9"/>
        </w:rPr>
        <w:t> </w:t>
      </w:r>
      <w:r>
        <w:rPr/>
        <w:t>precision,</w:t>
      </w:r>
      <w:r>
        <w:rPr>
          <w:spacing w:val="-9"/>
        </w:rPr>
        <w:t> </w:t>
      </w:r>
      <w:r>
        <w:rPr/>
        <w:t>recall,</w:t>
      </w:r>
      <w:r>
        <w:rPr>
          <w:spacing w:val="-9"/>
        </w:rPr>
        <w:t> </w:t>
      </w:r>
      <w:r>
        <w:rPr/>
        <w:t>and</w:t>
      </w:r>
      <w:r>
        <w:rPr>
          <w:spacing w:val="-9"/>
        </w:rPr>
        <w:t> </w:t>
      </w:r>
      <w:r>
        <w:rPr/>
        <w:t>F1-score for both classes and overall performance. Table </w:t>
      </w:r>
      <w:hyperlink w:history="true" w:anchor="_bookmark11">
        <w:r>
          <w:rPr/>
          <w:t>IV</w:t>
        </w:r>
      </w:hyperlink>
      <w:r>
        <w:rPr/>
        <w:t> provides detailed confusion matrix statistics, including true positives (TP), false positives (FP), true negatives (TN), false negatives (FN), sensitivity, and specificity for both classes.</w:t>
      </w:r>
    </w:p>
    <w:p>
      <w:pPr>
        <w:pStyle w:val="BodyText"/>
        <w:spacing w:before="191"/>
        <w:ind w:left="259"/>
        <w:jc w:val="center"/>
      </w:pPr>
      <w:bookmarkStart w:name="_bookmark10" w:id="36"/>
      <w:bookmarkEnd w:id="36"/>
      <w:r>
        <w:rPr/>
      </w:r>
      <w:r>
        <w:rPr/>
        <w:t>TABLE</w:t>
      </w:r>
      <w:r>
        <w:rPr>
          <w:spacing w:val="8"/>
        </w:rPr>
        <w:t> </w:t>
      </w:r>
      <w:r>
        <w:rPr/>
        <w:t>III:</w:t>
      </w:r>
      <w:r>
        <w:rPr>
          <w:spacing w:val="9"/>
        </w:rPr>
        <w:t> </w:t>
      </w:r>
      <w:r>
        <w:rPr/>
        <w:t>Final</w:t>
      </w:r>
      <w:r>
        <w:rPr>
          <w:spacing w:val="8"/>
        </w:rPr>
        <w:t> </w:t>
      </w:r>
      <w:r>
        <w:rPr/>
        <w:t>Test</w:t>
      </w:r>
      <w:r>
        <w:rPr>
          <w:spacing w:val="9"/>
        </w:rPr>
        <w:t> </w:t>
      </w:r>
      <w:r>
        <w:rPr/>
        <w:t>Set</w:t>
      </w:r>
      <w:r>
        <w:rPr>
          <w:spacing w:val="9"/>
        </w:rPr>
        <w:t> </w:t>
      </w:r>
      <w:r>
        <w:rPr/>
        <w:t>Performance</w:t>
      </w:r>
      <w:r>
        <w:rPr>
          <w:spacing w:val="8"/>
        </w:rPr>
        <w:t> </w:t>
      </w:r>
      <w:r>
        <w:rPr>
          <w:spacing w:val="-2"/>
        </w:rPr>
        <w:t>Metrics</w:t>
      </w:r>
    </w:p>
    <w:p>
      <w:pPr>
        <w:pStyle w:val="BodyText"/>
        <w:spacing w:before="6"/>
        <w:jc w:val="left"/>
        <w:rPr>
          <w:sz w:val="13"/>
        </w:rPr>
      </w:pPr>
    </w:p>
    <w:tbl>
      <w:tblPr>
        <w:tblW w:w="0" w:type="auto"/>
        <w:jc w:val="left"/>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1"/>
        <w:gridCol w:w="1190"/>
        <w:gridCol w:w="989"/>
        <w:gridCol w:w="1145"/>
        <w:gridCol w:w="796"/>
      </w:tblGrid>
      <w:tr>
        <w:trPr>
          <w:trHeight w:val="271" w:hRule="atLeast"/>
        </w:trPr>
        <w:tc>
          <w:tcPr>
            <w:tcW w:w="751" w:type="dxa"/>
            <w:tcBorders>
              <w:top w:val="single" w:sz="8" w:space="0" w:color="000000"/>
              <w:bottom w:val="single" w:sz="4" w:space="0" w:color="000000"/>
            </w:tcBorders>
          </w:tcPr>
          <w:p>
            <w:pPr>
              <w:pStyle w:val="TableParagraph"/>
              <w:spacing w:line="240" w:lineRule="auto" w:before="32"/>
              <w:ind w:left="119"/>
              <w:jc w:val="left"/>
              <w:rPr>
                <w:b/>
                <w:sz w:val="16"/>
              </w:rPr>
            </w:pPr>
            <w:r>
              <w:rPr>
                <w:b/>
                <w:spacing w:val="-2"/>
                <w:sz w:val="16"/>
              </w:rPr>
              <w:t>Class</w:t>
            </w:r>
          </w:p>
        </w:tc>
        <w:tc>
          <w:tcPr>
            <w:tcW w:w="1190" w:type="dxa"/>
            <w:tcBorders>
              <w:top w:val="single" w:sz="8" w:space="0" w:color="000000"/>
              <w:bottom w:val="single" w:sz="4" w:space="0" w:color="000000"/>
            </w:tcBorders>
          </w:tcPr>
          <w:p>
            <w:pPr>
              <w:pStyle w:val="TableParagraph"/>
              <w:spacing w:line="240" w:lineRule="auto" w:before="32"/>
              <w:ind w:left="0"/>
              <w:rPr>
                <w:b/>
                <w:sz w:val="16"/>
              </w:rPr>
            </w:pPr>
            <w:r>
              <w:rPr>
                <w:b/>
                <w:sz w:val="16"/>
              </w:rPr>
              <w:t>Precision</w:t>
            </w:r>
            <w:r>
              <w:rPr>
                <w:b/>
                <w:spacing w:val="9"/>
                <w:sz w:val="16"/>
              </w:rPr>
              <w:t> </w:t>
            </w:r>
            <w:r>
              <w:rPr>
                <w:b/>
                <w:spacing w:val="-5"/>
                <w:sz w:val="16"/>
              </w:rPr>
              <w:t>(%)</w:t>
            </w:r>
          </w:p>
        </w:tc>
        <w:tc>
          <w:tcPr>
            <w:tcW w:w="989" w:type="dxa"/>
            <w:tcBorders>
              <w:top w:val="single" w:sz="8" w:space="0" w:color="000000"/>
              <w:bottom w:val="single" w:sz="4" w:space="0" w:color="000000"/>
            </w:tcBorders>
          </w:tcPr>
          <w:p>
            <w:pPr>
              <w:pStyle w:val="TableParagraph"/>
              <w:spacing w:line="240" w:lineRule="auto" w:before="32"/>
              <w:ind w:left="1"/>
              <w:rPr>
                <w:b/>
                <w:sz w:val="16"/>
              </w:rPr>
            </w:pPr>
            <w:r>
              <w:rPr>
                <w:b/>
                <w:sz w:val="16"/>
              </w:rPr>
              <w:t>Recall</w:t>
            </w:r>
            <w:r>
              <w:rPr>
                <w:b/>
                <w:spacing w:val="14"/>
                <w:sz w:val="16"/>
              </w:rPr>
              <w:t> </w:t>
            </w:r>
            <w:r>
              <w:rPr>
                <w:b/>
                <w:spacing w:val="-5"/>
                <w:sz w:val="16"/>
              </w:rPr>
              <w:t>(%)</w:t>
            </w:r>
          </w:p>
        </w:tc>
        <w:tc>
          <w:tcPr>
            <w:tcW w:w="1145" w:type="dxa"/>
            <w:tcBorders>
              <w:top w:val="single" w:sz="8" w:space="0" w:color="000000"/>
              <w:bottom w:val="single" w:sz="4" w:space="0" w:color="000000"/>
            </w:tcBorders>
          </w:tcPr>
          <w:p>
            <w:pPr>
              <w:pStyle w:val="TableParagraph"/>
              <w:spacing w:line="240" w:lineRule="auto" w:before="32"/>
              <w:ind w:left="2"/>
              <w:rPr>
                <w:b/>
                <w:sz w:val="16"/>
              </w:rPr>
            </w:pPr>
            <w:r>
              <w:rPr>
                <w:b/>
                <w:sz w:val="16"/>
              </w:rPr>
              <w:t>F1-score</w:t>
            </w:r>
            <w:r>
              <w:rPr>
                <w:b/>
                <w:spacing w:val="10"/>
                <w:sz w:val="16"/>
              </w:rPr>
              <w:t> </w:t>
            </w:r>
            <w:r>
              <w:rPr>
                <w:b/>
                <w:spacing w:val="-5"/>
                <w:sz w:val="16"/>
              </w:rPr>
              <w:t>(%)</w:t>
            </w:r>
          </w:p>
        </w:tc>
        <w:tc>
          <w:tcPr>
            <w:tcW w:w="796" w:type="dxa"/>
            <w:tcBorders>
              <w:top w:val="single" w:sz="8" w:space="0" w:color="000000"/>
              <w:bottom w:val="single" w:sz="4" w:space="0" w:color="000000"/>
            </w:tcBorders>
          </w:tcPr>
          <w:p>
            <w:pPr>
              <w:pStyle w:val="TableParagraph"/>
              <w:spacing w:line="240" w:lineRule="auto" w:before="32"/>
              <w:ind w:left="4"/>
              <w:rPr>
                <w:b/>
                <w:sz w:val="16"/>
              </w:rPr>
            </w:pPr>
            <w:r>
              <w:rPr>
                <w:b/>
                <w:spacing w:val="-2"/>
                <w:sz w:val="16"/>
              </w:rPr>
              <w:t>Support</w:t>
            </w:r>
          </w:p>
        </w:tc>
      </w:tr>
      <w:tr>
        <w:trPr>
          <w:trHeight w:val="222" w:hRule="atLeast"/>
        </w:trPr>
        <w:tc>
          <w:tcPr>
            <w:tcW w:w="751" w:type="dxa"/>
            <w:tcBorders>
              <w:top w:val="single" w:sz="4" w:space="0" w:color="000000"/>
            </w:tcBorders>
          </w:tcPr>
          <w:p>
            <w:pPr>
              <w:pStyle w:val="TableParagraph"/>
              <w:spacing w:before="34"/>
              <w:ind w:left="119"/>
              <w:jc w:val="left"/>
              <w:rPr>
                <w:sz w:val="16"/>
              </w:rPr>
            </w:pPr>
            <w:r>
              <w:rPr>
                <w:spacing w:val="-4"/>
                <w:sz w:val="16"/>
              </w:rPr>
              <w:t>Safe</w:t>
            </w:r>
          </w:p>
        </w:tc>
        <w:tc>
          <w:tcPr>
            <w:tcW w:w="1190" w:type="dxa"/>
            <w:tcBorders>
              <w:top w:val="single" w:sz="4" w:space="0" w:color="000000"/>
            </w:tcBorders>
          </w:tcPr>
          <w:p>
            <w:pPr>
              <w:pStyle w:val="TableParagraph"/>
              <w:spacing w:before="34"/>
              <w:ind w:left="0"/>
              <w:rPr>
                <w:sz w:val="16"/>
              </w:rPr>
            </w:pPr>
            <w:r>
              <w:rPr>
                <w:spacing w:val="-2"/>
                <w:sz w:val="16"/>
              </w:rPr>
              <w:t>93.20</w:t>
            </w:r>
          </w:p>
        </w:tc>
        <w:tc>
          <w:tcPr>
            <w:tcW w:w="989" w:type="dxa"/>
            <w:tcBorders>
              <w:top w:val="single" w:sz="4" w:space="0" w:color="000000"/>
            </w:tcBorders>
          </w:tcPr>
          <w:p>
            <w:pPr>
              <w:pStyle w:val="TableParagraph"/>
              <w:spacing w:before="34"/>
              <w:ind w:left="1" w:right="1"/>
              <w:rPr>
                <w:sz w:val="16"/>
              </w:rPr>
            </w:pPr>
            <w:r>
              <w:rPr>
                <w:spacing w:val="-2"/>
                <w:sz w:val="16"/>
              </w:rPr>
              <w:t>91.80</w:t>
            </w:r>
          </w:p>
        </w:tc>
        <w:tc>
          <w:tcPr>
            <w:tcW w:w="1145" w:type="dxa"/>
            <w:tcBorders>
              <w:top w:val="single" w:sz="4" w:space="0" w:color="000000"/>
            </w:tcBorders>
          </w:tcPr>
          <w:p>
            <w:pPr>
              <w:pStyle w:val="TableParagraph"/>
              <w:spacing w:before="34"/>
              <w:ind w:left="2"/>
              <w:rPr>
                <w:sz w:val="16"/>
              </w:rPr>
            </w:pPr>
            <w:r>
              <w:rPr>
                <w:spacing w:val="-2"/>
                <w:sz w:val="16"/>
              </w:rPr>
              <w:t>92.49</w:t>
            </w:r>
          </w:p>
        </w:tc>
        <w:tc>
          <w:tcPr>
            <w:tcW w:w="796" w:type="dxa"/>
            <w:tcBorders>
              <w:top w:val="single" w:sz="4" w:space="0" w:color="000000"/>
            </w:tcBorders>
          </w:tcPr>
          <w:p>
            <w:pPr>
              <w:pStyle w:val="TableParagraph"/>
              <w:spacing w:before="34"/>
              <w:ind w:left="4"/>
              <w:rPr>
                <w:sz w:val="16"/>
              </w:rPr>
            </w:pPr>
            <w:r>
              <w:rPr>
                <w:spacing w:val="-5"/>
                <w:sz w:val="16"/>
              </w:rPr>
              <w:t>20</w:t>
            </w:r>
          </w:p>
        </w:tc>
      </w:tr>
      <w:tr>
        <w:trPr>
          <w:trHeight w:val="230" w:hRule="atLeast"/>
        </w:trPr>
        <w:tc>
          <w:tcPr>
            <w:tcW w:w="751" w:type="dxa"/>
            <w:tcBorders>
              <w:bottom w:val="single" w:sz="4" w:space="0" w:color="000000"/>
            </w:tcBorders>
          </w:tcPr>
          <w:p>
            <w:pPr>
              <w:pStyle w:val="TableParagraph"/>
              <w:spacing w:line="176" w:lineRule="exact"/>
              <w:ind w:left="119"/>
              <w:jc w:val="left"/>
              <w:rPr>
                <w:sz w:val="16"/>
              </w:rPr>
            </w:pPr>
            <w:r>
              <w:rPr>
                <w:spacing w:val="-2"/>
                <w:sz w:val="16"/>
              </w:rPr>
              <w:t>Unsafe</w:t>
            </w:r>
          </w:p>
        </w:tc>
        <w:tc>
          <w:tcPr>
            <w:tcW w:w="1190" w:type="dxa"/>
            <w:tcBorders>
              <w:bottom w:val="single" w:sz="4" w:space="0" w:color="000000"/>
            </w:tcBorders>
          </w:tcPr>
          <w:p>
            <w:pPr>
              <w:pStyle w:val="TableParagraph"/>
              <w:spacing w:line="176" w:lineRule="exact"/>
              <w:ind w:left="0"/>
              <w:rPr>
                <w:sz w:val="16"/>
              </w:rPr>
            </w:pPr>
            <w:r>
              <w:rPr>
                <w:spacing w:val="-2"/>
                <w:sz w:val="16"/>
              </w:rPr>
              <w:t>91.00</w:t>
            </w:r>
          </w:p>
        </w:tc>
        <w:tc>
          <w:tcPr>
            <w:tcW w:w="989" w:type="dxa"/>
            <w:tcBorders>
              <w:bottom w:val="single" w:sz="4" w:space="0" w:color="000000"/>
            </w:tcBorders>
          </w:tcPr>
          <w:p>
            <w:pPr>
              <w:pStyle w:val="TableParagraph"/>
              <w:spacing w:line="176" w:lineRule="exact"/>
              <w:ind w:left="1" w:right="1"/>
              <w:rPr>
                <w:sz w:val="16"/>
              </w:rPr>
            </w:pPr>
            <w:r>
              <w:rPr>
                <w:spacing w:val="-2"/>
                <w:sz w:val="16"/>
              </w:rPr>
              <w:t>92.40</w:t>
            </w:r>
          </w:p>
        </w:tc>
        <w:tc>
          <w:tcPr>
            <w:tcW w:w="1145" w:type="dxa"/>
            <w:tcBorders>
              <w:bottom w:val="single" w:sz="4" w:space="0" w:color="000000"/>
            </w:tcBorders>
          </w:tcPr>
          <w:p>
            <w:pPr>
              <w:pStyle w:val="TableParagraph"/>
              <w:spacing w:line="176" w:lineRule="exact"/>
              <w:ind w:left="2"/>
              <w:rPr>
                <w:sz w:val="16"/>
              </w:rPr>
            </w:pPr>
            <w:r>
              <w:rPr>
                <w:spacing w:val="-2"/>
                <w:sz w:val="16"/>
              </w:rPr>
              <w:t>91.69</w:t>
            </w:r>
          </w:p>
        </w:tc>
        <w:tc>
          <w:tcPr>
            <w:tcW w:w="796" w:type="dxa"/>
            <w:tcBorders>
              <w:bottom w:val="single" w:sz="4" w:space="0" w:color="000000"/>
            </w:tcBorders>
          </w:tcPr>
          <w:p>
            <w:pPr>
              <w:pStyle w:val="TableParagraph"/>
              <w:spacing w:line="176" w:lineRule="exact"/>
              <w:ind w:left="4"/>
              <w:rPr>
                <w:sz w:val="16"/>
              </w:rPr>
            </w:pPr>
            <w:r>
              <w:rPr>
                <w:spacing w:val="-5"/>
                <w:sz w:val="16"/>
              </w:rPr>
              <w:t>18</w:t>
            </w:r>
          </w:p>
        </w:tc>
      </w:tr>
      <w:tr>
        <w:trPr>
          <w:trHeight w:val="271" w:hRule="atLeast"/>
        </w:trPr>
        <w:tc>
          <w:tcPr>
            <w:tcW w:w="751" w:type="dxa"/>
            <w:tcBorders>
              <w:top w:val="single" w:sz="4" w:space="0" w:color="000000"/>
              <w:bottom w:val="single" w:sz="8" w:space="0" w:color="000000"/>
            </w:tcBorders>
          </w:tcPr>
          <w:p>
            <w:pPr>
              <w:pStyle w:val="TableParagraph"/>
              <w:spacing w:line="240" w:lineRule="auto" w:before="34"/>
              <w:ind w:left="119"/>
              <w:jc w:val="left"/>
              <w:rPr>
                <w:b/>
                <w:sz w:val="16"/>
              </w:rPr>
            </w:pPr>
            <w:r>
              <w:rPr>
                <w:b/>
                <w:spacing w:val="-2"/>
                <w:sz w:val="16"/>
              </w:rPr>
              <w:t>Overall</w:t>
            </w:r>
          </w:p>
        </w:tc>
        <w:tc>
          <w:tcPr>
            <w:tcW w:w="1190" w:type="dxa"/>
            <w:tcBorders>
              <w:top w:val="single" w:sz="4" w:space="0" w:color="000000"/>
              <w:bottom w:val="single" w:sz="8" w:space="0" w:color="000000"/>
            </w:tcBorders>
          </w:tcPr>
          <w:p>
            <w:pPr>
              <w:pStyle w:val="TableParagraph"/>
              <w:spacing w:line="240" w:lineRule="auto" w:before="34"/>
              <w:ind w:left="0"/>
              <w:rPr>
                <w:b/>
                <w:sz w:val="16"/>
              </w:rPr>
            </w:pPr>
            <w:r>
              <w:rPr>
                <w:b/>
                <w:spacing w:val="-2"/>
                <w:sz w:val="16"/>
              </w:rPr>
              <w:t>92.11</w:t>
            </w:r>
          </w:p>
        </w:tc>
        <w:tc>
          <w:tcPr>
            <w:tcW w:w="989" w:type="dxa"/>
            <w:tcBorders>
              <w:top w:val="single" w:sz="4" w:space="0" w:color="000000"/>
              <w:bottom w:val="single" w:sz="8" w:space="0" w:color="000000"/>
            </w:tcBorders>
          </w:tcPr>
          <w:p>
            <w:pPr>
              <w:pStyle w:val="TableParagraph"/>
              <w:spacing w:line="240" w:lineRule="auto" w:before="34"/>
              <w:ind w:left="1" w:right="1"/>
              <w:rPr>
                <w:b/>
                <w:sz w:val="16"/>
              </w:rPr>
            </w:pPr>
            <w:r>
              <w:rPr>
                <w:b/>
                <w:spacing w:val="-2"/>
                <w:sz w:val="16"/>
              </w:rPr>
              <w:t>92.11</w:t>
            </w:r>
          </w:p>
        </w:tc>
        <w:tc>
          <w:tcPr>
            <w:tcW w:w="1145" w:type="dxa"/>
            <w:tcBorders>
              <w:top w:val="single" w:sz="4" w:space="0" w:color="000000"/>
              <w:bottom w:val="single" w:sz="8" w:space="0" w:color="000000"/>
            </w:tcBorders>
          </w:tcPr>
          <w:p>
            <w:pPr>
              <w:pStyle w:val="TableParagraph"/>
              <w:spacing w:line="240" w:lineRule="auto" w:before="34"/>
              <w:ind w:left="2"/>
              <w:rPr>
                <w:b/>
                <w:sz w:val="16"/>
              </w:rPr>
            </w:pPr>
            <w:r>
              <w:rPr>
                <w:b/>
                <w:spacing w:val="-2"/>
                <w:sz w:val="16"/>
              </w:rPr>
              <w:t>92.09</w:t>
            </w:r>
          </w:p>
        </w:tc>
        <w:tc>
          <w:tcPr>
            <w:tcW w:w="796" w:type="dxa"/>
            <w:tcBorders>
              <w:top w:val="single" w:sz="4" w:space="0" w:color="000000"/>
              <w:bottom w:val="single" w:sz="8" w:space="0" w:color="000000"/>
            </w:tcBorders>
          </w:tcPr>
          <w:p>
            <w:pPr>
              <w:pStyle w:val="TableParagraph"/>
              <w:spacing w:line="240" w:lineRule="auto" w:before="34"/>
              <w:ind w:left="4"/>
              <w:rPr>
                <w:b/>
                <w:sz w:val="16"/>
              </w:rPr>
            </w:pPr>
            <w:r>
              <w:rPr>
                <w:b/>
                <w:spacing w:val="-5"/>
                <w:sz w:val="16"/>
              </w:rPr>
              <w:t>38</w:t>
            </w:r>
          </w:p>
        </w:tc>
      </w:tr>
    </w:tbl>
    <w:p>
      <w:pPr>
        <w:pStyle w:val="BodyText"/>
        <w:spacing w:before="170"/>
        <w:jc w:val="left"/>
      </w:pPr>
    </w:p>
    <w:p>
      <w:pPr>
        <w:pStyle w:val="BodyText"/>
        <w:ind w:left="259"/>
        <w:jc w:val="center"/>
      </w:pPr>
      <w:bookmarkStart w:name="_bookmark11" w:id="37"/>
      <w:bookmarkEnd w:id="37"/>
      <w:r>
        <w:rPr/>
      </w:r>
      <w:r>
        <w:rPr/>
        <w:t>TABLE</w:t>
      </w:r>
      <w:r>
        <w:rPr>
          <w:spacing w:val="9"/>
        </w:rPr>
        <w:t> </w:t>
      </w:r>
      <w:r>
        <w:rPr/>
        <w:t>IV:</w:t>
      </w:r>
      <w:r>
        <w:rPr>
          <w:spacing w:val="9"/>
        </w:rPr>
        <w:t> </w:t>
      </w:r>
      <w:r>
        <w:rPr/>
        <w:t>Confusion</w:t>
      </w:r>
      <w:r>
        <w:rPr>
          <w:spacing w:val="9"/>
        </w:rPr>
        <w:t> </w:t>
      </w:r>
      <w:r>
        <w:rPr/>
        <w:t>Matrix</w:t>
      </w:r>
      <w:r>
        <w:rPr>
          <w:spacing w:val="10"/>
        </w:rPr>
        <w:t> </w:t>
      </w:r>
      <w:r>
        <w:rPr/>
        <w:t>Metrics</w:t>
      </w:r>
      <w:r>
        <w:rPr>
          <w:spacing w:val="9"/>
        </w:rPr>
        <w:t> </w:t>
      </w:r>
      <w:r>
        <w:rPr/>
        <w:t>for</w:t>
      </w:r>
      <w:r>
        <w:rPr>
          <w:spacing w:val="9"/>
        </w:rPr>
        <w:t> </w:t>
      </w:r>
      <w:r>
        <w:rPr/>
        <w:t>Test</w:t>
      </w:r>
      <w:r>
        <w:rPr>
          <w:spacing w:val="10"/>
        </w:rPr>
        <w:t> </w:t>
      </w:r>
      <w:r>
        <w:rPr>
          <w:spacing w:val="-5"/>
        </w:rPr>
        <w:t>Set</w:t>
      </w:r>
    </w:p>
    <w:p>
      <w:pPr>
        <w:pStyle w:val="BodyText"/>
        <w:spacing w:before="6"/>
        <w:jc w:val="left"/>
        <w:rPr>
          <w:sz w:val="11"/>
        </w:rPr>
      </w:pPr>
      <w:r>
        <w:rPr>
          <w:sz w:val="11"/>
        </w:rPr>
        <mc:AlternateContent>
          <mc:Choice Requires="wps">
            <w:drawing>
              <wp:anchor distT="0" distB="0" distL="0" distR="0" allowOverlap="1" layoutInCell="1" locked="0" behindDoc="1" simplePos="0" relativeHeight="487589888">
                <wp:simplePos x="0" y="0"/>
                <wp:positionH relativeFrom="page">
                  <wp:posOffset>998689</wp:posOffset>
                </wp:positionH>
                <wp:positionV relativeFrom="paragraph">
                  <wp:posOffset>99440</wp:posOffset>
                </wp:positionV>
                <wp:extent cx="24352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435225" cy="1270"/>
                        </a:xfrm>
                        <a:custGeom>
                          <a:avLst/>
                          <a:gdLst/>
                          <a:ahLst/>
                          <a:cxnLst/>
                          <a:rect l="l" t="t" r="r" b="b"/>
                          <a:pathLst>
                            <a:path w="2435225" h="0">
                              <a:moveTo>
                                <a:pt x="0" y="0"/>
                              </a:moveTo>
                              <a:lnTo>
                                <a:pt x="243475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637001pt;margin-top:7.829953pt;width:191.75pt;height:.1pt;mso-position-horizontal-relative:page;mso-position-vertical-relative:paragraph;z-index:-15726592;mso-wrap-distance-left:0;mso-wrap-distance-right:0" id="docshape1" coordorigin="1573,157" coordsize="3835,0" path="m1573,157l5407,157e" filled="false" stroked="true" strokeweight=".797pt" strokecolor="#000000">
                <v:path arrowok="t"/>
                <v:stroke dashstyle="solid"/>
                <w10:wrap type="topAndBottom"/>
              </v:shape>
            </w:pict>
          </mc:Fallback>
        </mc:AlternateContent>
      </w:r>
    </w:p>
    <w:p>
      <w:pPr>
        <w:tabs>
          <w:tab w:pos="909" w:val="left" w:leader="none"/>
          <w:tab w:pos="1352" w:val="left" w:leader="none"/>
          <w:tab w:pos="1786" w:val="left" w:leader="none"/>
          <w:tab w:pos="2247" w:val="left" w:leader="none"/>
          <w:tab w:pos="2742" w:val="left" w:leader="none"/>
          <w:tab w:pos="3415" w:val="left" w:leader="none"/>
        </w:tabs>
        <w:spacing w:before="34"/>
        <w:ind w:left="219" w:right="0" w:firstLine="0"/>
        <w:jc w:val="center"/>
        <w:rPr>
          <w:b/>
          <w:sz w:val="16"/>
        </w:rPr>
      </w:pPr>
      <w:r>
        <w:rPr>
          <w:b/>
          <w:spacing w:val="-2"/>
          <w:sz w:val="16"/>
        </w:rPr>
        <w:t>Class</w:t>
      </w:r>
      <w:r>
        <w:rPr>
          <w:b/>
          <w:sz w:val="16"/>
        </w:rPr>
        <w:tab/>
      </w:r>
      <w:r>
        <w:rPr>
          <w:b/>
          <w:spacing w:val="-5"/>
          <w:sz w:val="16"/>
        </w:rPr>
        <w:t>TP</w:t>
      </w:r>
      <w:r>
        <w:rPr>
          <w:b/>
          <w:sz w:val="16"/>
        </w:rPr>
        <w:tab/>
      </w:r>
      <w:r>
        <w:rPr>
          <w:b/>
          <w:spacing w:val="-5"/>
          <w:sz w:val="16"/>
        </w:rPr>
        <w:t>FP</w:t>
      </w:r>
      <w:r>
        <w:rPr>
          <w:b/>
          <w:sz w:val="16"/>
        </w:rPr>
        <w:tab/>
      </w:r>
      <w:r>
        <w:rPr>
          <w:b/>
          <w:spacing w:val="-5"/>
          <w:sz w:val="16"/>
        </w:rPr>
        <w:t>TN</w:t>
      </w:r>
      <w:r>
        <w:rPr>
          <w:b/>
          <w:sz w:val="16"/>
        </w:rPr>
        <w:tab/>
      </w:r>
      <w:r>
        <w:rPr>
          <w:b/>
          <w:spacing w:val="-5"/>
          <w:sz w:val="16"/>
        </w:rPr>
        <w:t>FN</w:t>
      </w:r>
      <w:r>
        <w:rPr>
          <w:b/>
          <w:sz w:val="16"/>
        </w:rPr>
        <w:tab/>
      </w:r>
      <w:r>
        <w:rPr>
          <w:b/>
          <w:spacing w:val="-2"/>
          <w:sz w:val="16"/>
        </w:rPr>
        <w:t>Sens.</w:t>
      </w:r>
      <w:r>
        <w:rPr>
          <w:b/>
          <w:sz w:val="16"/>
        </w:rPr>
        <w:tab/>
      </w:r>
      <w:r>
        <w:rPr>
          <w:b/>
          <w:spacing w:val="-2"/>
          <w:sz w:val="16"/>
        </w:rPr>
        <w:t>Spec.</w:t>
      </w:r>
    </w:p>
    <w:p>
      <w:pPr>
        <w:pStyle w:val="BodyText"/>
        <w:spacing w:before="2"/>
        <w:jc w:val="left"/>
        <w:rPr>
          <w:b/>
          <w:sz w:val="5"/>
        </w:rPr>
      </w:pPr>
    </w:p>
    <w:tbl>
      <w:tblPr>
        <w:tblW w:w="0" w:type="auto"/>
        <w:jc w:val="left"/>
        <w:tblInd w:w="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
        <w:gridCol w:w="450"/>
        <w:gridCol w:w="404"/>
        <w:gridCol w:w="492"/>
        <w:gridCol w:w="401"/>
        <w:gridCol w:w="1388"/>
      </w:tblGrid>
      <w:tr>
        <w:trPr>
          <w:trHeight w:val="222" w:hRule="atLeast"/>
        </w:trPr>
        <w:tc>
          <w:tcPr>
            <w:tcW w:w="702" w:type="dxa"/>
            <w:tcBorders>
              <w:top w:val="single" w:sz="4" w:space="0" w:color="000000"/>
            </w:tcBorders>
          </w:tcPr>
          <w:p>
            <w:pPr>
              <w:pStyle w:val="TableParagraph"/>
              <w:spacing w:before="34"/>
              <w:ind w:left="119"/>
              <w:jc w:val="left"/>
              <w:rPr>
                <w:sz w:val="16"/>
              </w:rPr>
            </w:pPr>
            <w:r>
              <w:rPr>
                <w:spacing w:val="-4"/>
                <w:sz w:val="16"/>
              </w:rPr>
              <w:t>Safe</w:t>
            </w:r>
          </w:p>
        </w:tc>
        <w:tc>
          <w:tcPr>
            <w:tcW w:w="450" w:type="dxa"/>
            <w:tcBorders>
              <w:top w:val="single" w:sz="4" w:space="0" w:color="000000"/>
            </w:tcBorders>
          </w:tcPr>
          <w:p>
            <w:pPr>
              <w:pStyle w:val="TableParagraph"/>
              <w:spacing w:before="34"/>
              <w:ind w:left="0" w:right="28"/>
              <w:rPr>
                <w:sz w:val="16"/>
              </w:rPr>
            </w:pPr>
            <w:r>
              <w:rPr>
                <w:spacing w:val="-5"/>
                <w:sz w:val="16"/>
              </w:rPr>
              <w:t>19</w:t>
            </w:r>
          </w:p>
        </w:tc>
        <w:tc>
          <w:tcPr>
            <w:tcW w:w="404" w:type="dxa"/>
            <w:tcBorders>
              <w:top w:val="single" w:sz="4" w:space="0" w:color="000000"/>
            </w:tcBorders>
          </w:tcPr>
          <w:p>
            <w:pPr>
              <w:pStyle w:val="TableParagraph"/>
              <w:spacing w:before="34"/>
              <w:ind w:left="0" w:right="5"/>
              <w:rPr>
                <w:sz w:val="16"/>
              </w:rPr>
            </w:pPr>
            <w:r>
              <w:rPr>
                <w:spacing w:val="-10"/>
                <w:sz w:val="16"/>
              </w:rPr>
              <w:t>2</w:t>
            </w:r>
          </w:p>
        </w:tc>
        <w:tc>
          <w:tcPr>
            <w:tcW w:w="492" w:type="dxa"/>
            <w:tcBorders>
              <w:top w:val="single" w:sz="4" w:space="0" w:color="000000"/>
            </w:tcBorders>
          </w:tcPr>
          <w:p>
            <w:pPr>
              <w:pStyle w:val="TableParagraph"/>
              <w:spacing w:before="34"/>
              <w:ind w:left="0" w:right="6"/>
              <w:rPr>
                <w:sz w:val="16"/>
              </w:rPr>
            </w:pPr>
            <w:r>
              <w:rPr>
                <w:spacing w:val="-5"/>
                <w:sz w:val="16"/>
              </w:rPr>
              <w:t>16</w:t>
            </w:r>
          </w:p>
        </w:tc>
        <w:tc>
          <w:tcPr>
            <w:tcW w:w="401" w:type="dxa"/>
            <w:tcBorders>
              <w:top w:val="single" w:sz="4" w:space="0" w:color="000000"/>
            </w:tcBorders>
          </w:tcPr>
          <w:p>
            <w:pPr>
              <w:pStyle w:val="TableParagraph"/>
              <w:spacing w:before="34"/>
              <w:ind w:left="10"/>
              <w:rPr>
                <w:sz w:val="16"/>
              </w:rPr>
            </w:pPr>
            <w:r>
              <w:rPr>
                <w:spacing w:val="-10"/>
                <w:sz w:val="16"/>
              </w:rPr>
              <w:t>1</w:t>
            </w:r>
          </w:p>
        </w:tc>
        <w:tc>
          <w:tcPr>
            <w:tcW w:w="1388" w:type="dxa"/>
            <w:tcBorders>
              <w:top w:val="single" w:sz="4" w:space="0" w:color="000000"/>
            </w:tcBorders>
          </w:tcPr>
          <w:p>
            <w:pPr>
              <w:pStyle w:val="TableParagraph"/>
              <w:tabs>
                <w:tab w:pos="704" w:val="left" w:leader="none"/>
              </w:tabs>
              <w:spacing w:before="34"/>
              <w:ind w:left="27"/>
              <w:rPr>
                <w:sz w:val="16"/>
              </w:rPr>
            </w:pPr>
            <w:r>
              <w:rPr>
                <w:spacing w:val="-2"/>
                <w:sz w:val="16"/>
              </w:rPr>
              <w:t>0.9500</w:t>
            </w:r>
            <w:r>
              <w:rPr>
                <w:sz w:val="16"/>
              </w:rPr>
              <w:tab/>
            </w:r>
            <w:r>
              <w:rPr>
                <w:spacing w:val="-2"/>
                <w:sz w:val="16"/>
              </w:rPr>
              <w:t>0.8889</w:t>
            </w:r>
          </w:p>
        </w:tc>
      </w:tr>
      <w:tr>
        <w:trPr>
          <w:trHeight w:val="228" w:hRule="atLeast"/>
        </w:trPr>
        <w:tc>
          <w:tcPr>
            <w:tcW w:w="702" w:type="dxa"/>
            <w:tcBorders>
              <w:bottom w:val="single" w:sz="8" w:space="0" w:color="000000"/>
            </w:tcBorders>
          </w:tcPr>
          <w:p>
            <w:pPr>
              <w:pStyle w:val="TableParagraph"/>
              <w:spacing w:line="176" w:lineRule="exact"/>
              <w:ind w:left="119"/>
              <w:jc w:val="left"/>
              <w:rPr>
                <w:sz w:val="16"/>
              </w:rPr>
            </w:pPr>
            <w:r>
              <w:rPr>
                <w:spacing w:val="-2"/>
                <w:sz w:val="16"/>
              </w:rPr>
              <w:t>Unsafe</w:t>
            </w:r>
          </w:p>
        </w:tc>
        <w:tc>
          <w:tcPr>
            <w:tcW w:w="450" w:type="dxa"/>
            <w:tcBorders>
              <w:bottom w:val="single" w:sz="8" w:space="0" w:color="000000"/>
            </w:tcBorders>
          </w:tcPr>
          <w:p>
            <w:pPr>
              <w:pStyle w:val="TableParagraph"/>
              <w:spacing w:line="176" w:lineRule="exact"/>
              <w:ind w:left="0" w:right="28"/>
              <w:rPr>
                <w:sz w:val="16"/>
              </w:rPr>
            </w:pPr>
            <w:r>
              <w:rPr>
                <w:spacing w:val="-5"/>
                <w:sz w:val="16"/>
              </w:rPr>
              <w:t>16</w:t>
            </w:r>
          </w:p>
        </w:tc>
        <w:tc>
          <w:tcPr>
            <w:tcW w:w="404" w:type="dxa"/>
            <w:tcBorders>
              <w:bottom w:val="single" w:sz="8" w:space="0" w:color="000000"/>
            </w:tcBorders>
          </w:tcPr>
          <w:p>
            <w:pPr>
              <w:pStyle w:val="TableParagraph"/>
              <w:spacing w:line="176" w:lineRule="exact"/>
              <w:ind w:left="0" w:right="5"/>
              <w:rPr>
                <w:sz w:val="16"/>
              </w:rPr>
            </w:pPr>
            <w:r>
              <w:rPr>
                <w:spacing w:val="-10"/>
                <w:sz w:val="16"/>
              </w:rPr>
              <w:t>1</w:t>
            </w:r>
          </w:p>
        </w:tc>
        <w:tc>
          <w:tcPr>
            <w:tcW w:w="492" w:type="dxa"/>
            <w:tcBorders>
              <w:bottom w:val="single" w:sz="8" w:space="0" w:color="000000"/>
            </w:tcBorders>
          </w:tcPr>
          <w:p>
            <w:pPr>
              <w:pStyle w:val="TableParagraph"/>
              <w:spacing w:line="176" w:lineRule="exact"/>
              <w:ind w:left="0" w:right="6"/>
              <w:rPr>
                <w:sz w:val="16"/>
              </w:rPr>
            </w:pPr>
            <w:r>
              <w:rPr>
                <w:spacing w:val="-5"/>
                <w:sz w:val="16"/>
              </w:rPr>
              <w:t>19</w:t>
            </w:r>
          </w:p>
        </w:tc>
        <w:tc>
          <w:tcPr>
            <w:tcW w:w="401" w:type="dxa"/>
            <w:tcBorders>
              <w:bottom w:val="single" w:sz="8" w:space="0" w:color="000000"/>
            </w:tcBorders>
          </w:tcPr>
          <w:p>
            <w:pPr>
              <w:pStyle w:val="TableParagraph"/>
              <w:spacing w:line="176" w:lineRule="exact"/>
              <w:ind w:left="10"/>
              <w:rPr>
                <w:sz w:val="16"/>
              </w:rPr>
            </w:pPr>
            <w:r>
              <w:rPr>
                <w:spacing w:val="-10"/>
                <w:sz w:val="16"/>
              </w:rPr>
              <w:t>2</w:t>
            </w:r>
          </w:p>
        </w:tc>
        <w:tc>
          <w:tcPr>
            <w:tcW w:w="1388" w:type="dxa"/>
            <w:tcBorders>
              <w:bottom w:val="single" w:sz="8" w:space="0" w:color="000000"/>
            </w:tcBorders>
          </w:tcPr>
          <w:p>
            <w:pPr>
              <w:pStyle w:val="TableParagraph"/>
              <w:tabs>
                <w:tab w:pos="704" w:val="left" w:leader="none"/>
              </w:tabs>
              <w:spacing w:line="176" w:lineRule="exact"/>
              <w:ind w:left="27"/>
              <w:rPr>
                <w:sz w:val="16"/>
              </w:rPr>
            </w:pPr>
            <w:r>
              <w:rPr>
                <w:spacing w:val="-2"/>
                <w:sz w:val="16"/>
              </w:rPr>
              <w:t>0.8889</w:t>
            </w:r>
            <w:r>
              <w:rPr>
                <w:sz w:val="16"/>
              </w:rPr>
              <w:tab/>
            </w:r>
            <w:r>
              <w:rPr>
                <w:spacing w:val="-2"/>
                <w:sz w:val="16"/>
              </w:rPr>
              <w:t>0.9500</w:t>
            </w:r>
          </w:p>
        </w:tc>
      </w:tr>
    </w:tbl>
    <w:p>
      <w:pPr>
        <w:pStyle w:val="BodyText"/>
        <w:spacing w:before="82"/>
        <w:jc w:val="left"/>
        <w:rPr>
          <w:b/>
          <w:sz w:val="16"/>
        </w:rPr>
      </w:pPr>
    </w:p>
    <w:p>
      <w:pPr>
        <w:pStyle w:val="ListParagraph"/>
        <w:numPr>
          <w:ilvl w:val="1"/>
          <w:numId w:val="1"/>
        </w:numPr>
        <w:tabs>
          <w:tab w:pos="756" w:val="left" w:leader="none"/>
        </w:tabs>
        <w:spacing w:line="240" w:lineRule="auto" w:before="0" w:after="0"/>
        <w:ind w:left="756" w:right="0" w:hanging="497"/>
        <w:jc w:val="both"/>
        <w:rPr>
          <w:i/>
          <w:sz w:val="20"/>
        </w:rPr>
      </w:pPr>
      <w:bookmarkStart w:name="Visual Analysis and Model Understanding" w:id="38"/>
      <w:bookmarkEnd w:id="38"/>
      <w:r>
        <w:rPr/>
      </w:r>
      <w:r>
        <w:rPr>
          <w:i/>
          <w:sz w:val="20"/>
        </w:rPr>
        <w:t>Visual</w:t>
      </w:r>
      <w:r>
        <w:rPr>
          <w:i/>
          <w:spacing w:val="10"/>
          <w:sz w:val="20"/>
        </w:rPr>
        <w:t> </w:t>
      </w:r>
      <w:r>
        <w:rPr>
          <w:i/>
          <w:sz w:val="20"/>
        </w:rPr>
        <w:t>Analysis</w:t>
      </w:r>
      <w:r>
        <w:rPr>
          <w:i/>
          <w:spacing w:val="10"/>
          <w:sz w:val="20"/>
        </w:rPr>
        <w:t> </w:t>
      </w:r>
      <w:r>
        <w:rPr>
          <w:i/>
          <w:sz w:val="20"/>
        </w:rPr>
        <w:t>and</w:t>
      </w:r>
      <w:r>
        <w:rPr>
          <w:i/>
          <w:spacing w:val="10"/>
          <w:sz w:val="20"/>
        </w:rPr>
        <w:t> </w:t>
      </w:r>
      <w:r>
        <w:rPr>
          <w:i/>
          <w:sz w:val="20"/>
        </w:rPr>
        <w:t>Model</w:t>
      </w:r>
      <w:r>
        <w:rPr>
          <w:i/>
          <w:spacing w:val="11"/>
          <w:sz w:val="20"/>
        </w:rPr>
        <w:t> </w:t>
      </w:r>
      <w:r>
        <w:rPr>
          <w:i/>
          <w:spacing w:val="-2"/>
          <w:sz w:val="20"/>
        </w:rPr>
        <w:t>Understanding</w:t>
      </w:r>
    </w:p>
    <w:p>
      <w:pPr>
        <w:pStyle w:val="BodyText"/>
        <w:spacing w:line="249" w:lineRule="auto" w:before="88"/>
        <w:ind w:left="259" w:firstLine="199"/>
      </w:pPr>
      <w:r>
        <w:rPr/>
        <w:t>A series of visualizations collectively illustrate the </w:t>
      </w:r>
      <w:r>
        <w:rPr/>
        <w:t>perfor- mance</w:t>
      </w:r>
      <w:r>
        <w:rPr>
          <w:spacing w:val="17"/>
        </w:rPr>
        <w:t> </w:t>
      </w:r>
      <w:r>
        <w:rPr/>
        <w:t>and</w:t>
      </w:r>
      <w:r>
        <w:rPr>
          <w:spacing w:val="18"/>
        </w:rPr>
        <w:t> </w:t>
      </w:r>
      <w:r>
        <w:rPr/>
        <w:t>interpretability</w:t>
      </w:r>
      <w:r>
        <w:rPr>
          <w:spacing w:val="18"/>
        </w:rPr>
        <w:t> </w:t>
      </w:r>
      <w:r>
        <w:rPr/>
        <w:t>of</w:t>
      </w:r>
      <w:r>
        <w:rPr>
          <w:spacing w:val="18"/>
        </w:rPr>
        <w:t> </w:t>
      </w:r>
      <w:r>
        <w:rPr/>
        <w:t>the</w:t>
      </w:r>
      <w:r>
        <w:rPr>
          <w:spacing w:val="18"/>
        </w:rPr>
        <w:t> </w:t>
      </w:r>
      <w:r>
        <w:rPr/>
        <w:t>proposed</w:t>
      </w:r>
      <w:r>
        <w:rPr>
          <w:spacing w:val="17"/>
        </w:rPr>
        <w:t> </w:t>
      </w:r>
      <w:r>
        <w:rPr/>
        <w:t>system.</w:t>
      </w:r>
      <w:r>
        <w:rPr>
          <w:spacing w:val="18"/>
        </w:rPr>
        <w:t> </w:t>
      </w:r>
      <w:r>
        <w:rPr/>
        <w:t>The</w:t>
      </w:r>
      <w:r>
        <w:rPr>
          <w:spacing w:val="18"/>
        </w:rPr>
        <w:t> </w:t>
      </w:r>
      <w:r>
        <w:rPr>
          <w:spacing w:val="-2"/>
        </w:rPr>
        <w:t>class</w:t>
      </w:r>
    </w:p>
    <w:p>
      <w:pPr>
        <w:pStyle w:val="BodyText"/>
        <w:spacing w:line="249" w:lineRule="auto" w:before="71"/>
        <w:ind w:left="199" w:right="257"/>
      </w:pPr>
      <w:r>
        <w:rPr/>
        <w:br w:type="column"/>
      </w:r>
      <w:r>
        <w:rPr/>
        <w:t>distribution in Figure </w:t>
      </w:r>
      <w:hyperlink w:history="true" w:anchor="_bookmark0">
        <w:r>
          <w:rPr/>
          <w:t>2</w:t>
        </w:r>
      </w:hyperlink>
      <w:r>
        <w:rPr/>
        <w:t> confirms balance, preventing </w:t>
      </w:r>
      <w:r>
        <w:rPr/>
        <w:t>training bias. Figure </w:t>
      </w:r>
      <w:hyperlink w:history="true" w:anchor="_bookmark9">
        <w:r>
          <w:rPr/>
          <w:t>8</w:t>
        </w:r>
      </w:hyperlink>
      <w:r>
        <w:rPr/>
        <w:t> shows </w:t>
      </w:r>
      <w:r>
        <w:rPr>
          <w:i/>
        </w:rPr>
        <w:t>HuBERT </w:t>
      </w:r>
      <w:r>
        <w:rPr/>
        <w:t>outperforming competitors across all key metrics. Figures </w:t>
      </w:r>
      <w:hyperlink w:history="true" w:anchor="_bookmark3">
        <w:r>
          <w:rPr/>
          <w:t>3</w:t>
        </w:r>
      </w:hyperlink>
      <w:r>
        <w:rPr/>
        <w:t> and </w:t>
      </w:r>
      <w:hyperlink w:history="true" w:anchor="_bookmark4">
        <w:r>
          <w:rPr/>
          <w:t>4</w:t>
        </w:r>
      </w:hyperlink>
      <w:r>
        <w:rPr/>
        <w:t> demonstrate stable learning trajectories in centralized and federated settings, respectively, confirming convergence to a robust model.</w:t>
      </w:r>
    </w:p>
    <w:p>
      <w:pPr>
        <w:pStyle w:val="BodyText"/>
        <w:spacing w:line="249" w:lineRule="auto" w:before="24"/>
        <w:ind w:left="199" w:right="257" w:firstLine="199"/>
      </w:pPr>
      <w:r>
        <w:rPr/>
        <w:t>The confusion matrices in Figure </w:t>
      </w:r>
      <w:hyperlink w:history="true" w:anchor="_bookmark6">
        <w:r>
          <w:rPr/>
          <w:t>5</w:t>
        </w:r>
      </w:hyperlink>
      <w:r>
        <w:rPr/>
        <w:t> reveal consistent </w:t>
      </w:r>
      <w:r>
        <w:rPr/>
        <w:t>class- level performance across validation and test sets. Meanwhile, the</w:t>
      </w:r>
      <w:r>
        <w:rPr>
          <w:spacing w:val="-2"/>
        </w:rPr>
        <w:t> </w:t>
      </w:r>
      <w:r>
        <w:rPr/>
        <w:t>ROC</w:t>
      </w:r>
      <w:r>
        <w:rPr>
          <w:spacing w:val="-2"/>
        </w:rPr>
        <w:t> </w:t>
      </w:r>
      <w:r>
        <w:rPr/>
        <w:t>curves</w:t>
      </w:r>
      <w:r>
        <w:rPr>
          <w:spacing w:val="-2"/>
        </w:rPr>
        <w:t> </w:t>
      </w:r>
      <w:r>
        <w:rPr/>
        <w:t>in</w:t>
      </w:r>
      <w:r>
        <w:rPr>
          <w:spacing w:val="-2"/>
        </w:rPr>
        <w:t> </w:t>
      </w:r>
      <w:r>
        <w:rPr/>
        <w:t>Figure</w:t>
      </w:r>
      <w:r>
        <w:rPr>
          <w:spacing w:val="-2"/>
        </w:rPr>
        <w:t> </w:t>
      </w:r>
      <w:hyperlink w:history="true" w:anchor="_bookmark7">
        <w:r>
          <w:rPr/>
          <w:t>6</w:t>
        </w:r>
      </w:hyperlink>
      <w:r>
        <w:rPr>
          <w:spacing w:val="-2"/>
        </w:rPr>
        <w:t> </w:t>
      </w:r>
      <w:r>
        <w:rPr/>
        <w:t>and</w:t>
      </w:r>
      <w:r>
        <w:rPr>
          <w:spacing w:val="-2"/>
        </w:rPr>
        <w:t> </w:t>
      </w:r>
      <w:r>
        <w:rPr/>
        <w:t>precision-recall</w:t>
      </w:r>
      <w:r>
        <w:rPr>
          <w:spacing w:val="-2"/>
        </w:rPr>
        <w:t> </w:t>
      </w:r>
      <w:r>
        <w:rPr/>
        <w:t>curves</w:t>
      </w:r>
      <w:r>
        <w:rPr>
          <w:spacing w:val="-2"/>
        </w:rPr>
        <w:t> </w:t>
      </w:r>
      <w:r>
        <w:rPr/>
        <w:t>in</w:t>
      </w:r>
      <w:r>
        <w:rPr>
          <w:spacing w:val="-2"/>
        </w:rPr>
        <w:t> </w:t>
      </w:r>
      <w:r>
        <w:rPr/>
        <w:t>Fig- ure </w:t>
      </w:r>
      <w:hyperlink w:history="true" w:anchor="_bookmark8">
        <w:r>
          <w:rPr/>
          <w:t>7</w:t>
        </w:r>
      </w:hyperlink>
      <w:r>
        <w:rPr/>
        <w:t> demonstrate strong discriminative power across thresh- olds—indicating high model confidence and well-defined de- cision boundaries.</w:t>
      </w:r>
    </w:p>
    <w:p>
      <w:pPr>
        <w:pStyle w:val="BodyText"/>
        <w:spacing w:before="106"/>
        <w:jc w:val="left"/>
      </w:pPr>
    </w:p>
    <w:p>
      <w:pPr>
        <w:pStyle w:val="ListParagraph"/>
        <w:numPr>
          <w:ilvl w:val="1"/>
          <w:numId w:val="1"/>
        </w:numPr>
        <w:tabs>
          <w:tab w:pos="696" w:val="left" w:leader="none"/>
        </w:tabs>
        <w:spacing w:line="240" w:lineRule="auto" w:before="0" w:after="0"/>
        <w:ind w:left="696" w:right="0" w:hanging="497"/>
        <w:jc w:val="left"/>
        <w:rPr>
          <w:i/>
          <w:sz w:val="20"/>
        </w:rPr>
      </w:pPr>
      <w:bookmarkStart w:name="Error Analysis and Performance Trade-off" w:id="39"/>
      <w:bookmarkEnd w:id="39"/>
      <w:r>
        <w:rPr/>
      </w:r>
      <w:r>
        <w:rPr>
          <w:i/>
          <w:sz w:val="20"/>
        </w:rPr>
        <w:t>Error</w:t>
      </w:r>
      <w:r>
        <w:rPr>
          <w:i/>
          <w:spacing w:val="1"/>
          <w:sz w:val="20"/>
        </w:rPr>
        <w:t> </w:t>
      </w:r>
      <w:r>
        <w:rPr>
          <w:i/>
          <w:sz w:val="20"/>
        </w:rPr>
        <w:t>Analysis</w:t>
      </w:r>
      <w:r>
        <w:rPr>
          <w:i/>
          <w:spacing w:val="2"/>
          <w:sz w:val="20"/>
        </w:rPr>
        <w:t> </w:t>
      </w:r>
      <w:r>
        <w:rPr>
          <w:i/>
          <w:sz w:val="20"/>
        </w:rPr>
        <w:t>and</w:t>
      </w:r>
      <w:r>
        <w:rPr>
          <w:i/>
          <w:spacing w:val="2"/>
          <w:sz w:val="20"/>
        </w:rPr>
        <w:t> </w:t>
      </w:r>
      <w:r>
        <w:rPr>
          <w:i/>
          <w:sz w:val="20"/>
        </w:rPr>
        <w:t>Performance</w:t>
      </w:r>
      <w:r>
        <w:rPr>
          <w:i/>
          <w:spacing w:val="1"/>
          <w:sz w:val="20"/>
        </w:rPr>
        <w:t> </w:t>
      </w:r>
      <w:r>
        <w:rPr>
          <w:i/>
          <w:sz w:val="20"/>
        </w:rPr>
        <w:t>Trade-</w:t>
      </w:r>
      <w:r>
        <w:rPr>
          <w:i/>
          <w:spacing w:val="-4"/>
          <w:sz w:val="20"/>
        </w:rPr>
        <w:t>offs</w:t>
      </w:r>
    </w:p>
    <w:p>
      <w:pPr>
        <w:pStyle w:val="BodyText"/>
        <w:spacing w:line="249" w:lineRule="auto" w:before="155"/>
        <w:ind w:left="199" w:right="257" w:firstLine="199"/>
      </w:pPr>
      <w:r>
        <w:rPr/>
        <w:t>A detailed analysis of the confusion matrices (Figure </w:t>
      </w:r>
      <w:hyperlink w:history="true" w:anchor="_bookmark6">
        <w:r>
          <w:rPr/>
          <w:t>5</w:t>
        </w:r>
      </w:hyperlink>
      <w:r>
        <w:rPr/>
        <w:t>)</w:t>
      </w:r>
      <w:r>
        <w:rPr>
          <w:spacing w:val="80"/>
        </w:rPr>
        <w:t> </w:t>
      </w:r>
      <w:r>
        <w:rPr/>
        <w:t>and Table </w:t>
      </w:r>
      <w:hyperlink w:history="true" w:anchor="_bookmark11">
        <w:r>
          <w:rPr/>
          <w:t>IV</w:t>
        </w:r>
      </w:hyperlink>
      <w:r>
        <w:rPr/>
        <w:t> uncovers key model limitations. The two false negatives involved low-volume or heavily accented speech. These could be mitigated through enhanced audio prepro- cessing (e.g., volume normalization) and training on diverse accent datasets. The single false positive arose from con- textual misinterpretation, where neutral words acoustically resembled abusive terms—suggesting potential gains from in- tegrating</w:t>
      </w:r>
      <w:r>
        <w:rPr>
          <w:spacing w:val="-13"/>
        </w:rPr>
        <w:t> </w:t>
      </w:r>
      <w:r>
        <w:rPr/>
        <w:t>semantic-aware</w:t>
      </w:r>
      <w:r>
        <w:rPr>
          <w:spacing w:val="-12"/>
        </w:rPr>
        <w:t> </w:t>
      </w:r>
      <w:r>
        <w:rPr/>
        <w:t>audio-text</w:t>
      </w:r>
      <w:r>
        <w:rPr>
          <w:spacing w:val="-13"/>
        </w:rPr>
        <w:t> </w:t>
      </w:r>
      <w:r>
        <w:rPr/>
        <w:t>modeling.Federated</w:t>
      </w:r>
      <w:r>
        <w:rPr>
          <w:spacing w:val="-12"/>
        </w:rPr>
        <w:t> </w:t>
      </w:r>
      <w:r>
        <w:rPr/>
        <w:t>learn- ing introduced higher computational cost—166.66 seconds</w:t>
      </w:r>
      <w:r>
        <w:rPr>
          <w:spacing w:val="80"/>
        </w:rPr>
        <w:t> </w:t>
      </w:r>
      <w:r>
        <w:rPr/>
        <w:t>for </w:t>
      </w:r>
      <w:r>
        <w:rPr>
          <w:i/>
        </w:rPr>
        <w:t>FedAdam </w:t>
      </w:r>
      <w:r>
        <w:rPr/>
        <w:t>(Table </w:t>
      </w:r>
      <w:hyperlink w:history="true" w:anchor="_bookmark1">
        <w:r>
          <w:rPr/>
          <w:t>I</w:t>
        </w:r>
      </w:hyperlink>
      <w:r>
        <w:rPr/>
        <w:t>) versus 99.12 seconds for centralized </w:t>
      </w:r>
      <w:r>
        <w:rPr>
          <w:i/>
        </w:rPr>
        <w:t>HuBERT </w:t>
      </w:r>
      <w:r>
        <w:rPr/>
        <w:t>(Table </w:t>
      </w:r>
      <w:hyperlink w:history="true" w:anchor="_bookmark5">
        <w:r>
          <w:rPr/>
          <w:t>II</w:t>
        </w:r>
      </w:hyperlink>
      <w:r>
        <w:rPr/>
        <w:t>)—but delivered a 5.62 percentage point increase in test accuracy. While this reflects a trade-off in runtime, the privacy, scalability, and real-world robustness gains justify the overhead. The system thus achieves an opti- mal balance between accuracy, interpretability, computational cost, and privacy—making it highly suitable for deployment</w:t>
      </w:r>
      <w:r>
        <w:rPr>
          <w:spacing w:val="40"/>
        </w:rPr>
        <w:t> </w:t>
      </w:r>
      <w:r>
        <w:rPr/>
        <w:t>in privacy-sensitive voice moderation scenarios.</w:t>
      </w:r>
    </w:p>
    <w:p>
      <w:pPr>
        <w:pStyle w:val="BodyText"/>
        <w:spacing w:before="106"/>
        <w:jc w:val="left"/>
      </w:pPr>
    </w:p>
    <w:p>
      <w:pPr>
        <w:pStyle w:val="ListParagraph"/>
        <w:numPr>
          <w:ilvl w:val="0"/>
          <w:numId w:val="1"/>
        </w:numPr>
        <w:tabs>
          <w:tab w:pos="2365" w:val="left" w:leader="none"/>
        </w:tabs>
        <w:spacing w:line="240" w:lineRule="auto" w:before="0" w:after="0"/>
        <w:ind w:left="2365" w:right="0" w:hanging="368"/>
        <w:jc w:val="left"/>
        <w:rPr>
          <w:sz w:val="20"/>
        </w:rPr>
      </w:pPr>
      <w:bookmarkStart w:name="Discussion" w:id="40"/>
      <w:bookmarkEnd w:id="40"/>
      <w:r>
        <w:rPr/>
      </w:r>
      <w:r>
        <w:rPr>
          <w:smallCaps/>
          <w:spacing w:val="-2"/>
          <w:sz w:val="20"/>
        </w:rPr>
        <w:t>Discussion</w:t>
      </w:r>
    </w:p>
    <w:p>
      <w:pPr>
        <w:pStyle w:val="BodyText"/>
        <w:spacing w:before="30"/>
        <w:jc w:val="left"/>
        <w:rPr>
          <w:sz w:val="16"/>
        </w:rPr>
      </w:pPr>
    </w:p>
    <w:p>
      <w:pPr>
        <w:pStyle w:val="ListParagraph"/>
        <w:numPr>
          <w:ilvl w:val="1"/>
          <w:numId w:val="1"/>
        </w:numPr>
        <w:tabs>
          <w:tab w:pos="696" w:val="left" w:leader="none"/>
        </w:tabs>
        <w:spacing w:line="240" w:lineRule="auto" w:before="1" w:after="0"/>
        <w:ind w:left="696" w:right="0" w:hanging="497"/>
        <w:jc w:val="left"/>
        <w:rPr>
          <w:i/>
          <w:sz w:val="20"/>
        </w:rPr>
      </w:pPr>
      <w:bookmarkStart w:name="Interpretation of Key Findings" w:id="41"/>
      <w:bookmarkEnd w:id="41"/>
      <w:r>
        <w:rPr/>
      </w:r>
      <w:r>
        <w:rPr>
          <w:i/>
          <w:sz w:val="20"/>
        </w:rPr>
        <w:t>Interpretation</w:t>
      </w:r>
      <w:r>
        <w:rPr>
          <w:i/>
          <w:spacing w:val="6"/>
          <w:sz w:val="20"/>
        </w:rPr>
        <w:t> </w:t>
      </w:r>
      <w:r>
        <w:rPr>
          <w:i/>
          <w:sz w:val="20"/>
        </w:rPr>
        <w:t>of</w:t>
      </w:r>
      <w:r>
        <w:rPr>
          <w:i/>
          <w:spacing w:val="7"/>
          <w:sz w:val="20"/>
        </w:rPr>
        <w:t> </w:t>
      </w:r>
      <w:r>
        <w:rPr>
          <w:i/>
          <w:sz w:val="20"/>
        </w:rPr>
        <w:t>Key</w:t>
      </w:r>
      <w:r>
        <w:rPr>
          <w:i/>
          <w:spacing w:val="7"/>
          <w:sz w:val="20"/>
        </w:rPr>
        <w:t> </w:t>
      </w:r>
      <w:r>
        <w:rPr>
          <w:i/>
          <w:spacing w:val="-2"/>
          <w:sz w:val="20"/>
        </w:rPr>
        <w:t>Findings</w:t>
      </w:r>
    </w:p>
    <w:p>
      <w:pPr>
        <w:pStyle w:val="BodyText"/>
        <w:spacing w:line="249" w:lineRule="auto" w:before="155"/>
        <w:ind w:left="199" w:right="257" w:firstLine="199"/>
      </w:pPr>
      <w:r>
        <w:rPr/>
        <w:t>Our</w:t>
      </w:r>
      <w:r>
        <w:rPr>
          <w:spacing w:val="-12"/>
        </w:rPr>
        <w:t> </w:t>
      </w:r>
      <w:r>
        <w:rPr/>
        <w:t>experiments</w:t>
      </w:r>
      <w:r>
        <w:rPr>
          <w:spacing w:val="-12"/>
        </w:rPr>
        <w:t> </w:t>
      </w:r>
      <w:r>
        <w:rPr/>
        <w:t>provide</w:t>
      </w:r>
      <w:r>
        <w:rPr>
          <w:spacing w:val="-12"/>
        </w:rPr>
        <w:t> </w:t>
      </w:r>
      <w:r>
        <w:rPr/>
        <w:t>compelling</w:t>
      </w:r>
      <w:r>
        <w:rPr>
          <w:spacing w:val="-12"/>
        </w:rPr>
        <w:t> </w:t>
      </w:r>
      <w:r>
        <w:rPr/>
        <w:t>evidence</w:t>
      </w:r>
      <w:r>
        <w:rPr>
          <w:spacing w:val="-12"/>
        </w:rPr>
        <w:t> </w:t>
      </w:r>
      <w:r>
        <w:rPr/>
        <w:t>that</w:t>
      </w:r>
      <w:r>
        <w:rPr>
          <w:spacing w:val="-12"/>
        </w:rPr>
        <w:t> </w:t>
      </w:r>
      <w:r>
        <w:rPr/>
        <w:t>moderate voice with a privacy protection is possible, and can even out- perform centralized, and even nonprivacy protecting systems. The test accuracy of 92.11% and test ROC-AUC of 0.9944 provide a state-of-the-art performance in privacy-preserving audio</w:t>
      </w:r>
      <w:r>
        <w:rPr>
          <w:spacing w:val="-4"/>
        </w:rPr>
        <w:t> </w:t>
      </w:r>
      <w:r>
        <w:rPr/>
        <w:t>analysis.</w:t>
      </w:r>
      <w:r>
        <w:rPr>
          <w:spacing w:val="-4"/>
        </w:rPr>
        <w:t> </w:t>
      </w:r>
      <w:r>
        <w:rPr/>
        <w:t>The</w:t>
      </w:r>
      <w:r>
        <w:rPr>
          <w:spacing w:val="-4"/>
        </w:rPr>
        <w:t> </w:t>
      </w:r>
      <w:r>
        <w:rPr/>
        <w:t>different</w:t>
      </w:r>
      <w:r>
        <w:rPr>
          <w:spacing w:val="-4"/>
        </w:rPr>
        <w:t> </w:t>
      </w:r>
      <w:r>
        <w:rPr/>
        <w:t>visualizations</w:t>
      </w:r>
      <w:r>
        <w:rPr>
          <w:spacing w:val="-4"/>
        </w:rPr>
        <w:t> </w:t>
      </w:r>
      <w:r>
        <w:rPr/>
        <w:t>provided</w:t>
      </w:r>
      <w:r>
        <w:rPr>
          <w:spacing w:val="-4"/>
        </w:rPr>
        <w:t> </w:t>
      </w:r>
      <w:r>
        <w:rPr/>
        <w:t>including training histories (Figure </w:t>
      </w:r>
      <w:hyperlink w:history="true" w:anchor="_bookmark3">
        <w:r>
          <w:rPr/>
          <w:t>3</w:t>
        </w:r>
      </w:hyperlink>
      <w:r>
        <w:rPr/>
        <w:t> and Figure </w:t>
      </w:r>
      <w:hyperlink w:history="true" w:anchor="_bookmark4">
        <w:r>
          <w:rPr/>
          <w:t>4</w:t>
        </w:r>
      </w:hyperlink>
      <w:r>
        <w:rPr/>
        <w:t>), confusion matrices (Figure </w:t>
      </w:r>
      <w:hyperlink w:history="true" w:anchor="_bookmark6">
        <w:r>
          <w:rPr/>
          <w:t>5</w:t>
        </w:r>
      </w:hyperlink>
      <w:r>
        <w:rPr/>
        <w:t>), validation curves (Figure </w:t>
      </w:r>
      <w:hyperlink w:history="true" w:anchor="_bookmark7">
        <w:r>
          <w:rPr/>
          <w:t>6</w:t>
        </w:r>
      </w:hyperlink>
      <w:r>
        <w:rPr/>
        <w:t>, Figure </w:t>
      </w:r>
      <w:hyperlink w:history="true" w:anchor="_bookmark8">
        <w:r>
          <w:rPr/>
          <w:t>7</w:t>
        </w:r>
      </w:hyperlink>
      <w:r>
        <w:rPr/>
        <w:t>), demonstrate that both the robustness of the system, and its reliability with different setups and conditions. The strong performance of FedAdam in a federated environment with a demonstrated validation F1-score of 97.30% (as shown in Table </w:t>
      </w:r>
      <w:hyperlink w:history="true" w:anchor="_bookmark1">
        <w:r>
          <w:rPr/>
          <w:t>I</w:t>
        </w:r>
      </w:hyperlink>
      <w:r>
        <w:rPr/>
        <w:t>) proposes a strong adaptation of optimization systems in a fedated environment with Non-IID (not identical distributed) client data, to be processed in production settings. Further, the vali- dation</w:t>
      </w:r>
      <w:r>
        <w:rPr>
          <w:spacing w:val="-7"/>
        </w:rPr>
        <w:t> </w:t>
      </w:r>
      <w:r>
        <w:rPr/>
        <w:t>and</w:t>
      </w:r>
      <w:r>
        <w:rPr>
          <w:spacing w:val="-7"/>
        </w:rPr>
        <w:t> </w:t>
      </w:r>
      <w:r>
        <w:rPr/>
        <w:t>test</w:t>
      </w:r>
      <w:r>
        <w:rPr>
          <w:spacing w:val="-7"/>
        </w:rPr>
        <w:t> </w:t>
      </w:r>
      <w:r>
        <w:rPr/>
        <w:t>performance</w:t>
      </w:r>
      <w:r>
        <w:rPr>
          <w:spacing w:val="-7"/>
        </w:rPr>
        <w:t> </w:t>
      </w:r>
      <w:r>
        <w:rPr/>
        <w:t>perform</w:t>
      </w:r>
      <w:r>
        <w:rPr>
          <w:spacing w:val="-7"/>
        </w:rPr>
        <w:t> </w:t>
      </w:r>
      <w:r>
        <w:rPr/>
        <w:t>similarly</w:t>
      </w:r>
      <w:r>
        <w:rPr>
          <w:spacing w:val="-7"/>
        </w:rPr>
        <w:t> </w:t>
      </w:r>
      <w:r>
        <w:rPr/>
        <w:t>as</w:t>
      </w:r>
      <w:r>
        <w:rPr>
          <w:spacing w:val="-7"/>
        </w:rPr>
        <w:t> </w:t>
      </w:r>
      <w:r>
        <w:rPr/>
        <w:t>demonstrated throughout</w:t>
      </w:r>
      <w:r>
        <w:rPr>
          <w:spacing w:val="-2"/>
        </w:rPr>
        <w:t> </w:t>
      </w:r>
      <w:r>
        <w:rPr/>
        <w:t>the</w:t>
      </w:r>
      <w:r>
        <w:rPr>
          <w:spacing w:val="-2"/>
        </w:rPr>
        <w:t> </w:t>
      </w:r>
      <w:r>
        <w:rPr/>
        <w:t>confusion</w:t>
      </w:r>
      <w:r>
        <w:rPr>
          <w:spacing w:val="-2"/>
        </w:rPr>
        <w:t> </w:t>
      </w:r>
      <w:r>
        <w:rPr/>
        <w:t>matrices</w:t>
      </w:r>
      <w:r>
        <w:rPr>
          <w:spacing w:val="-2"/>
        </w:rPr>
        <w:t> </w:t>
      </w:r>
      <w:r>
        <w:rPr/>
        <w:t>(Figure</w:t>
      </w:r>
      <w:r>
        <w:rPr>
          <w:spacing w:val="-2"/>
        </w:rPr>
        <w:t> </w:t>
      </w:r>
      <w:hyperlink w:history="true" w:anchor="_bookmark6">
        <w:r>
          <w:rPr/>
          <w:t>5</w:t>
        </w:r>
      </w:hyperlink>
      <w:r>
        <w:rPr/>
        <w:t>)</w:t>
      </w:r>
      <w:r>
        <w:rPr>
          <w:spacing w:val="-2"/>
        </w:rPr>
        <w:t> </w:t>
      </w:r>
      <w:r>
        <w:rPr/>
        <w:t>and</w:t>
      </w:r>
      <w:r>
        <w:rPr>
          <w:spacing w:val="-2"/>
        </w:rPr>
        <w:t> </w:t>
      </w:r>
      <w:r>
        <w:rPr/>
        <w:t>performance curves</w:t>
      </w:r>
      <w:r>
        <w:rPr>
          <w:spacing w:val="-5"/>
        </w:rPr>
        <w:t> </w:t>
      </w:r>
      <w:r>
        <w:rPr/>
        <w:t>(Figure</w:t>
      </w:r>
      <w:r>
        <w:rPr>
          <w:spacing w:val="-4"/>
        </w:rPr>
        <w:t> </w:t>
      </w:r>
      <w:hyperlink w:history="true" w:anchor="_bookmark7">
        <w:r>
          <w:rPr/>
          <w:t>6</w:t>
        </w:r>
      </w:hyperlink>
      <w:r>
        <w:rPr/>
        <w:t>,</w:t>
      </w:r>
      <w:r>
        <w:rPr>
          <w:spacing w:val="-4"/>
        </w:rPr>
        <w:t> </w:t>
      </w:r>
      <w:r>
        <w:rPr/>
        <w:t>Figure</w:t>
      </w:r>
      <w:r>
        <w:rPr>
          <w:spacing w:val="-5"/>
        </w:rPr>
        <w:t> </w:t>
      </w:r>
      <w:hyperlink w:history="true" w:anchor="_bookmark8">
        <w:r>
          <w:rPr/>
          <w:t>7</w:t>
        </w:r>
      </w:hyperlink>
      <w:r>
        <w:rPr/>
        <w:t>)</w:t>
      </w:r>
      <w:r>
        <w:rPr>
          <w:spacing w:val="-4"/>
        </w:rPr>
        <w:t> </w:t>
      </w:r>
      <w:r>
        <w:rPr/>
        <w:t>to</w:t>
      </w:r>
      <w:r>
        <w:rPr>
          <w:spacing w:val="-5"/>
        </w:rPr>
        <w:t> </w:t>
      </w:r>
      <w:r>
        <w:rPr/>
        <w:t>show</w:t>
      </w:r>
      <w:r>
        <w:rPr>
          <w:spacing w:val="-4"/>
        </w:rPr>
        <w:t> </w:t>
      </w:r>
      <w:r>
        <w:rPr/>
        <w:t>that</w:t>
      </w:r>
      <w:r>
        <w:rPr>
          <w:spacing w:val="-5"/>
        </w:rPr>
        <w:t> </w:t>
      </w:r>
      <w:r>
        <w:rPr/>
        <w:t>the</w:t>
      </w:r>
      <w:r>
        <w:rPr>
          <w:spacing w:val="-4"/>
        </w:rPr>
        <w:t> </w:t>
      </w:r>
      <w:r>
        <w:rPr/>
        <w:t>system</w:t>
      </w:r>
      <w:r>
        <w:rPr>
          <w:spacing w:val="-5"/>
        </w:rPr>
        <w:t> </w:t>
      </w:r>
      <w:r>
        <w:rPr/>
        <w:t>generalizes to unseen data, which is required in real world applications.</w:t>
      </w:r>
    </w:p>
    <w:p>
      <w:pPr>
        <w:pStyle w:val="BodyText"/>
        <w:spacing w:after="0" w:line="249" w:lineRule="auto"/>
        <w:sectPr>
          <w:pgSz w:w="12240" w:h="15840"/>
          <w:pgMar w:top="920" w:bottom="280" w:left="720" w:right="720"/>
          <w:cols w:num="2" w:equalWidth="0">
            <w:col w:w="5281" w:space="40"/>
            <w:col w:w="5479"/>
          </w:cols>
        </w:sectPr>
      </w:pPr>
    </w:p>
    <w:p>
      <w:pPr>
        <w:pStyle w:val="ListParagraph"/>
        <w:numPr>
          <w:ilvl w:val="1"/>
          <w:numId w:val="1"/>
        </w:numPr>
        <w:tabs>
          <w:tab w:pos="756" w:val="left" w:leader="none"/>
        </w:tabs>
        <w:spacing w:line="249" w:lineRule="auto" w:before="71" w:after="0"/>
        <w:ind w:left="259" w:right="0" w:firstLine="0"/>
        <w:jc w:val="both"/>
        <w:rPr>
          <w:i/>
          <w:sz w:val="20"/>
        </w:rPr>
      </w:pPr>
      <w:bookmarkStart w:name="Practical Implications and Implementatio" w:id="42"/>
      <w:bookmarkEnd w:id="42"/>
      <w:r>
        <w:rPr/>
      </w:r>
      <w:r>
        <w:rPr>
          <w:i/>
          <w:sz w:val="20"/>
        </w:rPr>
        <w:t>Practical Implications and Implementation </w:t>
      </w:r>
      <w:r>
        <w:rPr>
          <w:i/>
          <w:sz w:val="20"/>
        </w:rPr>
        <w:t>Opportuni- </w:t>
      </w:r>
      <w:r>
        <w:rPr>
          <w:i/>
          <w:spacing w:val="-4"/>
          <w:sz w:val="20"/>
        </w:rPr>
        <w:t>ties</w:t>
      </w:r>
    </w:p>
    <w:p>
      <w:pPr>
        <w:pStyle w:val="BodyText"/>
        <w:spacing w:line="249" w:lineRule="auto" w:before="65"/>
        <w:ind w:left="259" w:firstLine="199"/>
      </w:pPr>
      <w:r>
        <w:rPr/>
        <w:t>The proposed model can provide a feasible solution </w:t>
      </w:r>
      <w:r>
        <w:rPr/>
        <w:t>for deployment with potentially real-time moderation in com-</w:t>
      </w:r>
      <w:r>
        <w:rPr>
          <w:spacing w:val="40"/>
        </w:rPr>
        <w:t> </w:t>
      </w:r>
      <w:r>
        <w:rPr/>
        <w:t>mon</w:t>
      </w:r>
      <w:r>
        <w:rPr>
          <w:spacing w:val="40"/>
        </w:rPr>
        <w:t> </w:t>
      </w:r>
      <w:r>
        <w:rPr/>
        <w:t>messaging</w:t>
      </w:r>
      <w:r>
        <w:rPr>
          <w:spacing w:val="40"/>
        </w:rPr>
        <w:t> </w:t>
      </w:r>
      <w:r>
        <w:rPr/>
        <w:t>applications</w:t>
      </w:r>
      <w:r>
        <w:rPr>
          <w:spacing w:val="40"/>
        </w:rPr>
        <w:t> </w:t>
      </w:r>
      <w:r>
        <w:rPr/>
        <w:t>such</w:t>
      </w:r>
      <w:r>
        <w:rPr>
          <w:spacing w:val="40"/>
        </w:rPr>
        <w:t> </w:t>
      </w:r>
      <w:r>
        <w:rPr/>
        <w:t>as</w:t>
      </w:r>
      <w:r>
        <w:rPr>
          <w:spacing w:val="40"/>
        </w:rPr>
        <w:t> </w:t>
      </w:r>
      <w:r>
        <w:rPr/>
        <w:t>WhatsApp,</w:t>
      </w:r>
      <w:r>
        <w:rPr>
          <w:spacing w:val="40"/>
        </w:rPr>
        <w:t> </w:t>
      </w:r>
      <w:r>
        <w:rPr/>
        <w:t>Telegram or Signal, as the system architecture (Figure </w:t>
      </w:r>
      <w:hyperlink w:history="true" w:anchor="_bookmark2">
        <w:r>
          <w:rPr/>
          <w:t>1</w:t>
        </w:r>
      </w:hyperlink>
      <w:r>
        <w:rPr/>
        <w:t>) indicates a deployable and modular pipeline for moderation on-device. The framework meets the dual requirements of: (1) ensuring user</w:t>
      </w:r>
      <w:r>
        <w:rPr>
          <w:spacing w:val="32"/>
        </w:rPr>
        <w:t> </w:t>
      </w:r>
      <w:r>
        <w:rPr/>
        <w:t>privacy—since</w:t>
      </w:r>
      <w:r>
        <w:rPr>
          <w:spacing w:val="31"/>
        </w:rPr>
        <w:t> </w:t>
      </w:r>
      <w:r>
        <w:rPr/>
        <w:t>raw</w:t>
      </w:r>
      <w:r>
        <w:rPr>
          <w:spacing w:val="33"/>
        </w:rPr>
        <w:t> </w:t>
      </w:r>
      <w:r>
        <w:rPr/>
        <w:t>audio</w:t>
      </w:r>
      <w:r>
        <w:rPr>
          <w:spacing w:val="32"/>
        </w:rPr>
        <w:t> </w:t>
      </w:r>
      <w:r>
        <w:rPr/>
        <w:t>never</w:t>
      </w:r>
      <w:r>
        <w:rPr>
          <w:spacing w:val="32"/>
        </w:rPr>
        <w:t> </w:t>
      </w:r>
      <w:r>
        <w:rPr/>
        <w:t>leaves</w:t>
      </w:r>
      <w:r>
        <w:rPr>
          <w:spacing w:val="32"/>
        </w:rPr>
        <w:t> </w:t>
      </w:r>
      <w:r>
        <w:rPr/>
        <w:t>the</w:t>
      </w:r>
      <w:r>
        <w:rPr>
          <w:spacing w:val="32"/>
        </w:rPr>
        <w:t> </w:t>
      </w:r>
      <w:r>
        <w:rPr/>
        <w:t>device,</w:t>
      </w:r>
      <w:r>
        <w:rPr>
          <w:spacing w:val="32"/>
        </w:rPr>
        <w:t> </w:t>
      </w:r>
      <w:r>
        <w:rPr>
          <w:spacing w:val="-5"/>
        </w:rPr>
        <w:t>and</w:t>
      </w:r>
    </w:p>
    <w:p>
      <w:pPr>
        <w:pStyle w:val="BodyText"/>
        <w:spacing w:line="249" w:lineRule="auto"/>
        <w:ind w:left="259"/>
      </w:pPr>
      <w:r>
        <w:rPr/>
        <w:t>(2)</w:t>
      </w:r>
      <w:r>
        <w:rPr>
          <w:spacing w:val="40"/>
        </w:rPr>
        <w:t> </w:t>
      </w:r>
      <w:r>
        <w:rPr/>
        <w:t>providing</w:t>
      </w:r>
      <w:r>
        <w:rPr>
          <w:spacing w:val="40"/>
        </w:rPr>
        <w:t> </w:t>
      </w:r>
      <w:r>
        <w:rPr/>
        <w:t>extremely</w:t>
      </w:r>
      <w:r>
        <w:rPr>
          <w:spacing w:val="40"/>
        </w:rPr>
        <w:t> </w:t>
      </w:r>
      <w:r>
        <w:rPr/>
        <w:t>low</w:t>
      </w:r>
      <w:r>
        <w:rPr>
          <w:spacing w:val="40"/>
        </w:rPr>
        <w:t> </w:t>
      </w:r>
      <w:r>
        <w:rPr/>
        <w:t>latency</w:t>
      </w:r>
      <w:r>
        <w:rPr>
          <w:spacing w:val="40"/>
        </w:rPr>
        <w:t> </w:t>
      </w:r>
      <w:r>
        <w:rPr/>
        <w:t>for</w:t>
      </w:r>
      <w:r>
        <w:rPr>
          <w:spacing w:val="40"/>
        </w:rPr>
        <w:t> </w:t>
      </w:r>
      <w:r>
        <w:rPr/>
        <w:t>an</w:t>
      </w:r>
      <w:r>
        <w:rPr>
          <w:spacing w:val="40"/>
        </w:rPr>
        <w:t> </w:t>
      </w:r>
      <w:r>
        <w:rPr/>
        <w:t>uninterrupted user experience. Empirical results demonstrate that a balance between efficiency and accuracy can be achieved. Only one out of 38 test samples (Table </w:t>
      </w:r>
      <w:hyperlink w:history="true" w:anchor="_bookmark11">
        <w:r>
          <w:rPr/>
          <w:t>IV</w:t>
        </w:r>
      </w:hyperlink>
      <w:r>
        <w:rPr/>
        <w:t>) was incorrectly classified, resulting in an overall test accuracy of 92.11% and a notably low false-positive rate, underscoring the model’s reliability in real-world contexts. Moreover, data about the duration of the training and details of convergence shown in Tables </w:t>
      </w:r>
      <w:hyperlink w:history="true" w:anchor="_bookmark1">
        <w:r>
          <w:rPr/>
          <w:t>I</w:t>
        </w:r>
      </w:hyperlink>
      <w:r>
        <w:rPr/>
        <w:t> and </w:t>
      </w:r>
      <w:hyperlink w:history="true" w:anchor="_bookmark5">
        <w:r>
          <w:rPr/>
          <w:t>II</w:t>
        </w:r>
      </w:hyperlink>
      <w:r>
        <w:rPr/>
        <w:t> show that the system can be retrained periodically to take into account</w:t>
      </w:r>
      <w:r>
        <w:rPr>
          <w:spacing w:val="-13"/>
        </w:rPr>
        <w:t> </w:t>
      </w:r>
      <w:r>
        <w:rPr/>
        <w:t>evolving</w:t>
      </w:r>
      <w:r>
        <w:rPr>
          <w:spacing w:val="-12"/>
        </w:rPr>
        <w:t> </w:t>
      </w:r>
      <w:r>
        <w:rPr/>
        <w:t>language,</w:t>
      </w:r>
      <w:r>
        <w:rPr>
          <w:spacing w:val="-12"/>
        </w:rPr>
        <w:t> </w:t>
      </w:r>
      <w:r>
        <w:rPr/>
        <w:t>social</w:t>
      </w:r>
      <w:r>
        <w:rPr>
          <w:spacing w:val="-12"/>
        </w:rPr>
        <w:t> </w:t>
      </w:r>
      <w:r>
        <w:rPr/>
        <w:t>and</w:t>
      </w:r>
      <w:r>
        <w:rPr>
          <w:spacing w:val="-13"/>
        </w:rPr>
        <w:t> </w:t>
      </w:r>
      <w:r>
        <w:rPr/>
        <w:t>cultural</w:t>
      </w:r>
      <w:r>
        <w:rPr>
          <w:spacing w:val="-12"/>
        </w:rPr>
        <w:t> </w:t>
      </w:r>
      <w:r>
        <w:rPr/>
        <w:t>communication, and newly emerging abusive language, all while maintaining strong</w:t>
      </w:r>
      <w:r>
        <w:rPr>
          <w:spacing w:val="10"/>
        </w:rPr>
        <w:t> </w:t>
      </w:r>
      <w:r>
        <w:rPr/>
        <w:t>privacy-preserving</w:t>
      </w:r>
      <w:r>
        <w:rPr>
          <w:spacing w:val="10"/>
        </w:rPr>
        <w:t> </w:t>
      </w:r>
      <w:r>
        <w:rPr/>
        <w:t>principles</w:t>
      </w:r>
      <w:r>
        <w:rPr>
          <w:spacing w:val="10"/>
        </w:rPr>
        <w:t> </w:t>
      </w:r>
      <w:r>
        <w:rPr/>
        <w:t>in</w:t>
      </w:r>
      <w:r>
        <w:rPr>
          <w:spacing w:val="10"/>
        </w:rPr>
        <w:t> </w:t>
      </w:r>
      <w:r>
        <w:rPr/>
        <w:t>the</w:t>
      </w:r>
      <w:r>
        <w:rPr>
          <w:spacing w:val="11"/>
        </w:rPr>
        <w:t> </w:t>
      </w:r>
      <w:r>
        <w:rPr/>
        <w:t>retraining</w:t>
      </w:r>
      <w:r>
        <w:rPr>
          <w:spacing w:val="10"/>
        </w:rPr>
        <w:t> </w:t>
      </w:r>
      <w:r>
        <w:rPr>
          <w:spacing w:val="-2"/>
        </w:rPr>
        <w:t>process.</w:t>
      </w:r>
    </w:p>
    <w:p>
      <w:pPr>
        <w:pStyle w:val="ListParagraph"/>
        <w:numPr>
          <w:ilvl w:val="1"/>
          <w:numId w:val="1"/>
        </w:numPr>
        <w:tabs>
          <w:tab w:pos="756" w:val="left" w:leader="none"/>
        </w:tabs>
        <w:spacing w:line="240" w:lineRule="auto" w:before="140" w:after="0"/>
        <w:ind w:left="756" w:right="0" w:hanging="497"/>
        <w:jc w:val="both"/>
        <w:rPr>
          <w:i/>
          <w:sz w:val="20"/>
        </w:rPr>
      </w:pPr>
      <w:bookmarkStart w:name="Research Challenges and Limitations" w:id="43"/>
      <w:bookmarkEnd w:id="43"/>
      <w:r>
        <w:rPr/>
      </w:r>
      <w:r>
        <w:rPr>
          <w:i/>
          <w:sz w:val="20"/>
        </w:rPr>
        <w:t>Research</w:t>
      </w:r>
      <w:r>
        <w:rPr>
          <w:i/>
          <w:spacing w:val="8"/>
          <w:sz w:val="20"/>
        </w:rPr>
        <w:t> </w:t>
      </w:r>
      <w:r>
        <w:rPr>
          <w:i/>
          <w:sz w:val="20"/>
        </w:rPr>
        <w:t>Challenges</w:t>
      </w:r>
      <w:r>
        <w:rPr>
          <w:i/>
          <w:spacing w:val="8"/>
          <w:sz w:val="20"/>
        </w:rPr>
        <w:t> </w:t>
      </w:r>
      <w:r>
        <w:rPr>
          <w:i/>
          <w:sz w:val="20"/>
        </w:rPr>
        <w:t>and</w:t>
      </w:r>
      <w:r>
        <w:rPr>
          <w:i/>
          <w:spacing w:val="8"/>
          <w:sz w:val="20"/>
        </w:rPr>
        <w:t> </w:t>
      </w:r>
      <w:r>
        <w:rPr>
          <w:i/>
          <w:spacing w:val="-2"/>
          <w:sz w:val="20"/>
        </w:rPr>
        <w:t>Limitations</w:t>
      </w:r>
    </w:p>
    <w:p>
      <w:pPr>
        <w:pStyle w:val="BodyText"/>
        <w:spacing w:line="249" w:lineRule="auto" w:before="75"/>
        <w:ind w:left="259" w:firstLine="199"/>
      </w:pPr>
      <w:r>
        <w:rPr/>
        <w:t>Despite the positive findings, the study has several </w:t>
      </w:r>
      <w:r>
        <w:rPr/>
        <w:t>notable limitations. The utilization of synthetic data presents one sub- stantial limitation. Though ethically safe and compliant with privacy</w:t>
      </w:r>
      <w:r>
        <w:rPr>
          <w:spacing w:val="-9"/>
        </w:rPr>
        <w:t> </w:t>
      </w:r>
      <w:r>
        <w:rPr/>
        <w:t>requirements,</w:t>
      </w:r>
      <w:r>
        <w:rPr>
          <w:spacing w:val="-9"/>
        </w:rPr>
        <w:t> </w:t>
      </w:r>
      <w:r>
        <w:rPr/>
        <w:t>synthetic</w:t>
      </w:r>
      <w:r>
        <w:rPr>
          <w:spacing w:val="-9"/>
        </w:rPr>
        <w:t> </w:t>
      </w:r>
      <w:r>
        <w:rPr/>
        <w:t>audio</w:t>
      </w:r>
      <w:r>
        <w:rPr>
          <w:spacing w:val="-9"/>
        </w:rPr>
        <w:t> </w:t>
      </w:r>
      <w:r>
        <w:rPr/>
        <w:t>does</w:t>
      </w:r>
      <w:r>
        <w:rPr>
          <w:spacing w:val="-9"/>
        </w:rPr>
        <w:t> </w:t>
      </w:r>
      <w:r>
        <w:rPr/>
        <w:t>not</w:t>
      </w:r>
      <w:r>
        <w:rPr>
          <w:spacing w:val="-9"/>
        </w:rPr>
        <w:t> </w:t>
      </w:r>
      <w:r>
        <w:rPr/>
        <w:t>completely</w:t>
      </w:r>
      <w:r>
        <w:rPr>
          <w:spacing w:val="-9"/>
        </w:rPr>
        <w:t> </w:t>
      </w:r>
      <w:r>
        <w:rPr/>
        <w:t>rep- resent the natural variability, spontaneity, and acoustic diver- sity associated with real human speech in messaging contexts. As noted in the error analysis (Figure </w:t>
      </w:r>
      <w:hyperlink w:history="true" w:anchor="_bookmark6">
        <w:r>
          <w:rPr/>
          <w:t>5</w:t>
        </w:r>
      </w:hyperlink>
      <w:r>
        <w:rPr/>
        <w:t> and Table </w:t>
      </w:r>
      <w:hyperlink w:history="true" w:anchor="_bookmark11">
        <w:r>
          <w:rPr/>
          <w:t>IV</w:t>
        </w:r>
      </w:hyperlink>
      <w:r>
        <w:rPr/>
        <w:t>), false- negatives</w:t>
      </w:r>
      <w:r>
        <w:rPr>
          <w:spacing w:val="-7"/>
        </w:rPr>
        <w:t> </w:t>
      </w:r>
      <w:r>
        <w:rPr/>
        <w:t>are</w:t>
      </w:r>
      <w:r>
        <w:rPr>
          <w:spacing w:val="-7"/>
        </w:rPr>
        <w:t> </w:t>
      </w:r>
      <w:r>
        <w:rPr/>
        <w:t>primarily</w:t>
      </w:r>
      <w:r>
        <w:rPr>
          <w:spacing w:val="-7"/>
        </w:rPr>
        <w:t> </w:t>
      </w:r>
      <w:r>
        <w:rPr/>
        <w:t>due</w:t>
      </w:r>
      <w:r>
        <w:rPr>
          <w:spacing w:val="-7"/>
        </w:rPr>
        <w:t> </w:t>
      </w:r>
      <w:r>
        <w:rPr/>
        <w:t>to</w:t>
      </w:r>
      <w:r>
        <w:rPr>
          <w:spacing w:val="-7"/>
        </w:rPr>
        <w:t> </w:t>
      </w:r>
      <w:r>
        <w:rPr/>
        <w:t>low-volume</w:t>
      </w:r>
      <w:r>
        <w:rPr>
          <w:spacing w:val="-7"/>
        </w:rPr>
        <w:t> </w:t>
      </w:r>
      <w:r>
        <w:rPr/>
        <w:t>or</w:t>
      </w:r>
      <w:r>
        <w:rPr>
          <w:spacing w:val="-7"/>
        </w:rPr>
        <w:t> </w:t>
      </w:r>
      <w:r>
        <w:rPr/>
        <w:t>heavily-accented audio, indicating that future iterations should include refine- ment</w:t>
      </w:r>
      <w:r>
        <w:rPr>
          <w:spacing w:val="-4"/>
        </w:rPr>
        <w:t> </w:t>
      </w:r>
      <w:r>
        <w:rPr/>
        <w:t>of</w:t>
      </w:r>
      <w:r>
        <w:rPr>
          <w:spacing w:val="-4"/>
        </w:rPr>
        <w:t> </w:t>
      </w:r>
      <w:r>
        <w:rPr/>
        <w:t>normalization</w:t>
      </w:r>
      <w:r>
        <w:rPr>
          <w:spacing w:val="-4"/>
        </w:rPr>
        <w:t> </w:t>
      </w:r>
      <w:r>
        <w:rPr/>
        <w:t>and</w:t>
      </w:r>
      <w:r>
        <w:rPr>
          <w:spacing w:val="-4"/>
        </w:rPr>
        <w:t> </w:t>
      </w:r>
      <w:r>
        <w:rPr/>
        <w:t>advanced</w:t>
      </w:r>
      <w:r>
        <w:rPr>
          <w:spacing w:val="-4"/>
        </w:rPr>
        <w:t> </w:t>
      </w:r>
      <w:r>
        <w:rPr/>
        <w:t>noise-reduction</w:t>
      </w:r>
      <w:r>
        <w:rPr>
          <w:spacing w:val="-4"/>
        </w:rPr>
        <w:t> </w:t>
      </w:r>
      <w:r>
        <w:rPr/>
        <w:t>as</w:t>
      </w:r>
      <w:r>
        <w:rPr>
          <w:spacing w:val="-4"/>
        </w:rPr>
        <w:t> </w:t>
      </w:r>
      <w:r>
        <w:rPr/>
        <w:t>part</w:t>
      </w:r>
      <w:r>
        <w:rPr>
          <w:spacing w:val="-4"/>
        </w:rPr>
        <w:t> </w:t>
      </w:r>
      <w:r>
        <w:rPr/>
        <w:t>of preprocessing. Additionally, the current binary classification framework</w:t>
      </w:r>
      <w:r>
        <w:rPr>
          <w:spacing w:val="36"/>
        </w:rPr>
        <w:t> </w:t>
      </w:r>
      <w:r>
        <w:rPr/>
        <w:t>(describing</w:t>
      </w:r>
      <w:r>
        <w:rPr>
          <w:spacing w:val="36"/>
        </w:rPr>
        <w:t> </w:t>
      </w:r>
      <w:r>
        <w:rPr/>
        <w:t>speech</w:t>
      </w:r>
      <w:r>
        <w:rPr>
          <w:spacing w:val="36"/>
        </w:rPr>
        <w:t> </w:t>
      </w:r>
      <w:r>
        <w:rPr/>
        <w:t>as</w:t>
      </w:r>
      <w:r>
        <w:rPr>
          <w:spacing w:val="36"/>
        </w:rPr>
        <w:t> </w:t>
      </w:r>
      <w:r>
        <w:rPr/>
        <w:t>either</w:t>
      </w:r>
      <w:r>
        <w:rPr>
          <w:spacing w:val="36"/>
        </w:rPr>
        <w:t> </w:t>
      </w:r>
      <w:r>
        <w:rPr/>
        <w:t>“safe”</w:t>
      </w:r>
      <w:r>
        <w:rPr>
          <w:spacing w:val="36"/>
        </w:rPr>
        <w:t> </w:t>
      </w:r>
      <w:r>
        <w:rPr/>
        <w:t>or</w:t>
      </w:r>
      <w:r>
        <w:rPr>
          <w:spacing w:val="36"/>
        </w:rPr>
        <w:t> </w:t>
      </w:r>
      <w:r>
        <w:rPr/>
        <w:t>“unsafe”) is another limitation. Thus, future work should examine a multi-class</w:t>
      </w:r>
      <w:r>
        <w:rPr>
          <w:spacing w:val="-7"/>
        </w:rPr>
        <w:t> </w:t>
      </w:r>
      <w:r>
        <w:rPr/>
        <w:t>classification</w:t>
      </w:r>
      <w:r>
        <w:rPr>
          <w:spacing w:val="-7"/>
        </w:rPr>
        <w:t> </w:t>
      </w:r>
      <w:r>
        <w:rPr/>
        <w:t>framework</w:t>
      </w:r>
      <w:r>
        <w:rPr>
          <w:spacing w:val="-7"/>
        </w:rPr>
        <w:t> </w:t>
      </w:r>
      <w:r>
        <w:rPr/>
        <w:t>that</w:t>
      </w:r>
      <w:r>
        <w:rPr>
          <w:spacing w:val="-7"/>
        </w:rPr>
        <w:t> </w:t>
      </w:r>
      <w:r>
        <w:rPr/>
        <w:t>distinguishes</w:t>
      </w:r>
      <w:r>
        <w:rPr>
          <w:spacing w:val="-7"/>
        </w:rPr>
        <w:t> </w:t>
      </w:r>
      <w:r>
        <w:rPr/>
        <w:t>degrees or types of abuse and toxicity, in order to provide more informative moderation outcomes. Finally, while federated learning</w:t>
      </w:r>
      <w:r>
        <w:rPr>
          <w:spacing w:val="-4"/>
        </w:rPr>
        <w:t> </w:t>
      </w:r>
      <w:r>
        <w:rPr/>
        <w:t>yields</w:t>
      </w:r>
      <w:r>
        <w:rPr>
          <w:spacing w:val="-4"/>
        </w:rPr>
        <w:t> </w:t>
      </w:r>
      <w:r>
        <w:rPr/>
        <w:t>significant</w:t>
      </w:r>
      <w:r>
        <w:rPr>
          <w:spacing w:val="-4"/>
        </w:rPr>
        <w:t> </w:t>
      </w:r>
      <w:r>
        <w:rPr/>
        <w:t>improvements</w:t>
      </w:r>
      <w:r>
        <w:rPr>
          <w:spacing w:val="-4"/>
        </w:rPr>
        <w:t> </w:t>
      </w:r>
      <w:r>
        <w:rPr/>
        <w:t>for</w:t>
      </w:r>
      <w:r>
        <w:rPr>
          <w:spacing w:val="-4"/>
        </w:rPr>
        <w:t> </w:t>
      </w:r>
      <w:r>
        <w:rPr/>
        <w:t>privacy,</w:t>
      </w:r>
      <w:r>
        <w:rPr>
          <w:spacing w:val="-4"/>
        </w:rPr>
        <w:t> </w:t>
      </w:r>
      <w:r>
        <w:rPr/>
        <w:t>adopting additional privacy-preserving techniques, such as differential privacy</w:t>
      </w:r>
      <w:r>
        <w:rPr>
          <w:spacing w:val="-11"/>
        </w:rPr>
        <w:t> </w:t>
      </w:r>
      <w:r>
        <w:rPr/>
        <w:t>or</w:t>
      </w:r>
      <w:r>
        <w:rPr>
          <w:spacing w:val="-10"/>
        </w:rPr>
        <w:t> </w:t>
      </w:r>
      <w:r>
        <w:rPr/>
        <w:t>secure</w:t>
      </w:r>
      <w:r>
        <w:rPr>
          <w:spacing w:val="-11"/>
        </w:rPr>
        <w:t> </w:t>
      </w:r>
      <w:r>
        <w:rPr/>
        <w:t>multi-party</w:t>
      </w:r>
      <w:r>
        <w:rPr>
          <w:spacing w:val="-11"/>
        </w:rPr>
        <w:t> </w:t>
      </w:r>
      <w:r>
        <w:rPr/>
        <w:t>computation,</w:t>
      </w:r>
      <w:r>
        <w:rPr>
          <w:spacing w:val="-11"/>
        </w:rPr>
        <w:t> </w:t>
      </w:r>
      <w:r>
        <w:rPr/>
        <w:t>would</w:t>
      </w:r>
      <w:r>
        <w:rPr>
          <w:spacing w:val="-10"/>
        </w:rPr>
        <w:t> </w:t>
      </w:r>
      <w:r>
        <w:rPr/>
        <w:t>also</w:t>
      </w:r>
      <w:r>
        <w:rPr>
          <w:spacing w:val="-11"/>
        </w:rPr>
        <w:t> </w:t>
      </w:r>
      <w:r>
        <w:rPr/>
        <w:t>enhance user trust. Furthermore, the model can be expanded to allow for multilingual moderation, as well as for acoustic conditions of variable across mobile devices, so that the model can be globally deployable with respect to inclusivity, fairness, and </w:t>
      </w:r>
      <w:r>
        <w:rPr>
          <w:spacing w:val="-2"/>
        </w:rPr>
        <w:t>robustness.</w:t>
      </w:r>
    </w:p>
    <w:p>
      <w:pPr>
        <w:pStyle w:val="ListParagraph"/>
        <w:numPr>
          <w:ilvl w:val="1"/>
          <w:numId w:val="1"/>
        </w:numPr>
        <w:tabs>
          <w:tab w:pos="756" w:val="left" w:leader="none"/>
        </w:tabs>
        <w:spacing w:line="240" w:lineRule="auto" w:before="139" w:after="0"/>
        <w:ind w:left="756" w:right="0" w:hanging="497"/>
        <w:jc w:val="both"/>
        <w:rPr>
          <w:i/>
          <w:sz w:val="20"/>
        </w:rPr>
      </w:pPr>
      <w:bookmarkStart w:name="Comparison to Existing Systems" w:id="44"/>
      <w:bookmarkEnd w:id="44"/>
      <w:r>
        <w:rPr/>
      </w:r>
      <w:r>
        <w:rPr>
          <w:i/>
          <w:sz w:val="20"/>
        </w:rPr>
        <w:t>Comparison</w:t>
      </w:r>
      <w:r>
        <w:rPr>
          <w:i/>
          <w:spacing w:val="11"/>
          <w:sz w:val="20"/>
        </w:rPr>
        <w:t> </w:t>
      </w:r>
      <w:r>
        <w:rPr>
          <w:i/>
          <w:sz w:val="20"/>
        </w:rPr>
        <w:t>to</w:t>
      </w:r>
      <w:r>
        <w:rPr>
          <w:i/>
          <w:spacing w:val="13"/>
          <w:sz w:val="20"/>
        </w:rPr>
        <w:t> </w:t>
      </w:r>
      <w:r>
        <w:rPr>
          <w:i/>
          <w:sz w:val="20"/>
        </w:rPr>
        <w:t>Existing</w:t>
      </w:r>
      <w:r>
        <w:rPr>
          <w:i/>
          <w:spacing w:val="13"/>
          <w:sz w:val="20"/>
        </w:rPr>
        <w:t> </w:t>
      </w:r>
      <w:r>
        <w:rPr>
          <w:i/>
          <w:spacing w:val="-2"/>
          <w:sz w:val="20"/>
        </w:rPr>
        <w:t>Systems</w:t>
      </w:r>
    </w:p>
    <w:p>
      <w:pPr>
        <w:pStyle w:val="BodyText"/>
        <w:spacing w:line="249" w:lineRule="auto" w:before="74"/>
        <w:ind w:left="259" w:firstLine="199"/>
      </w:pPr>
      <w:r>
        <w:rPr/>
        <w:t>The proposed method represents a significant </w:t>
      </w:r>
      <w:r>
        <w:rPr/>
        <w:t>advancement in privacy protection, that improves upon the traditional mod- erated system’s privacy protection while maintaining their levels</w:t>
      </w:r>
      <w:r>
        <w:rPr>
          <w:spacing w:val="-2"/>
        </w:rPr>
        <w:t> </w:t>
      </w:r>
      <w:r>
        <w:rPr/>
        <w:t>of</w:t>
      </w:r>
      <w:r>
        <w:rPr>
          <w:spacing w:val="-2"/>
        </w:rPr>
        <w:t> </w:t>
      </w:r>
      <w:r>
        <w:rPr/>
        <w:t>accuracy.</w:t>
      </w:r>
      <w:r>
        <w:rPr>
          <w:spacing w:val="-2"/>
        </w:rPr>
        <w:t> </w:t>
      </w:r>
      <w:r>
        <w:rPr/>
        <w:t>Traditional</w:t>
      </w:r>
      <w:r>
        <w:rPr>
          <w:spacing w:val="-2"/>
        </w:rPr>
        <w:t> </w:t>
      </w:r>
      <w:r>
        <w:rPr/>
        <w:t>rule-based</w:t>
      </w:r>
      <w:r>
        <w:rPr>
          <w:spacing w:val="-2"/>
        </w:rPr>
        <w:t> </w:t>
      </w:r>
      <w:r>
        <w:rPr/>
        <w:t>or</w:t>
      </w:r>
      <w:r>
        <w:rPr>
          <w:spacing w:val="-2"/>
        </w:rPr>
        <w:t> </w:t>
      </w:r>
      <w:r>
        <w:rPr/>
        <w:t>keyword-spotting filters achieve 75–85% accuracy rates, but fail to comprehend aspects of context, emotion or speaker intent. Such systems</w:t>
      </w:r>
      <w:r>
        <w:rPr>
          <w:spacing w:val="40"/>
        </w:rPr>
        <w:t> </w:t>
      </w:r>
      <w:r>
        <w:rPr/>
        <w:t>are</w:t>
      </w:r>
      <w:r>
        <w:rPr>
          <w:spacing w:val="35"/>
        </w:rPr>
        <w:t> </w:t>
      </w:r>
      <w:r>
        <w:rPr/>
        <w:t>fundamentally</w:t>
      </w:r>
      <w:r>
        <w:rPr>
          <w:spacing w:val="35"/>
        </w:rPr>
        <w:t> </w:t>
      </w:r>
      <w:r>
        <w:rPr/>
        <w:t>limited</w:t>
      </w:r>
      <w:r>
        <w:rPr>
          <w:spacing w:val="35"/>
        </w:rPr>
        <w:t> </w:t>
      </w:r>
      <w:r>
        <w:rPr/>
        <w:t>by</w:t>
      </w:r>
      <w:r>
        <w:rPr>
          <w:spacing w:val="35"/>
        </w:rPr>
        <w:t> </w:t>
      </w:r>
      <w:r>
        <w:rPr/>
        <w:t>their</w:t>
      </w:r>
      <w:r>
        <w:rPr>
          <w:spacing w:val="35"/>
        </w:rPr>
        <w:t> </w:t>
      </w:r>
      <w:r>
        <w:rPr/>
        <w:t>reliance</w:t>
      </w:r>
      <w:r>
        <w:rPr>
          <w:spacing w:val="36"/>
        </w:rPr>
        <w:t> </w:t>
      </w:r>
      <w:r>
        <w:rPr/>
        <w:t>on</w:t>
      </w:r>
      <w:r>
        <w:rPr>
          <w:spacing w:val="35"/>
        </w:rPr>
        <w:t> </w:t>
      </w:r>
      <w:r>
        <w:rPr/>
        <w:t>inputs</w:t>
      </w:r>
      <w:r>
        <w:rPr>
          <w:spacing w:val="35"/>
        </w:rPr>
        <w:t> </w:t>
      </w:r>
      <w:r>
        <w:rPr>
          <w:spacing w:val="-2"/>
        </w:rPr>
        <w:t>based</w:t>
      </w:r>
    </w:p>
    <w:p>
      <w:pPr>
        <w:pStyle w:val="BodyText"/>
        <w:spacing w:line="249" w:lineRule="auto" w:before="71"/>
        <w:ind w:left="199" w:right="257"/>
      </w:pPr>
      <w:r>
        <w:rPr/>
        <w:br w:type="column"/>
      </w:r>
      <w:r>
        <w:rPr/>
        <w:t>on text, and therefore they can be easily bypassed by </w:t>
      </w:r>
      <w:r>
        <w:rPr/>
        <w:t>users disguising or amending their abusive behavior. Prior work on federated</w:t>
      </w:r>
      <w:r>
        <w:rPr>
          <w:spacing w:val="-5"/>
        </w:rPr>
        <w:t> </w:t>
      </w:r>
      <w:r>
        <w:rPr/>
        <w:t>learning</w:t>
      </w:r>
      <w:r>
        <w:rPr>
          <w:spacing w:val="-5"/>
        </w:rPr>
        <w:t> </w:t>
      </w:r>
      <w:r>
        <w:rPr/>
        <w:t>for</w:t>
      </w:r>
      <w:r>
        <w:rPr>
          <w:spacing w:val="-5"/>
        </w:rPr>
        <w:t> </w:t>
      </w:r>
      <w:r>
        <w:rPr/>
        <w:t>voice</w:t>
      </w:r>
      <w:r>
        <w:rPr>
          <w:spacing w:val="-5"/>
        </w:rPr>
        <w:t> </w:t>
      </w:r>
      <w:r>
        <w:rPr/>
        <w:t>moderation</w:t>
      </w:r>
      <w:r>
        <w:rPr>
          <w:spacing w:val="-5"/>
        </w:rPr>
        <w:t> </w:t>
      </w:r>
      <w:r>
        <w:rPr/>
        <w:t>reported</w:t>
      </w:r>
      <w:r>
        <w:rPr>
          <w:spacing w:val="-5"/>
        </w:rPr>
        <w:t> </w:t>
      </w:r>
      <w:r>
        <w:rPr/>
        <w:t>accuracy</w:t>
      </w:r>
      <w:r>
        <w:rPr>
          <w:spacing w:val="-5"/>
        </w:rPr>
        <w:t> </w:t>
      </w:r>
      <w:r>
        <w:rPr/>
        <w:t>lev- els</w:t>
      </w:r>
      <w:r>
        <w:rPr>
          <w:spacing w:val="-9"/>
        </w:rPr>
        <w:t> </w:t>
      </w:r>
      <w:r>
        <w:rPr/>
        <w:t>between</w:t>
      </w:r>
      <w:r>
        <w:rPr>
          <w:spacing w:val="-9"/>
        </w:rPr>
        <w:t> </w:t>
      </w:r>
      <w:r>
        <w:rPr/>
        <w:t>85%</w:t>
      </w:r>
      <w:r>
        <w:rPr>
          <w:spacing w:val="-9"/>
        </w:rPr>
        <w:t> </w:t>
      </w:r>
      <w:r>
        <w:rPr/>
        <w:t>and</w:t>
      </w:r>
      <w:r>
        <w:rPr>
          <w:spacing w:val="-9"/>
        </w:rPr>
        <w:t> </w:t>
      </w:r>
      <w:r>
        <w:rPr/>
        <w:t>90%,</w:t>
      </w:r>
      <w:r>
        <w:rPr>
          <w:spacing w:val="-9"/>
        </w:rPr>
        <w:t> </w:t>
      </w:r>
      <w:r>
        <w:rPr/>
        <w:t>under</w:t>
      </w:r>
      <w:r>
        <w:rPr>
          <w:spacing w:val="-9"/>
        </w:rPr>
        <w:t> </w:t>
      </w:r>
      <w:r>
        <w:rPr/>
        <w:t>strict</w:t>
      </w:r>
      <w:r>
        <w:rPr>
          <w:spacing w:val="-9"/>
        </w:rPr>
        <w:t> </w:t>
      </w:r>
      <w:r>
        <w:rPr/>
        <w:t>conditions.</w:t>
      </w:r>
      <w:r>
        <w:rPr>
          <w:spacing w:val="-9"/>
        </w:rPr>
        <w:t> </w:t>
      </w:r>
      <w:r>
        <w:rPr/>
        <w:t>Our</w:t>
      </w:r>
      <w:r>
        <w:rPr>
          <w:spacing w:val="-9"/>
        </w:rPr>
        <w:t> </w:t>
      </w:r>
      <w:r>
        <w:rPr/>
        <w:t>method demonstrates</w:t>
      </w:r>
      <w:r>
        <w:rPr>
          <w:spacing w:val="-6"/>
        </w:rPr>
        <w:t> </w:t>
      </w:r>
      <w:r>
        <w:rPr/>
        <w:t>an</w:t>
      </w:r>
      <w:r>
        <w:rPr>
          <w:spacing w:val="-6"/>
        </w:rPr>
        <w:t> </w:t>
      </w:r>
      <w:r>
        <w:rPr/>
        <w:t>accuracy</w:t>
      </w:r>
      <w:r>
        <w:rPr>
          <w:spacing w:val="-6"/>
        </w:rPr>
        <w:t> </w:t>
      </w:r>
      <w:r>
        <w:rPr/>
        <w:t>level</w:t>
      </w:r>
      <w:r>
        <w:rPr>
          <w:spacing w:val="-5"/>
        </w:rPr>
        <w:t> </w:t>
      </w:r>
      <w:r>
        <w:rPr/>
        <w:t>of</w:t>
      </w:r>
      <w:r>
        <w:rPr>
          <w:spacing w:val="-6"/>
        </w:rPr>
        <w:t> </w:t>
      </w:r>
      <w:r>
        <w:rPr/>
        <w:t>92.11%</w:t>
      </w:r>
      <w:r>
        <w:rPr>
          <w:spacing w:val="-6"/>
        </w:rPr>
        <w:t> </w:t>
      </w:r>
      <w:r>
        <w:rPr/>
        <w:t>during</w:t>
      </w:r>
      <w:r>
        <w:rPr>
          <w:spacing w:val="-6"/>
        </w:rPr>
        <w:t> </w:t>
      </w:r>
      <w:r>
        <w:rPr/>
        <w:t>testing</w:t>
      </w:r>
      <w:r>
        <w:rPr>
          <w:spacing w:val="-6"/>
        </w:rPr>
        <w:t> </w:t>
      </w:r>
      <w:r>
        <w:rPr/>
        <w:t>while achieving data anonymity and privacy because we can train locally, on-device, and upload encrypted model updates (see Figure </w:t>
      </w:r>
      <w:hyperlink w:history="true" w:anchor="_bookmark2">
        <w:r>
          <w:rPr/>
          <w:t>1</w:t>
        </w:r>
      </w:hyperlink>
      <w:r>
        <w:rPr/>
        <w:t>). In conclusion, our results indicate that this com- bination of a transformer-based audio encoder, and adaptive federated</w:t>
      </w:r>
      <w:r>
        <w:rPr>
          <w:spacing w:val="-13"/>
        </w:rPr>
        <w:t> </w:t>
      </w:r>
      <w:r>
        <w:rPr/>
        <w:t>optimization</w:t>
      </w:r>
      <w:r>
        <w:rPr>
          <w:spacing w:val="-12"/>
        </w:rPr>
        <w:t> </w:t>
      </w:r>
      <w:r>
        <w:rPr/>
        <w:t>strategy</w:t>
      </w:r>
      <w:r>
        <w:rPr>
          <w:spacing w:val="-13"/>
        </w:rPr>
        <w:t> </w:t>
      </w:r>
      <w:r>
        <w:rPr/>
        <w:t>(such</w:t>
      </w:r>
      <w:r>
        <w:rPr>
          <w:spacing w:val="-12"/>
        </w:rPr>
        <w:t> </w:t>
      </w:r>
      <w:r>
        <w:rPr/>
        <w:t>as</w:t>
      </w:r>
      <w:r>
        <w:rPr>
          <w:spacing w:val="-13"/>
        </w:rPr>
        <w:t> </w:t>
      </w:r>
      <w:r>
        <w:rPr/>
        <w:t>FedAdam),</w:t>
      </w:r>
      <w:r>
        <w:rPr>
          <w:spacing w:val="-12"/>
        </w:rPr>
        <w:t> </w:t>
      </w:r>
      <w:r>
        <w:rPr/>
        <w:t>establishes a new benchmark for privacy-preserving voice moderation. This new privacy-preserving methodology demonstrates that an acceptable level of high-performance AI moderation can take</w:t>
      </w:r>
      <w:r>
        <w:rPr>
          <w:spacing w:val="-10"/>
        </w:rPr>
        <w:t> </w:t>
      </w:r>
      <w:r>
        <w:rPr/>
        <w:t>place</w:t>
      </w:r>
      <w:r>
        <w:rPr>
          <w:spacing w:val="-10"/>
        </w:rPr>
        <w:t> </w:t>
      </w:r>
      <w:r>
        <w:rPr/>
        <w:t>while</w:t>
      </w:r>
      <w:r>
        <w:rPr>
          <w:spacing w:val="-10"/>
        </w:rPr>
        <w:t> </w:t>
      </w:r>
      <w:r>
        <w:rPr/>
        <w:t>assuring</w:t>
      </w:r>
      <w:r>
        <w:rPr>
          <w:spacing w:val="-10"/>
        </w:rPr>
        <w:t> </w:t>
      </w:r>
      <w:r>
        <w:rPr/>
        <w:t>robust</w:t>
      </w:r>
      <w:r>
        <w:rPr>
          <w:spacing w:val="-10"/>
        </w:rPr>
        <w:t> </w:t>
      </w:r>
      <w:r>
        <w:rPr/>
        <w:t>privacy</w:t>
      </w:r>
      <w:r>
        <w:rPr>
          <w:spacing w:val="-10"/>
        </w:rPr>
        <w:t> </w:t>
      </w:r>
      <w:r>
        <w:rPr/>
        <w:t>accommodations</w:t>
      </w:r>
      <w:r>
        <w:rPr>
          <w:spacing w:val="-10"/>
        </w:rPr>
        <w:t> </w:t>
      </w:r>
      <w:r>
        <w:rPr/>
        <w:t>have been met, and builds the path for responsible, ethical, and scalable voice-based moderation systems.</w:t>
      </w:r>
    </w:p>
    <w:p>
      <w:pPr>
        <w:pStyle w:val="ListParagraph"/>
        <w:numPr>
          <w:ilvl w:val="0"/>
          <w:numId w:val="1"/>
        </w:numPr>
        <w:tabs>
          <w:tab w:pos="2322" w:val="left" w:leader="none"/>
        </w:tabs>
        <w:spacing w:line="240" w:lineRule="auto" w:before="146" w:after="0"/>
        <w:ind w:left="2322" w:right="0" w:hanging="368"/>
        <w:jc w:val="left"/>
        <w:rPr>
          <w:sz w:val="20"/>
        </w:rPr>
      </w:pPr>
      <w:bookmarkStart w:name="Conclusion" w:id="45"/>
      <w:bookmarkEnd w:id="45"/>
      <w:r>
        <w:rPr/>
      </w:r>
      <w:r>
        <w:rPr>
          <w:smallCaps/>
          <w:spacing w:val="-2"/>
          <w:sz w:val="20"/>
        </w:rPr>
        <w:t>Conclusion</w:t>
      </w:r>
    </w:p>
    <w:p>
      <w:pPr>
        <w:pStyle w:val="ListParagraph"/>
        <w:numPr>
          <w:ilvl w:val="1"/>
          <w:numId w:val="1"/>
        </w:numPr>
        <w:tabs>
          <w:tab w:pos="696" w:val="left" w:leader="none"/>
        </w:tabs>
        <w:spacing w:line="240" w:lineRule="auto" w:before="81" w:after="0"/>
        <w:ind w:left="696" w:right="0" w:hanging="497"/>
        <w:jc w:val="both"/>
        <w:rPr>
          <w:i/>
          <w:sz w:val="20"/>
        </w:rPr>
      </w:pPr>
      <w:bookmarkStart w:name="Overview of Research Contributions" w:id="46"/>
      <w:bookmarkEnd w:id="46"/>
      <w:r>
        <w:rPr/>
      </w:r>
      <w:r>
        <w:rPr>
          <w:i/>
          <w:sz w:val="20"/>
        </w:rPr>
        <w:t>Overview</w:t>
      </w:r>
      <w:r>
        <w:rPr>
          <w:i/>
          <w:spacing w:val="8"/>
          <w:sz w:val="20"/>
        </w:rPr>
        <w:t> </w:t>
      </w:r>
      <w:r>
        <w:rPr>
          <w:i/>
          <w:sz w:val="20"/>
        </w:rPr>
        <w:t>of</w:t>
      </w:r>
      <w:r>
        <w:rPr>
          <w:i/>
          <w:spacing w:val="9"/>
          <w:sz w:val="20"/>
        </w:rPr>
        <w:t> </w:t>
      </w:r>
      <w:r>
        <w:rPr>
          <w:i/>
          <w:sz w:val="20"/>
        </w:rPr>
        <w:t>Research</w:t>
      </w:r>
      <w:r>
        <w:rPr>
          <w:i/>
          <w:spacing w:val="9"/>
          <w:sz w:val="20"/>
        </w:rPr>
        <w:t> </w:t>
      </w:r>
      <w:r>
        <w:rPr>
          <w:i/>
          <w:spacing w:val="-2"/>
          <w:sz w:val="20"/>
        </w:rPr>
        <w:t>Contributions</w:t>
      </w:r>
    </w:p>
    <w:p>
      <w:pPr>
        <w:pStyle w:val="BodyText"/>
        <w:spacing w:line="249" w:lineRule="auto" w:before="77"/>
        <w:ind w:left="199" w:right="257" w:firstLine="199"/>
      </w:pPr>
      <w:r>
        <w:rPr/>
        <w:t>This</w:t>
      </w:r>
      <w:r>
        <w:rPr>
          <w:spacing w:val="-5"/>
        </w:rPr>
        <w:t> </w:t>
      </w:r>
      <w:r>
        <w:rPr/>
        <w:t>paper</w:t>
      </w:r>
      <w:r>
        <w:rPr>
          <w:spacing w:val="-5"/>
        </w:rPr>
        <w:t> </w:t>
      </w:r>
      <w:r>
        <w:rPr/>
        <w:t>puts</w:t>
      </w:r>
      <w:r>
        <w:rPr>
          <w:spacing w:val="-5"/>
        </w:rPr>
        <w:t> </w:t>
      </w:r>
      <w:r>
        <w:rPr/>
        <w:t>forth</w:t>
      </w:r>
      <w:r>
        <w:rPr>
          <w:spacing w:val="-5"/>
        </w:rPr>
        <w:t> </w:t>
      </w:r>
      <w:r>
        <w:rPr/>
        <w:t>a</w:t>
      </w:r>
      <w:r>
        <w:rPr>
          <w:spacing w:val="-5"/>
        </w:rPr>
        <w:t> </w:t>
      </w:r>
      <w:r>
        <w:rPr/>
        <w:t>voice</w:t>
      </w:r>
      <w:r>
        <w:rPr>
          <w:spacing w:val="-5"/>
        </w:rPr>
        <w:t> </w:t>
      </w:r>
      <w:r>
        <w:rPr/>
        <w:t>content</w:t>
      </w:r>
      <w:r>
        <w:rPr>
          <w:spacing w:val="-5"/>
        </w:rPr>
        <w:t> </w:t>
      </w:r>
      <w:r>
        <w:rPr/>
        <w:t>moderation</w:t>
      </w:r>
      <w:r>
        <w:rPr>
          <w:spacing w:val="-5"/>
        </w:rPr>
        <w:t> </w:t>
      </w:r>
      <w:r>
        <w:rPr/>
        <w:t>framework designed to preserve user privacy, while making the privacy trade-off carefully among the accuracy of detection. Com- parison through experimentation found that of the series of transformer-based</w:t>
      </w:r>
      <w:r>
        <w:rPr>
          <w:spacing w:val="-13"/>
        </w:rPr>
        <w:t> </w:t>
      </w:r>
      <w:r>
        <w:rPr/>
        <w:t>architectures</w:t>
      </w:r>
      <w:r>
        <w:rPr>
          <w:spacing w:val="-12"/>
        </w:rPr>
        <w:t> </w:t>
      </w:r>
      <w:r>
        <w:rPr/>
        <w:t>the</w:t>
      </w:r>
      <w:r>
        <w:rPr>
          <w:spacing w:val="-13"/>
        </w:rPr>
        <w:t> </w:t>
      </w:r>
      <w:r>
        <w:rPr/>
        <w:t>HuBERT-base-ls960</w:t>
      </w:r>
      <w:r>
        <w:rPr>
          <w:spacing w:val="-12"/>
        </w:rPr>
        <w:t> </w:t>
      </w:r>
      <w:r>
        <w:rPr/>
        <w:t>trans- former architecture performed the best, while the FedAdam model</w:t>
      </w:r>
      <w:r>
        <w:rPr>
          <w:spacing w:val="-4"/>
        </w:rPr>
        <w:t> </w:t>
      </w:r>
      <w:r>
        <w:rPr/>
        <w:t>was</w:t>
      </w:r>
      <w:r>
        <w:rPr>
          <w:spacing w:val="-4"/>
        </w:rPr>
        <w:t> </w:t>
      </w:r>
      <w:r>
        <w:rPr/>
        <w:t>the</w:t>
      </w:r>
      <w:r>
        <w:rPr>
          <w:spacing w:val="-4"/>
        </w:rPr>
        <w:t> </w:t>
      </w:r>
      <w:r>
        <w:rPr/>
        <w:t>best</w:t>
      </w:r>
      <w:r>
        <w:rPr>
          <w:spacing w:val="-4"/>
        </w:rPr>
        <w:t> </w:t>
      </w:r>
      <w:r>
        <w:rPr/>
        <w:t>federated</w:t>
      </w:r>
      <w:r>
        <w:rPr>
          <w:spacing w:val="-4"/>
        </w:rPr>
        <w:t> </w:t>
      </w:r>
      <w:r>
        <w:rPr/>
        <w:t>aggregation</w:t>
      </w:r>
      <w:r>
        <w:rPr>
          <w:spacing w:val="-4"/>
        </w:rPr>
        <w:t> </w:t>
      </w:r>
      <w:r>
        <w:rPr/>
        <w:t>method.</w:t>
      </w:r>
      <w:r>
        <w:rPr>
          <w:spacing w:val="-4"/>
        </w:rPr>
        <w:t> </w:t>
      </w:r>
      <w:r>
        <w:rPr/>
        <w:t>Overall,</w:t>
      </w:r>
      <w:r>
        <w:rPr>
          <w:spacing w:val="-4"/>
        </w:rPr>
        <w:t> </w:t>
      </w:r>
      <w:r>
        <w:rPr/>
        <w:t>the experimental</w:t>
      </w:r>
      <w:r>
        <w:rPr>
          <w:spacing w:val="28"/>
        </w:rPr>
        <w:t> </w:t>
      </w:r>
      <w:r>
        <w:rPr/>
        <w:t>results</w:t>
      </w:r>
      <w:r>
        <w:rPr>
          <w:spacing w:val="28"/>
        </w:rPr>
        <w:t> </w:t>
      </w:r>
      <w:r>
        <w:rPr/>
        <w:t>shown</w:t>
      </w:r>
      <w:r>
        <w:rPr>
          <w:spacing w:val="28"/>
        </w:rPr>
        <w:t> </w:t>
      </w:r>
      <w:r>
        <w:rPr/>
        <w:t>in</w:t>
      </w:r>
      <w:r>
        <w:rPr>
          <w:spacing w:val="28"/>
        </w:rPr>
        <w:t> </w:t>
      </w:r>
      <w:r>
        <w:rPr/>
        <w:t>Table</w:t>
      </w:r>
      <w:r>
        <w:rPr>
          <w:spacing w:val="28"/>
        </w:rPr>
        <w:t> </w:t>
      </w:r>
      <w:hyperlink w:history="true" w:anchor="_bookmark1">
        <w:r>
          <w:rPr/>
          <w:t>I</w:t>
        </w:r>
      </w:hyperlink>
      <w:r>
        <w:rPr>
          <w:spacing w:val="28"/>
        </w:rPr>
        <w:t> </w:t>
      </w:r>
      <w:r>
        <w:rPr/>
        <w:t>demonstrate</w:t>
      </w:r>
      <w:r>
        <w:rPr>
          <w:spacing w:val="28"/>
        </w:rPr>
        <w:t> </w:t>
      </w:r>
      <w:r>
        <w:rPr/>
        <w:t>an</w:t>
      </w:r>
      <w:r>
        <w:rPr>
          <w:spacing w:val="28"/>
        </w:rPr>
        <w:t> </w:t>
      </w:r>
      <w:r>
        <w:rPr/>
        <w:t>AUC of 0.9944 and test accuracy of 92.11%, suggesting strong classification capabilities. Furthermore, the ROC curves in Figure </w:t>
      </w:r>
      <w:hyperlink w:history="true" w:anchor="_bookmark7">
        <w:r>
          <w:rPr/>
          <w:t>6</w:t>
        </w:r>
      </w:hyperlink>
      <w:r>
        <w:rPr/>
        <w:t> clearly show that the moderation system does not compromise the users’ privacy and it offers some advantage over any other digital communication moderation platform.</w:t>
      </w:r>
    </w:p>
    <w:p>
      <w:pPr>
        <w:pStyle w:val="ListParagraph"/>
        <w:numPr>
          <w:ilvl w:val="1"/>
          <w:numId w:val="1"/>
        </w:numPr>
        <w:tabs>
          <w:tab w:pos="696" w:val="left" w:leader="none"/>
        </w:tabs>
        <w:spacing w:line="240" w:lineRule="auto" w:before="146" w:after="0"/>
        <w:ind w:left="696" w:right="0" w:hanging="497"/>
        <w:jc w:val="both"/>
        <w:rPr>
          <w:i/>
          <w:sz w:val="20"/>
        </w:rPr>
      </w:pPr>
      <w:bookmarkStart w:name="Useful Significance and Effect" w:id="47"/>
      <w:bookmarkEnd w:id="47"/>
      <w:r>
        <w:rPr/>
      </w:r>
      <w:r>
        <w:rPr>
          <w:i/>
          <w:sz w:val="20"/>
        </w:rPr>
        <w:t>Useful</w:t>
      </w:r>
      <w:r>
        <w:rPr>
          <w:i/>
          <w:spacing w:val="9"/>
          <w:sz w:val="20"/>
        </w:rPr>
        <w:t> </w:t>
      </w:r>
      <w:r>
        <w:rPr>
          <w:i/>
          <w:sz w:val="20"/>
        </w:rPr>
        <w:t>Significance</w:t>
      </w:r>
      <w:r>
        <w:rPr>
          <w:i/>
          <w:spacing w:val="10"/>
          <w:sz w:val="20"/>
        </w:rPr>
        <w:t> </w:t>
      </w:r>
      <w:r>
        <w:rPr>
          <w:i/>
          <w:sz w:val="20"/>
        </w:rPr>
        <w:t>and</w:t>
      </w:r>
      <w:r>
        <w:rPr>
          <w:i/>
          <w:spacing w:val="10"/>
          <w:sz w:val="20"/>
        </w:rPr>
        <w:t> </w:t>
      </w:r>
      <w:r>
        <w:rPr>
          <w:i/>
          <w:spacing w:val="-2"/>
          <w:sz w:val="20"/>
        </w:rPr>
        <w:t>Effect</w:t>
      </w:r>
    </w:p>
    <w:p>
      <w:pPr>
        <w:pStyle w:val="BodyText"/>
        <w:spacing w:line="249" w:lineRule="auto" w:before="77"/>
        <w:ind w:left="199" w:right="257" w:firstLine="199"/>
      </w:pPr>
      <w:r>
        <w:rPr/>
        <w:t>In</w:t>
      </w:r>
      <w:r>
        <w:rPr>
          <w:spacing w:val="-1"/>
        </w:rPr>
        <w:t> </w:t>
      </w:r>
      <w:r>
        <w:rPr/>
        <w:t>contexts</w:t>
      </w:r>
      <w:r>
        <w:rPr>
          <w:spacing w:val="-1"/>
        </w:rPr>
        <w:t> </w:t>
      </w:r>
      <w:r>
        <w:rPr/>
        <w:t>where</w:t>
      </w:r>
      <w:r>
        <w:rPr>
          <w:spacing w:val="-1"/>
        </w:rPr>
        <w:t> </w:t>
      </w:r>
      <w:r>
        <w:rPr/>
        <w:t>privacy</w:t>
      </w:r>
      <w:r>
        <w:rPr>
          <w:spacing w:val="-1"/>
        </w:rPr>
        <w:t> </w:t>
      </w:r>
      <w:r>
        <w:rPr/>
        <w:t>is</w:t>
      </w:r>
      <w:r>
        <w:rPr>
          <w:spacing w:val="-1"/>
        </w:rPr>
        <w:t> </w:t>
      </w:r>
      <w:r>
        <w:rPr/>
        <w:t>a</w:t>
      </w:r>
      <w:r>
        <w:rPr>
          <w:spacing w:val="-1"/>
        </w:rPr>
        <w:t> </w:t>
      </w:r>
      <w:r>
        <w:rPr/>
        <w:t>key</w:t>
      </w:r>
      <w:r>
        <w:rPr>
          <w:spacing w:val="-1"/>
        </w:rPr>
        <w:t> </w:t>
      </w:r>
      <w:r>
        <w:rPr/>
        <w:t>issue,</w:t>
      </w:r>
      <w:r>
        <w:rPr>
          <w:spacing w:val="-1"/>
        </w:rPr>
        <w:t> </w:t>
      </w:r>
      <w:r>
        <w:rPr/>
        <w:t>this</w:t>
      </w:r>
      <w:r>
        <w:rPr>
          <w:spacing w:val="-1"/>
        </w:rPr>
        <w:t> </w:t>
      </w:r>
      <w:r>
        <w:rPr/>
        <w:t>study</w:t>
      </w:r>
      <w:r>
        <w:rPr>
          <w:spacing w:val="-1"/>
        </w:rPr>
        <w:t> </w:t>
      </w:r>
      <w:r>
        <w:rPr/>
        <w:t>provides an easy-to-implement solution for the ethical and </w:t>
      </w:r>
      <w:r>
        <w:rPr/>
        <w:t>effective implementation of AI-assisted voice moderation systems. The system’s reliability and validity are demonstrated via multi- ple evaluation colors, including training accuracy (Figures </w:t>
      </w:r>
      <w:hyperlink w:history="true" w:anchor="_bookmark3">
        <w:r>
          <w:rPr/>
          <w:t>3</w:t>
        </w:r>
      </w:hyperlink>
      <w:r>
        <w:rPr/>
        <w:t> and </w:t>
      </w:r>
      <w:hyperlink w:history="true" w:anchor="_bookmark9">
        <w:r>
          <w:rPr/>
          <w:t>8</w:t>
        </w:r>
      </w:hyperlink>
      <w:r>
        <w:rPr/>
        <w:t>), confusion matrices with validation and test sets (Fig- ure</w:t>
      </w:r>
      <w:r>
        <w:rPr>
          <w:spacing w:val="-2"/>
        </w:rPr>
        <w:t> </w:t>
      </w:r>
      <w:hyperlink w:history="true" w:anchor="_bookmark6">
        <w:r>
          <w:rPr/>
          <w:t>5</w:t>
        </w:r>
      </w:hyperlink>
      <w:r>
        <w:rPr/>
        <w:t>),</w:t>
      </w:r>
      <w:r>
        <w:rPr>
          <w:spacing w:val="-2"/>
        </w:rPr>
        <w:t> </w:t>
      </w:r>
      <w:r>
        <w:rPr/>
        <w:t>ROC</w:t>
      </w:r>
      <w:r>
        <w:rPr>
          <w:spacing w:val="-2"/>
        </w:rPr>
        <w:t> </w:t>
      </w:r>
      <w:r>
        <w:rPr/>
        <w:t>curves</w:t>
      </w:r>
      <w:r>
        <w:rPr>
          <w:spacing w:val="-2"/>
        </w:rPr>
        <w:t> </w:t>
      </w:r>
      <w:r>
        <w:rPr/>
        <w:t>(Figure</w:t>
      </w:r>
      <w:r>
        <w:rPr>
          <w:spacing w:val="-2"/>
        </w:rPr>
        <w:t> </w:t>
      </w:r>
      <w:hyperlink w:history="true" w:anchor="_bookmark7">
        <w:r>
          <w:rPr/>
          <w:t>6</w:t>
        </w:r>
      </w:hyperlink>
      <w:r>
        <w:rPr/>
        <w:t>),</w:t>
      </w:r>
      <w:r>
        <w:rPr>
          <w:spacing w:val="-2"/>
        </w:rPr>
        <w:t> </w:t>
      </w:r>
      <w:r>
        <w:rPr/>
        <w:t>and</w:t>
      </w:r>
      <w:r>
        <w:rPr>
          <w:spacing w:val="-2"/>
        </w:rPr>
        <w:t> </w:t>
      </w:r>
      <w:r>
        <w:rPr/>
        <w:t>precision-recall</w:t>
      </w:r>
      <w:r>
        <w:rPr>
          <w:spacing w:val="-2"/>
        </w:rPr>
        <w:t> </w:t>
      </w:r>
      <w:r>
        <w:rPr/>
        <w:t>(Figure</w:t>
      </w:r>
      <w:r>
        <w:rPr>
          <w:spacing w:val="-2"/>
        </w:rPr>
        <w:t> </w:t>
      </w:r>
      <w:hyperlink w:history="true" w:anchor="_bookmark8">
        <w:r>
          <w:rPr/>
          <w:t>7</w:t>
        </w:r>
      </w:hyperlink>
      <w:r>
        <w:rPr/>
        <w:t>), all of which visually and quantitatively suggest the model’s fidelity,</w:t>
      </w:r>
      <w:r>
        <w:rPr>
          <w:spacing w:val="-4"/>
        </w:rPr>
        <w:t> </w:t>
      </w:r>
      <w:r>
        <w:rPr/>
        <w:t>interpretability,</w:t>
      </w:r>
      <w:r>
        <w:rPr>
          <w:spacing w:val="-4"/>
        </w:rPr>
        <w:t> </w:t>
      </w:r>
      <w:r>
        <w:rPr/>
        <w:t>and</w:t>
      </w:r>
      <w:r>
        <w:rPr>
          <w:spacing w:val="-4"/>
        </w:rPr>
        <w:t> </w:t>
      </w:r>
      <w:r>
        <w:rPr/>
        <w:t>generalizability.</w:t>
      </w:r>
      <w:r>
        <w:rPr>
          <w:spacing w:val="-4"/>
        </w:rPr>
        <w:t> </w:t>
      </w:r>
      <w:r>
        <w:rPr/>
        <w:t>They</w:t>
      </w:r>
      <w:r>
        <w:rPr>
          <w:spacing w:val="-4"/>
        </w:rPr>
        <w:t> </w:t>
      </w:r>
      <w:r>
        <w:rPr/>
        <w:t>also</w:t>
      </w:r>
      <w:r>
        <w:rPr>
          <w:spacing w:val="-4"/>
        </w:rPr>
        <w:t> </w:t>
      </w:r>
      <w:r>
        <w:rPr/>
        <w:t>enable informed decision making about real-world deployment, as well as implications for moderative architectures for popu- lations requiring privacy-sensitive assessments and response </w:t>
      </w:r>
      <w:r>
        <w:rPr>
          <w:spacing w:val="-2"/>
        </w:rPr>
        <w:t>structures.</w:t>
      </w:r>
    </w:p>
    <w:p>
      <w:pPr>
        <w:pStyle w:val="ListParagraph"/>
        <w:numPr>
          <w:ilvl w:val="1"/>
          <w:numId w:val="1"/>
        </w:numPr>
        <w:tabs>
          <w:tab w:pos="696" w:val="left" w:leader="none"/>
        </w:tabs>
        <w:spacing w:line="240" w:lineRule="auto" w:before="147" w:after="0"/>
        <w:ind w:left="696" w:right="0" w:hanging="497"/>
        <w:jc w:val="both"/>
        <w:rPr>
          <w:i/>
          <w:sz w:val="20"/>
        </w:rPr>
      </w:pPr>
      <w:bookmarkStart w:name="Prospects for Further Research" w:id="48"/>
      <w:bookmarkEnd w:id="48"/>
      <w:r>
        <w:rPr/>
      </w:r>
      <w:r>
        <w:rPr>
          <w:i/>
          <w:sz w:val="20"/>
        </w:rPr>
        <w:t>Prospects</w:t>
      </w:r>
      <w:r>
        <w:rPr>
          <w:i/>
          <w:spacing w:val="10"/>
          <w:sz w:val="20"/>
        </w:rPr>
        <w:t> </w:t>
      </w:r>
      <w:r>
        <w:rPr>
          <w:i/>
          <w:sz w:val="20"/>
        </w:rPr>
        <w:t>for</w:t>
      </w:r>
      <w:r>
        <w:rPr>
          <w:i/>
          <w:spacing w:val="11"/>
          <w:sz w:val="20"/>
        </w:rPr>
        <w:t> </w:t>
      </w:r>
      <w:r>
        <w:rPr>
          <w:i/>
          <w:sz w:val="20"/>
        </w:rPr>
        <w:t>Further</w:t>
      </w:r>
      <w:r>
        <w:rPr>
          <w:i/>
          <w:spacing w:val="10"/>
          <w:sz w:val="20"/>
        </w:rPr>
        <w:t> </w:t>
      </w:r>
      <w:r>
        <w:rPr>
          <w:i/>
          <w:spacing w:val="-2"/>
          <w:sz w:val="20"/>
        </w:rPr>
        <w:t>Research</w:t>
      </w:r>
    </w:p>
    <w:p>
      <w:pPr>
        <w:pStyle w:val="BodyText"/>
        <w:spacing w:line="249" w:lineRule="auto" w:before="77"/>
        <w:ind w:left="199" w:right="257" w:firstLine="199"/>
      </w:pPr>
      <w:r>
        <w:rPr/>
        <w:t>This research presents several potential paths for </w:t>
      </w:r>
      <w:r>
        <w:rPr/>
        <w:t>further study. Future extensions might include the study of multilin- gual adaptations to bolster global communication platforms, and the accompaniment of stronger privacy-preserving mech- anisms, e.g., differential privacy, which can provide mathe- matical privacy guarantees. In addition, bringing in state-of- the-art</w:t>
      </w:r>
      <w:r>
        <w:rPr>
          <w:spacing w:val="25"/>
        </w:rPr>
        <w:t> </w:t>
      </w:r>
      <w:r>
        <w:rPr/>
        <w:t>audio</w:t>
      </w:r>
      <w:r>
        <w:rPr>
          <w:spacing w:val="26"/>
        </w:rPr>
        <w:t> </w:t>
      </w:r>
      <w:r>
        <w:rPr/>
        <w:t>preprocessing</w:t>
      </w:r>
      <w:r>
        <w:rPr>
          <w:spacing w:val="25"/>
        </w:rPr>
        <w:t> </w:t>
      </w:r>
      <w:r>
        <w:rPr/>
        <w:t>will</w:t>
      </w:r>
      <w:r>
        <w:rPr>
          <w:spacing w:val="26"/>
        </w:rPr>
        <w:t> </w:t>
      </w:r>
      <w:r>
        <w:rPr/>
        <w:t>increase</w:t>
      </w:r>
      <w:r>
        <w:rPr>
          <w:spacing w:val="26"/>
        </w:rPr>
        <w:t> </w:t>
      </w:r>
      <w:r>
        <w:rPr/>
        <w:t>robustness</w:t>
      </w:r>
      <w:r>
        <w:rPr>
          <w:spacing w:val="25"/>
        </w:rPr>
        <w:t> </w:t>
      </w:r>
      <w:r>
        <w:rPr/>
        <w:t>to</w:t>
      </w:r>
      <w:r>
        <w:rPr>
          <w:spacing w:val="26"/>
        </w:rPr>
        <w:t> </w:t>
      </w:r>
      <w:r>
        <w:rPr>
          <w:spacing w:val="-2"/>
        </w:rPr>
        <w:t>noise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right="5517"/>
      </w:pPr>
      <w:r>
        <w:rPr/>
        <w:t>or distortion while adding in multi-modal fusion of audio </w:t>
      </w:r>
      <w:r>
        <w:rPr/>
        <w:t>to textual transcriptions will help improve semantic understand- ing and accuracy. Further, applying personalized federated learning</w:t>
      </w:r>
      <w:r>
        <w:rPr>
          <w:spacing w:val="-3"/>
        </w:rPr>
        <w:t> </w:t>
      </w:r>
      <w:r>
        <w:rPr/>
        <w:t>will</w:t>
      </w:r>
      <w:r>
        <w:rPr>
          <w:spacing w:val="-3"/>
        </w:rPr>
        <w:t> </w:t>
      </w:r>
      <w:r>
        <w:rPr/>
        <w:t>increase</w:t>
      </w:r>
      <w:r>
        <w:rPr>
          <w:spacing w:val="-3"/>
        </w:rPr>
        <w:t> </w:t>
      </w:r>
      <w:r>
        <w:rPr/>
        <w:t>client-specific</w:t>
      </w:r>
      <w:r>
        <w:rPr>
          <w:spacing w:val="-3"/>
        </w:rPr>
        <w:t> </w:t>
      </w:r>
      <w:r>
        <w:rPr/>
        <w:t>model</w:t>
      </w:r>
      <w:r>
        <w:rPr>
          <w:spacing w:val="-3"/>
        </w:rPr>
        <w:t> </w:t>
      </w:r>
      <w:r>
        <w:rPr/>
        <w:t>adaptation</w:t>
      </w:r>
      <w:r>
        <w:rPr>
          <w:spacing w:val="-3"/>
        </w:rPr>
        <w:t> </w:t>
      </w:r>
      <w:r>
        <w:rPr/>
        <w:t>without sacrificing privacy. Overall, this framework creates a scalable and adaptable framework for developing intelligent, secure, and privacy-respecting moderation systems for contemporary digital communication ecosystems.</w:t>
      </w:r>
    </w:p>
    <w:p>
      <w:pPr>
        <w:pStyle w:val="BodyText"/>
        <w:spacing w:before="134"/>
        <w:ind w:left="2211"/>
        <w:jc w:val="left"/>
      </w:pPr>
      <w:bookmarkStart w:name="References" w:id="49"/>
      <w:bookmarkEnd w:id="49"/>
      <w:r>
        <w:rPr/>
      </w:r>
      <w:r>
        <w:rPr>
          <w:smallCaps/>
          <w:spacing w:val="-2"/>
        </w:rPr>
        <w:t>References</w:t>
      </w:r>
    </w:p>
    <w:p>
      <w:pPr>
        <w:pStyle w:val="ListParagraph"/>
        <w:numPr>
          <w:ilvl w:val="0"/>
          <w:numId w:val="2"/>
        </w:numPr>
        <w:tabs>
          <w:tab w:pos="622" w:val="left" w:leader="none"/>
          <w:tab w:pos="624" w:val="left" w:leader="none"/>
        </w:tabs>
        <w:spacing w:line="232" w:lineRule="auto" w:before="108" w:after="0"/>
        <w:ind w:left="624" w:right="5517" w:hanging="286"/>
        <w:jc w:val="both"/>
        <w:rPr>
          <w:sz w:val="16"/>
        </w:rPr>
      </w:pPr>
      <w:bookmarkStart w:name="_bookmark12" w:id="50"/>
      <w:bookmarkEnd w:id="50"/>
      <w:r>
        <w:rPr/>
      </w:r>
      <w:r>
        <w:rPr>
          <w:sz w:val="16"/>
        </w:rPr>
        <w:t>L. Zhang, M. Chen, and K. Wang, “Multi-modal hate speech </w:t>
      </w:r>
      <w:r>
        <w:rPr>
          <w:sz w:val="16"/>
        </w:rPr>
        <w:t>detection</w:t>
      </w:r>
      <w:r>
        <w:rPr>
          <w:spacing w:val="40"/>
          <w:sz w:val="16"/>
        </w:rPr>
        <w:t> </w:t>
      </w:r>
      <w:r>
        <w:rPr>
          <w:sz w:val="16"/>
        </w:rPr>
        <w:t>combining</w:t>
      </w:r>
      <w:r>
        <w:rPr>
          <w:spacing w:val="-6"/>
          <w:sz w:val="16"/>
        </w:rPr>
        <w:t> </w:t>
      </w:r>
      <w:r>
        <w:rPr>
          <w:sz w:val="16"/>
        </w:rPr>
        <w:t>audio</w:t>
      </w:r>
      <w:r>
        <w:rPr>
          <w:spacing w:val="-6"/>
          <w:sz w:val="16"/>
        </w:rPr>
        <w:t> </w:t>
      </w:r>
      <w:r>
        <w:rPr>
          <w:sz w:val="16"/>
        </w:rPr>
        <w:t>and</w:t>
      </w:r>
      <w:r>
        <w:rPr>
          <w:spacing w:val="-6"/>
          <w:sz w:val="16"/>
        </w:rPr>
        <w:t> </w:t>
      </w:r>
      <w:r>
        <w:rPr>
          <w:sz w:val="16"/>
        </w:rPr>
        <w:t>textual</w:t>
      </w:r>
      <w:r>
        <w:rPr>
          <w:spacing w:val="-6"/>
          <w:sz w:val="16"/>
        </w:rPr>
        <w:t> </w:t>
      </w:r>
      <w:r>
        <w:rPr>
          <w:sz w:val="16"/>
        </w:rPr>
        <w:t>features</w:t>
      </w:r>
      <w:r>
        <w:rPr>
          <w:spacing w:val="-6"/>
          <w:sz w:val="16"/>
        </w:rPr>
        <w:t> </w:t>
      </w:r>
      <w:r>
        <w:rPr>
          <w:sz w:val="16"/>
        </w:rPr>
        <w:t>using</w:t>
      </w:r>
      <w:r>
        <w:rPr>
          <w:spacing w:val="-6"/>
          <w:sz w:val="16"/>
        </w:rPr>
        <w:t> </w:t>
      </w:r>
      <w:r>
        <w:rPr>
          <w:sz w:val="16"/>
        </w:rPr>
        <w:t>deep</w:t>
      </w:r>
      <w:r>
        <w:rPr>
          <w:spacing w:val="-6"/>
          <w:sz w:val="16"/>
        </w:rPr>
        <w:t> </w:t>
      </w:r>
      <w:r>
        <w:rPr>
          <w:sz w:val="16"/>
        </w:rPr>
        <w:t>neural</w:t>
      </w:r>
      <w:r>
        <w:rPr>
          <w:spacing w:val="-6"/>
          <w:sz w:val="16"/>
        </w:rPr>
        <w:t> </w:t>
      </w:r>
      <w:r>
        <w:rPr>
          <w:sz w:val="16"/>
        </w:rPr>
        <w:t>networks,”</w:t>
      </w:r>
      <w:r>
        <w:rPr>
          <w:spacing w:val="-6"/>
          <w:sz w:val="16"/>
        </w:rPr>
        <w:t> </w:t>
      </w:r>
      <w:r>
        <w:rPr>
          <w:i/>
          <w:sz w:val="16"/>
        </w:rPr>
        <w:t>IEEE</w:t>
      </w:r>
      <w:r>
        <w:rPr>
          <w:i/>
          <w:spacing w:val="40"/>
          <w:sz w:val="16"/>
        </w:rPr>
        <w:t> </w:t>
      </w:r>
      <w:bookmarkStart w:name="_bookmark13" w:id="51"/>
      <w:bookmarkEnd w:id="51"/>
      <w:r>
        <w:rPr>
          <w:i/>
          <w:sz w:val="16"/>
        </w:rPr>
        <w:t>T</w:t>
      </w:r>
      <w:r>
        <w:rPr>
          <w:i/>
          <w:sz w:val="16"/>
        </w:rPr>
        <w:t>rans.</w:t>
      </w:r>
      <w:r>
        <w:rPr>
          <w:i/>
          <w:spacing w:val="-7"/>
          <w:sz w:val="16"/>
        </w:rPr>
        <w:t> </w:t>
      </w:r>
      <w:r>
        <w:rPr>
          <w:i/>
          <w:sz w:val="16"/>
        </w:rPr>
        <w:t>Audio,</w:t>
      </w:r>
      <w:r>
        <w:rPr>
          <w:i/>
          <w:spacing w:val="-7"/>
          <w:sz w:val="16"/>
        </w:rPr>
        <w:t> </w:t>
      </w:r>
      <w:r>
        <w:rPr>
          <w:i/>
          <w:sz w:val="16"/>
        </w:rPr>
        <w:t>Speech,</w:t>
      </w:r>
      <w:r>
        <w:rPr>
          <w:i/>
          <w:spacing w:val="-7"/>
          <w:sz w:val="16"/>
        </w:rPr>
        <w:t> </w:t>
      </w:r>
      <w:r>
        <w:rPr>
          <w:i/>
          <w:sz w:val="16"/>
        </w:rPr>
        <w:t>Language</w:t>
      </w:r>
      <w:r>
        <w:rPr>
          <w:i/>
          <w:spacing w:val="-7"/>
          <w:sz w:val="16"/>
        </w:rPr>
        <w:t> </w:t>
      </w:r>
      <w:r>
        <w:rPr>
          <w:i/>
          <w:sz w:val="16"/>
        </w:rPr>
        <w:t>Process.</w:t>
      </w:r>
      <w:r>
        <w:rPr>
          <w:sz w:val="16"/>
        </w:rPr>
        <w:t>,</w:t>
      </w:r>
      <w:r>
        <w:rPr>
          <w:spacing w:val="-7"/>
          <w:sz w:val="16"/>
        </w:rPr>
        <w:t> </w:t>
      </w:r>
      <w:r>
        <w:rPr>
          <w:sz w:val="16"/>
        </w:rPr>
        <w:t>vol.</w:t>
      </w:r>
      <w:r>
        <w:rPr>
          <w:spacing w:val="-7"/>
          <w:sz w:val="16"/>
        </w:rPr>
        <w:t> </w:t>
      </w:r>
      <w:r>
        <w:rPr>
          <w:sz w:val="16"/>
        </w:rPr>
        <w:t>31,</w:t>
      </w:r>
      <w:r>
        <w:rPr>
          <w:spacing w:val="-7"/>
          <w:sz w:val="16"/>
        </w:rPr>
        <w:t> </w:t>
      </w:r>
      <w:r>
        <w:rPr>
          <w:sz w:val="16"/>
        </w:rPr>
        <w:t>pp.</w:t>
      </w:r>
      <w:r>
        <w:rPr>
          <w:spacing w:val="-7"/>
          <w:sz w:val="16"/>
        </w:rPr>
        <w:t> </w:t>
      </w:r>
      <w:r>
        <w:rPr>
          <w:sz w:val="16"/>
        </w:rPr>
        <w:t>1245–1258,</w:t>
      </w:r>
      <w:r>
        <w:rPr>
          <w:spacing w:val="-7"/>
          <w:sz w:val="16"/>
        </w:rPr>
        <w:t> </w:t>
      </w:r>
      <w:r>
        <w:rPr>
          <w:sz w:val="16"/>
        </w:rPr>
        <w:t>2023.</w:t>
      </w:r>
    </w:p>
    <w:p>
      <w:pPr>
        <w:pStyle w:val="ListParagraph"/>
        <w:numPr>
          <w:ilvl w:val="0"/>
          <w:numId w:val="2"/>
        </w:numPr>
        <w:tabs>
          <w:tab w:pos="622" w:val="left" w:leader="none"/>
          <w:tab w:pos="624" w:val="left" w:leader="none"/>
        </w:tabs>
        <w:spacing w:line="232" w:lineRule="auto" w:before="2" w:after="0"/>
        <w:ind w:left="624" w:right="5517" w:hanging="286"/>
        <w:jc w:val="both"/>
        <w:rPr>
          <w:sz w:val="16"/>
        </w:rPr>
      </w:pPr>
      <w:r>
        <w:rPr>
          <w:sz w:val="16"/>
        </w:rPr>
        <w:t>A. Kumar and R. Patel, “Attention-based transformer networks </w:t>
      </w:r>
      <w:r>
        <w:rPr>
          <w:sz w:val="16"/>
        </w:rPr>
        <w:t>for</w:t>
      </w:r>
      <w:r>
        <w:rPr>
          <w:spacing w:val="40"/>
          <w:sz w:val="16"/>
        </w:rPr>
        <w:t> </w:t>
      </w:r>
      <w:r>
        <w:rPr>
          <w:sz w:val="16"/>
        </w:rPr>
        <w:t>offensive</w:t>
      </w:r>
      <w:r>
        <w:rPr>
          <w:spacing w:val="-2"/>
          <w:sz w:val="16"/>
        </w:rPr>
        <w:t> </w:t>
      </w:r>
      <w:r>
        <w:rPr>
          <w:sz w:val="16"/>
        </w:rPr>
        <w:t>speech</w:t>
      </w:r>
      <w:r>
        <w:rPr>
          <w:spacing w:val="-2"/>
          <w:sz w:val="16"/>
        </w:rPr>
        <w:t> </w:t>
      </w:r>
      <w:r>
        <w:rPr>
          <w:sz w:val="16"/>
        </w:rPr>
        <w:t>detection</w:t>
      </w:r>
      <w:r>
        <w:rPr>
          <w:spacing w:val="-2"/>
          <w:sz w:val="16"/>
        </w:rPr>
        <w:t> </w:t>
      </w:r>
      <w:r>
        <w:rPr>
          <w:sz w:val="16"/>
        </w:rPr>
        <w:t>in</w:t>
      </w:r>
      <w:r>
        <w:rPr>
          <w:spacing w:val="-2"/>
          <w:sz w:val="16"/>
        </w:rPr>
        <w:t> </w:t>
      </w:r>
      <w:r>
        <w:rPr>
          <w:sz w:val="16"/>
        </w:rPr>
        <w:t>streaming</w:t>
      </w:r>
      <w:r>
        <w:rPr>
          <w:spacing w:val="-2"/>
          <w:sz w:val="16"/>
        </w:rPr>
        <w:t> </w:t>
      </w:r>
      <w:r>
        <w:rPr>
          <w:sz w:val="16"/>
        </w:rPr>
        <w:t>audio,”</w:t>
      </w:r>
      <w:r>
        <w:rPr>
          <w:spacing w:val="-2"/>
          <w:sz w:val="16"/>
        </w:rPr>
        <w:t> </w:t>
      </w:r>
      <w:r>
        <w:rPr>
          <w:sz w:val="16"/>
        </w:rPr>
        <w:t>in</w:t>
      </w:r>
      <w:r>
        <w:rPr>
          <w:spacing w:val="-2"/>
          <w:sz w:val="16"/>
        </w:rPr>
        <w:t> </w:t>
      </w:r>
      <w:r>
        <w:rPr>
          <w:i/>
          <w:sz w:val="16"/>
        </w:rPr>
        <w:t>Proc.</w:t>
      </w:r>
      <w:r>
        <w:rPr>
          <w:i/>
          <w:spacing w:val="-2"/>
          <w:sz w:val="16"/>
        </w:rPr>
        <w:t> </w:t>
      </w:r>
      <w:r>
        <w:rPr>
          <w:i/>
          <w:sz w:val="16"/>
        </w:rPr>
        <w:t>IEEE</w:t>
      </w:r>
      <w:r>
        <w:rPr>
          <w:i/>
          <w:spacing w:val="-2"/>
          <w:sz w:val="16"/>
        </w:rPr>
        <w:t> </w:t>
      </w:r>
      <w:r>
        <w:rPr>
          <w:i/>
          <w:sz w:val="16"/>
        </w:rPr>
        <w:t>Int.</w:t>
      </w:r>
      <w:r>
        <w:rPr>
          <w:i/>
          <w:spacing w:val="-2"/>
          <w:sz w:val="16"/>
        </w:rPr>
        <w:t> </w:t>
      </w:r>
      <w:r>
        <w:rPr>
          <w:i/>
          <w:sz w:val="16"/>
        </w:rPr>
        <w:t>Conf.</w:t>
      </w:r>
      <w:r>
        <w:rPr>
          <w:i/>
          <w:spacing w:val="40"/>
          <w:sz w:val="16"/>
        </w:rPr>
        <w:t> </w:t>
      </w:r>
      <w:r>
        <w:rPr>
          <w:i/>
          <w:sz w:val="16"/>
        </w:rPr>
        <w:t>Acoustics, Speech Signal Process. (ICASSP)</w:t>
      </w:r>
      <w:r>
        <w:rPr>
          <w:sz w:val="16"/>
        </w:rPr>
        <w:t>, Rhodes Island, Greece,</w:t>
      </w:r>
      <w:r>
        <w:rPr>
          <w:spacing w:val="40"/>
          <w:sz w:val="16"/>
        </w:rPr>
        <w:t> </w:t>
      </w:r>
      <w:bookmarkStart w:name="_bookmark14" w:id="52"/>
      <w:bookmarkEnd w:id="52"/>
      <w:r>
        <w:rPr>
          <w:sz w:val="16"/>
        </w:rPr>
        <w:t>2023,</w:t>
      </w:r>
      <w:r>
        <w:rPr>
          <w:sz w:val="16"/>
        </w:rPr>
        <w:t> pp. 1–5.</w:t>
      </w:r>
    </w:p>
    <w:p>
      <w:pPr>
        <w:pStyle w:val="ListParagraph"/>
        <w:numPr>
          <w:ilvl w:val="0"/>
          <w:numId w:val="2"/>
        </w:numPr>
        <w:tabs>
          <w:tab w:pos="622" w:val="left" w:leader="none"/>
          <w:tab w:pos="624" w:val="left" w:leader="none"/>
        </w:tabs>
        <w:spacing w:line="232" w:lineRule="auto" w:before="4" w:after="0"/>
        <w:ind w:left="624" w:right="5517" w:hanging="286"/>
        <w:jc w:val="both"/>
        <w:rPr>
          <w:sz w:val="16"/>
        </w:rPr>
      </w:pPr>
      <w:r>
        <w:rPr>
          <w:sz w:val="16"/>
        </w:rPr>
        <w:t>J. Chen, S. Liu, and H. Zhang, “Robust automatic speech recognition</w:t>
      </w:r>
      <w:r>
        <w:rPr>
          <w:spacing w:val="80"/>
          <w:sz w:val="16"/>
        </w:rPr>
        <w:t> </w:t>
      </w:r>
      <w:r>
        <w:rPr>
          <w:sz w:val="16"/>
        </w:rPr>
        <w:t>for social media audio with domain adaptation techniques,” </w:t>
      </w:r>
      <w:r>
        <w:rPr>
          <w:i/>
          <w:sz w:val="16"/>
        </w:rPr>
        <w:t>IEEE/ACM</w:t>
      </w:r>
      <w:r>
        <w:rPr>
          <w:i/>
          <w:spacing w:val="40"/>
          <w:sz w:val="16"/>
        </w:rPr>
        <w:t> </w:t>
      </w:r>
      <w:bookmarkStart w:name="_bookmark15" w:id="53"/>
      <w:bookmarkEnd w:id="53"/>
      <w:r>
        <w:rPr>
          <w:i/>
          <w:sz w:val="16"/>
        </w:rPr>
        <w:t>T</w:t>
      </w:r>
      <w:r>
        <w:rPr>
          <w:i/>
          <w:sz w:val="16"/>
        </w:rPr>
        <w:t>rans. Audio, Speech, Language Process.</w:t>
      </w:r>
      <w:r>
        <w:rPr>
          <w:sz w:val="16"/>
        </w:rPr>
        <w:t>, vol. 31, pp. 892–905, 2023.</w:t>
      </w:r>
    </w:p>
    <w:p>
      <w:pPr>
        <w:pStyle w:val="ListParagraph"/>
        <w:numPr>
          <w:ilvl w:val="0"/>
          <w:numId w:val="2"/>
        </w:numPr>
        <w:tabs>
          <w:tab w:pos="622" w:val="left" w:leader="none"/>
          <w:tab w:pos="624" w:val="left" w:leader="none"/>
        </w:tabs>
        <w:spacing w:line="232" w:lineRule="auto" w:before="2" w:after="0"/>
        <w:ind w:left="624" w:right="5517" w:hanging="286"/>
        <w:jc w:val="both"/>
        <w:rPr>
          <w:sz w:val="16"/>
        </w:rPr>
      </w:pPr>
      <w:r>
        <w:rPr>
          <w:sz w:val="16"/>
        </w:rPr>
        <w:t>Y. Liu, X. Wang, and Z. Li, “Comparative analysis of </w:t>
      </w:r>
      <w:r>
        <w:rPr>
          <w:sz w:val="16"/>
        </w:rPr>
        <w:t>Wav2Vec2</w:t>
      </w:r>
      <w:r>
        <w:rPr>
          <w:spacing w:val="40"/>
          <w:sz w:val="16"/>
        </w:rPr>
        <w:t> </w:t>
      </w:r>
      <w:r>
        <w:rPr>
          <w:sz w:val="16"/>
        </w:rPr>
        <w:t>variants for speech emotion recognition: A comprehensive study,” in</w:t>
      </w:r>
      <w:r>
        <w:rPr>
          <w:spacing w:val="40"/>
          <w:sz w:val="16"/>
        </w:rPr>
        <w:t> </w:t>
      </w:r>
      <w:bookmarkStart w:name="_bookmark16" w:id="54"/>
      <w:bookmarkEnd w:id="54"/>
      <w:r>
        <w:rPr>
          <w:w w:val="99"/>
          <w:sz w:val="16"/>
        </w:rPr>
      </w:r>
      <w:r>
        <w:rPr>
          <w:i/>
          <w:sz w:val="16"/>
        </w:rPr>
        <w:t>Proc. Interspeech</w:t>
      </w:r>
      <w:r>
        <w:rPr>
          <w:sz w:val="16"/>
        </w:rPr>
        <w:t>, Dublin, Ireland, 2023, pp. 2156–2160.</w:t>
      </w:r>
    </w:p>
    <w:p>
      <w:pPr>
        <w:pStyle w:val="ListParagraph"/>
        <w:numPr>
          <w:ilvl w:val="0"/>
          <w:numId w:val="2"/>
        </w:numPr>
        <w:tabs>
          <w:tab w:pos="622" w:val="left" w:leader="none"/>
          <w:tab w:pos="624" w:val="left" w:leader="none"/>
        </w:tabs>
        <w:spacing w:line="232" w:lineRule="auto" w:before="3" w:after="0"/>
        <w:ind w:left="624" w:right="5517" w:hanging="286"/>
        <w:jc w:val="both"/>
        <w:rPr>
          <w:sz w:val="16"/>
        </w:rPr>
      </w:pPr>
      <w:r>
        <w:rPr>
          <w:sz w:val="16"/>
        </w:rPr>
        <w:t>T. Wang and L. Zhang, “HuBERT for low-resource speech recognition:</w:t>
      </w:r>
      <w:r>
        <w:rPr>
          <w:spacing w:val="40"/>
          <w:sz w:val="16"/>
        </w:rPr>
        <w:t> </w:t>
      </w:r>
      <w:r>
        <w:rPr>
          <w:sz w:val="16"/>
        </w:rPr>
        <w:t>Performance</w:t>
      </w:r>
      <w:r>
        <w:rPr>
          <w:spacing w:val="-8"/>
          <w:sz w:val="16"/>
        </w:rPr>
        <w:t> </w:t>
      </w:r>
      <w:r>
        <w:rPr>
          <w:sz w:val="16"/>
        </w:rPr>
        <w:t>analysis</w:t>
      </w:r>
      <w:r>
        <w:rPr>
          <w:spacing w:val="-8"/>
          <w:sz w:val="16"/>
        </w:rPr>
        <w:t> </w:t>
      </w:r>
      <w:r>
        <w:rPr>
          <w:sz w:val="16"/>
        </w:rPr>
        <w:t>and</w:t>
      </w:r>
      <w:r>
        <w:rPr>
          <w:spacing w:val="-8"/>
          <w:sz w:val="16"/>
        </w:rPr>
        <w:t> </w:t>
      </w:r>
      <w:r>
        <w:rPr>
          <w:sz w:val="16"/>
        </w:rPr>
        <w:t>optimization</w:t>
      </w:r>
      <w:r>
        <w:rPr>
          <w:spacing w:val="-8"/>
          <w:sz w:val="16"/>
        </w:rPr>
        <w:t> </w:t>
      </w:r>
      <w:r>
        <w:rPr>
          <w:sz w:val="16"/>
        </w:rPr>
        <w:t>strategies,”</w:t>
      </w:r>
      <w:r>
        <w:rPr>
          <w:spacing w:val="-8"/>
          <w:sz w:val="16"/>
        </w:rPr>
        <w:t> </w:t>
      </w:r>
      <w:r>
        <w:rPr>
          <w:i/>
          <w:sz w:val="16"/>
        </w:rPr>
        <w:t>IEEE</w:t>
      </w:r>
      <w:r>
        <w:rPr>
          <w:i/>
          <w:spacing w:val="-8"/>
          <w:sz w:val="16"/>
        </w:rPr>
        <w:t> </w:t>
      </w:r>
      <w:r>
        <w:rPr>
          <w:i/>
          <w:sz w:val="16"/>
        </w:rPr>
        <w:t>Signal</w:t>
      </w:r>
      <w:r>
        <w:rPr>
          <w:i/>
          <w:spacing w:val="-8"/>
          <w:sz w:val="16"/>
        </w:rPr>
        <w:t> </w:t>
      </w:r>
      <w:r>
        <w:rPr>
          <w:i/>
          <w:sz w:val="16"/>
        </w:rPr>
        <w:t>Process.</w:t>
      </w:r>
      <w:r>
        <w:rPr>
          <w:i/>
          <w:spacing w:val="40"/>
          <w:sz w:val="16"/>
        </w:rPr>
        <w:t> </w:t>
      </w:r>
      <w:bookmarkStart w:name="_bookmark17" w:id="55"/>
      <w:bookmarkEnd w:id="55"/>
      <w:r>
        <w:rPr>
          <w:i/>
          <w:sz w:val="16"/>
        </w:rPr>
        <w:t>Lett.</w:t>
      </w:r>
      <w:r>
        <w:rPr>
          <w:sz w:val="16"/>
        </w:rPr>
        <w:t>, vol. 30, pp. 445–449, 2023.</w:t>
      </w:r>
    </w:p>
    <w:p>
      <w:pPr>
        <w:pStyle w:val="ListParagraph"/>
        <w:numPr>
          <w:ilvl w:val="0"/>
          <w:numId w:val="2"/>
        </w:numPr>
        <w:tabs>
          <w:tab w:pos="622" w:val="left" w:leader="none"/>
          <w:tab w:pos="624" w:val="left" w:leader="none"/>
        </w:tabs>
        <w:spacing w:line="232" w:lineRule="auto" w:before="3" w:after="0"/>
        <w:ind w:left="624" w:right="5517" w:hanging="286"/>
        <w:jc w:val="both"/>
        <w:rPr>
          <w:sz w:val="16"/>
        </w:rPr>
      </w:pPr>
      <w:r>
        <w:rPr>
          <w:sz w:val="16"/>
        </w:rPr>
        <w:t>M. Rodriguez, P. Garcia, and A. Silva, “Cross-lingual </w:t>
      </w:r>
      <w:r>
        <w:rPr>
          <w:sz w:val="16"/>
        </w:rPr>
        <w:t>transformer</w:t>
      </w:r>
      <w:r>
        <w:rPr>
          <w:spacing w:val="40"/>
          <w:sz w:val="16"/>
        </w:rPr>
        <w:t> </w:t>
      </w:r>
      <w:r>
        <w:rPr>
          <w:sz w:val="16"/>
        </w:rPr>
        <w:t>models for multilingual hate speech detection in audio streams,” </w:t>
      </w:r>
      <w:r>
        <w:rPr>
          <w:i/>
          <w:sz w:val="16"/>
        </w:rPr>
        <w:t>IEEE</w:t>
      </w:r>
      <w:r>
        <w:rPr>
          <w:i/>
          <w:spacing w:val="40"/>
          <w:sz w:val="16"/>
        </w:rPr>
        <w:t> </w:t>
      </w:r>
      <w:bookmarkStart w:name="_bookmark18" w:id="56"/>
      <w:bookmarkEnd w:id="56"/>
      <w:r>
        <w:rPr>
          <w:i/>
          <w:sz w:val="16"/>
        </w:rPr>
        <w:t>T</w:t>
      </w:r>
      <w:r>
        <w:rPr>
          <w:i/>
          <w:sz w:val="16"/>
        </w:rPr>
        <w:t>rans. Multimedia</w:t>
      </w:r>
      <w:r>
        <w:rPr>
          <w:sz w:val="16"/>
        </w:rPr>
        <w:t>, vol. 25, pp. 3421–3435, 2023.</w:t>
      </w:r>
    </w:p>
    <w:p>
      <w:pPr>
        <w:pStyle w:val="ListParagraph"/>
        <w:numPr>
          <w:ilvl w:val="0"/>
          <w:numId w:val="2"/>
        </w:numPr>
        <w:tabs>
          <w:tab w:pos="622" w:val="left" w:leader="none"/>
          <w:tab w:pos="624" w:val="left" w:leader="none"/>
        </w:tabs>
        <w:spacing w:line="232" w:lineRule="auto" w:before="2" w:after="0"/>
        <w:ind w:left="624" w:right="5517" w:hanging="286"/>
        <w:jc w:val="both"/>
        <w:rPr>
          <w:sz w:val="16"/>
        </w:rPr>
      </w:pPr>
      <w:r>
        <w:rPr>
          <w:sz w:val="16"/>
        </w:rPr>
        <w:t>Q. Li, B. Zhang, and C. Wu, “Federated learning for automatic </w:t>
      </w:r>
      <w:r>
        <w:rPr>
          <w:sz w:val="16"/>
        </w:rPr>
        <w:t>speech</w:t>
      </w:r>
      <w:r>
        <w:rPr>
          <w:spacing w:val="40"/>
          <w:sz w:val="16"/>
        </w:rPr>
        <w:t> </w:t>
      </w:r>
      <w:r>
        <w:rPr>
          <w:sz w:val="16"/>
        </w:rPr>
        <w:t>recognition: Challenges and solutions for non-IID data,” in </w:t>
      </w:r>
      <w:r>
        <w:rPr>
          <w:i/>
          <w:sz w:val="16"/>
        </w:rPr>
        <w:t>Proc. IEEE</w:t>
      </w:r>
      <w:r>
        <w:rPr>
          <w:i/>
          <w:spacing w:val="40"/>
          <w:sz w:val="16"/>
        </w:rPr>
        <w:t> </w:t>
      </w:r>
      <w:r>
        <w:rPr>
          <w:i/>
          <w:sz w:val="16"/>
        </w:rPr>
        <w:t>Int. Conf. Machine Learning Appl. (ICMLA)</w:t>
      </w:r>
      <w:r>
        <w:rPr>
          <w:sz w:val="16"/>
        </w:rPr>
        <w:t>, Boca Raton, FL, USA,</w:t>
      </w:r>
      <w:r>
        <w:rPr>
          <w:spacing w:val="40"/>
          <w:sz w:val="16"/>
        </w:rPr>
        <w:t> </w:t>
      </w:r>
      <w:bookmarkStart w:name="_bookmark19" w:id="57"/>
      <w:bookmarkEnd w:id="57"/>
      <w:r>
        <w:rPr>
          <w:sz w:val="16"/>
        </w:rPr>
        <w:t>2022,</w:t>
      </w:r>
      <w:r>
        <w:rPr>
          <w:sz w:val="16"/>
        </w:rPr>
        <w:t> pp. 789–794.</w:t>
      </w:r>
    </w:p>
    <w:p>
      <w:pPr>
        <w:pStyle w:val="ListParagraph"/>
        <w:numPr>
          <w:ilvl w:val="0"/>
          <w:numId w:val="2"/>
        </w:numPr>
        <w:tabs>
          <w:tab w:pos="622" w:val="left" w:leader="none"/>
          <w:tab w:pos="624" w:val="left" w:leader="none"/>
        </w:tabs>
        <w:spacing w:line="232" w:lineRule="auto" w:before="4" w:after="0"/>
        <w:ind w:left="624" w:right="5517" w:hanging="286"/>
        <w:jc w:val="both"/>
        <w:rPr>
          <w:sz w:val="16"/>
        </w:rPr>
      </w:pPr>
      <w:r>
        <w:rPr>
          <w:sz w:val="16"/>
        </w:rPr>
        <w:t>D.</w:t>
      </w:r>
      <w:r>
        <w:rPr>
          <w:spacing w:val="-2"/>
          <w:sz w:val="16"/>
        </w:rPr>
        <w:t> </w:t>
      </w:r>
      <w:r>
        <w:rPr>
          <w:sz w:val="16"/>
        </w:rPr>
        <w:t>Thompson,</w:t>
      </w:r>
      <w:r>
        <w:rPr>
          <w:spacing w:val="-2"/>
          <w:sz w:val="16"/>
        </w:rPr>
        <w:t> </w:t>
      </w:r>
      <w:r>
        <w:rPr>
          <w:sz w:val="16"/>
        </w:rPr>
        <w:t>K.</w:t>
      </w:r>
      <w:r>
        <w:rPr>
          <w:spacing w:val="-2"/>
          <w:sz w:val="16"/>
        </w:rPr>
        <w:t> </w:t>
      </w:r>
      <w:r>
        <w:rPr>
          <w:sz w:val="16"/>
        </w:rPr>
        <w:t>Miller,</w:t>
      </w:r>
      <w:r>
        <w:rPr>
          <w:spacing w:val="-2"/>
          <w:sz w:val="16"/>
        </w:rPr>
        <w:t> </w:t>
      </w:r>
      <w:r>
        <w:rPr>
          <w:sz w:val="16"/>
        </w:rPr>
        <w:t>and</w:t>
      </w:r>
      <w:r>
        <w:rPr>
          <w:spacing w:val="-2"/>
          <w:sz w:val="16"/>
        </w:rPr>
        <w:t> </w:t>
      </w:r>
      <w:r>
        <w:rPr>
          <w:sz w:val="16"/>
        </w:rPr>
        <w:t>J.</w:t>
      </w:r>
      <w:r>
        <w:rPr>
          <w:spacing w:val="-2"/>
          <w:sz w:val="16"/>
        </w:rPr>
        <w:t> </w:t>
      </w:r>
      <w:r>
        <w:rPr>
          <w:sz w:val="16"/>
        </w:rPr>
        <w:t>Brown,</w:t>
      </w:r>
      <w:r>
        <w:rPr>
          <w:spacing w:val="-2"/>
          <w:sz w:val="16"/>
        </w:rPr>
        <w:t> </w:t>
      </w:r>
      <w:r>
        <w:rPr>
          <w:sz w:val="16"/>
        </w:rPr>
        <w:t>“Privacy-preserving</w:t>
      </w:r>
      <w:r>
        <w:rPr>
          <w:spacing w:val="-2"/>
          <w:sz w:val="16"/>
        </w:rPr>
        <w:t> </w:t>
      </w:r>
      <w:r>
        <w:rPr>
          <w:sz w:val="16"/>
        </w:rPr>
        <w:t>hate</w:t>
      </w:r>
      <w:r>
        <w:rPr>
          <w:spacing w:val="-2"/>
          <w:sz w:val="16"/>
        </w:rPr>
        <w:t> </w:t>
      </w:r>
      <w:r>
        <w:rPr>
          <w:sz w:val="16"/>
        </w:rPr>
        <w:t>speech</w:t>
      </w:r>
      <w:r>
        <w:rPr>
          <w:spacing w:val="40"/>
          <w:sz w:val="16"/>
        </w:rPr>
        <w:t> </w:t>
      </w:r>
      <w:r>
        <w:rPr>
          <w:sz w:val="16"/>
        </w:rPr>
        <w:t>detection</w:t>
      </w:r>
      <w:r>
        <w:rPr>
          <w:spacing w:val="-10"/>
          <w:sz w:val="16"/>
        </w:rPr>
        <w:t> </w:t>
      </w:r>
      <w:r>
        <w:rPr>
          <w:sz w:val="16"/>
        </w:rPr>
        <w:t>using</w:t>
      </w:r>
      <w:r>
        <w:rPr>
          <w:spacing w:val="-10"/>
          <w:sz w:val="16"/>
        </w:rPr>
        <w:t> </w:t>
      </w:r>
      <w:r>
        <w:rPr>
          <w:sz w:val="16"/>
        </w:rPr>
        <w:t>federated</w:t>
      </w:r>
      <w:r>
        <w:rPr>
          <w:spacing w:val="-10"/>
          <w:sz w:val="16"/>
        </w:rPr>
        <w:t> </w:t>
      </w:r>
      <w:r>
        <w:rPr>
          <w:sz w:val="16"/>
        </w:rPr>
        <w:t>learning</w:t>
      </w:r>
      <w:r>
        <w:rPr>
          <w:spacing w:val="-10"/>
          <w:sz w:val="16"/>
        </w:rPr>
        <w:t> </w:t>
      </w:r>
      <w:r>
        <w:rPr>
          <w:sz w:val="16"/>
        </w:rPr>
        <w:t>with</w:t>
      </w:r>
      <w:r>
        <w:rPr>
          <w:spacing w:val="-10"/>
          <w:sz w:val="16"/>
        </w:rPr>
        <w:t> </w:t>
      </w:r>
      <w:r>
        <w:rPr>
          <w:sz w:val="16"/>
        </w:rPr>
        <w:t>differential</w:t>
      </w:r>
      <w:r>
        <w:rPr>
          <w:spacing w:val="-10"/>
          <w:sz w:val="16"/>
        </w:rPr>
        <w:t> </w:t>
      </w:r>
      <w:r>
        <w:rPr>
          <w:sz w:val="16"/>
        </w:rPr>
        <w:t>privacy,”</w:t>
      </w:r>
      <w:r>
        <w:rPr>
          <w:spacing w:val="-10"/>
          <w:sz w:val="16"/>
        </w:rPr>
        <w:t> </w:t>
      </w:r>
      <w:r>
        <w:rPr>
          <w:i/>
          <w:sz w:val="16"/>
        </w:rPr>
        <w:t>IEEE</w:t>
      </w:r>
      <w:r>
        <w:rPr>
          <w:i/>
          <w:spacing w:val="-10"/>
          <w:sz w:val="16"/>
        </w:rPr>
        <w:t> </w:t>
      </w:r>
      <w:r>
        <w:rPr>
          <w:i/>
          <w:sz w:val="16"/>
        </w:rPr>
        <w:t>Trans.</w:t>
      </w:r>
      <w:r>
        <w:rPr>
          <w:i/>
          <w:spacing w:val="40"/>
          <w:sz w:val="16"/>
        </w:rPr>
        <w:t> </w:t>
      </w:r>
      <w:r>
        <w:rPr>
          <w:i/>
          <w:sz w:val="16"/>
        </w:rPr>
        <w:t>Inf. Forensics Security</w:t>
      </w:r>
      <w:r>
        <w:rPr>
          <w:sz w:val="16"/>
        </w:rPr>
        <w:t>, vol. 18, pp. 1567–1580, 2023.</w:t>
      </w:r>
    </w:p>
    <w:p>
      <w:pPr>
        <w:pStyle w:val="ListParagraph"/>
        <w:numPr>
          <w:ilvl w:val="0"/>
          <w:numId w:val="2"/>
        </w:numPr>
        <w:tabs>
          <w:tab w:pos="622" w:val="left" w:leader="none"/>
          <w:tab w:pos="624" w:val="left" w:leader="none"/>
        </w:tabs>
        <w:spacing w:line="232" w:lineRule="auto" w:before="2" w:after="0"/>
        <w:ind w:left="624" w:right="5517" w:hanging="286"/>
        <w:jc w:val="both"/>
        <w:rPr>
          <w:sz w:val="16"/>
        </w:rPr>
      </w:pPr>
      <w:r>
        <w:rPr>
          <w:sz w:val="16"/>
        </w:rPr>
        <w:t>Y. Zhao, M.</w:t>
      </w:r>
      <w:r>
        <w:rPr>
          <w:spacing w:val="-1"/>
          <w:sz w:val="16"/>
        </w:rPr>
        <w:t> </w:t>
      </w:r>
      <w:r>
        <w:rPr>
          <w:sz w:val="16"/>
        </w:rPr>
        <w:t>Li, and S. Chen, “FedNova: A</w:t>
      </w:r>
      <w:r>
        <w:rPr>
          <w:spacing w:val="-1"/>
          <w:sz w:val="16"/>
        </w:rPr>
        <w:t> </w:t>
      </w:r>
      <w:r>
        <w:rPr>
          <w:sz w:val="16"/>
        </w:rPr>
        <w:t>novel aggregation algorithm</w:t>
      </w:r>
      <w:r>
        <w:rPr>
          <w:spacing w:val="40"/>
          <w:sz w:val="16"/>
        </w:rPr>
        <w:t> </w:t>
      </w:r>
      <w:r>
        <w:rPr>
          <w:sz w:val="16"/>
        </w:rPr>
        <w:t>for heterogeneous federated learning,” </w:t>
      </w:r>
      <w:r>
        <w:rPr>
          <w:i/>
          <w:sz w:val="16"/>
        </w:rPr>
        <w:t>IEEE Trans. Neural Networks</w:t>
      </w:r>
      <w:r>
        <w:rPr>
          <w:i/>
          <w:spacing w:val="40"/>
          <w:sz w:val="16"/>
        </w:rPr>
        <w:t> </w:t>
      </w:r>
      <w:r>
        <w:rPr>
          <w:i/>
          <w:sz w:val="16"/>
        </w:rPr>
        <w:t>Learning Syst.</w:t>
      </w:r>
      <w:r>
        <w:rPr>
          <w:sz w:val="16"/>
        </w:rPr>
        <w:t>, vol. 34, no. 8, pp. 4123–4136, 2023.</w:t>
      </w:r>
    </w:p>
    <w:p>
      <w:pPr>
        <w:pStyle w:val="ListParagraph"/>
        <w:numPr>
          <w:ilvl w:val="0"/>
          <w:numId w:val="2"/>
        </w:numPr>
        <w:tabs>
          <w:tab w:pos="622" w:val="left" w:leader="none"/>
          <w:tab w:pos="624" w:val="left" w:leader="none"/>
        </w:tabs>
        <w:spacing w:line="232" w:lineRule="auto" w:before="3" w:after="0"/>
        <w:ind w:left="624" w:right="5517" w:hanging="366"/>
        <w:jc w:val="both"/>
        <w:rPr>
          <w:sz w:val="16"/>
        </w:rPr>
      </w:pPr>
      <w:r>
        <w:rPr>
          <w:sz w:val="16"/>
        </w:rPr>
        <w:t>F. Ahmed and J. Kim, “Personalized federated learning for </w:t>
      </w:r>
      <w:r>
        <w:rPr>
          <w:sz w:val="16"/>
        </w:rPr>
        <w:t>speech</w:t>
      </w:r>
      <w:r>
        <w:rPr>
          <w:spacing w:val="40"/>
          <w:sz w:val="16"/>
        </w:rPr>
        <w:t> </w:t>
      </w:r>
      <w:r>
        <w:rPr>
          <w:sz w:val="16"/>
        </w:rPr>
        <w:t>recognition with user adaptation,” in </w:t>
      </w:r>
      <w:r>
        <w:rPr>
          <w:i/>
          <w:sz w:val="16"/>
        </w:rPr>
        <w:t>Proc. IEEE Workshop Automatic</w:t>
      </w:r>
      <w:r>
        <w:rPr>
          <w:i/>
          <w:spacing w:val="40"/>
          <w:sz w:val="16"/>
        </w:rPr>
        <w:t> </w:t>
      </w:r>
      <w:r>
        <w:rPr>
          <w:i/>
          <w:sz w:val="16"/>
        </w:rPr>
        <w:t>Speech</w:t>
      </w:r>
      <w:r>
        <w:rPr>
          <w:i/>
          <w:spacing w:val="-10"/>
          <w:sz w:val="16"/>
        </w:rPr>
        <w:t> </w:t>
      </w:r>
      <w:r>
        <w:rPr>
          <w:i/>
          <w:sz w:val="16"/>
        </w:rPr>
        <w:t>Recognition</w:t>
      </w:r>
      <w:r>
        <w:rPr>
          <w:i/>
          <w:spacing w:val="-10"/>
          <w:sz w:val="16"/>
        </w:rPr>
        <w:t> </w:t>
      </w:r>
      <w:r>
        <w:rPr>
          <w:i/>
          <w:sz w:val="16"/>
        </w:rPr>
        <w:t>Understanding</w:t>
      </w:r>
      <w:r>
        <w:rPr>
          <w:i/>
          <w:spacing w:val="-10"/>
          <w:sz w:val="16"/>
        </w:rPr>
        <w:t> </w:t>
      </w:r>
      <w:r>
        <w:rPr>
          <w:i/>
          <w:sz w:val="16"/>
        </w:rPr>
        <w:t>(ASRU)</w:t>
      </w:r>
      <w:r>
        <w:rPr>
          <w:sz w:val="16"/>
        </w:rPr>
        <w:t>,</w:t>
      </w:r>
      <w:r>
        <w:rPr>
          <w:spacing w:val="-10"/>
          <w:sz w:val="16"/>
        </w:rPr>
        <w:t> </w:t>
      </w:r>
      <w:r>
        <w:rPr>
          <w:sz w:val="16"/>
        </w:rPr>
        <w:t>Cartagena,</w:t>
      </w:r>
      <w:r>
        <w:rPr>
          <w:spacing w:val="-10"/>
          <w:sz w:val="16"/>
        </w:rPr>
        <w:t> </w:t>
      </w:r>
      <w:r>
        <w:rPr>
          <w:sz w:val="16"/>
        </w:rPr>
        <w:t>Colombia,</w:t>
      </w:r>
      <w:r>
        <w:rPr>
          <w:spacing w:val="-10"/>
          <w:sz w:val="16"/>
        </w:rPr>
        <w:t> </w:t>
      </w:r>
      <w:r>
        <w:rPr>
          <w:sz w:val="16"/>
        </w:rPr>
        <w:t>2023,</w:t>
      </w:r>
    </w:p>
    <w:p>
      <w:pPr>
        <w:spacing w:line="180" w:lineRule="exact" w:before="0"/>
        <w:ind w:left="624" w:right="0" w:firstLine="0"/>
        <w:jc w:val="both"/>
        <w:rPr>
          <w:sz w:val="16"/>
        </w:rPr>
      </w:pPr>
      <w:bookmarkStart w:name="_bookmark20" w:id="58"/>
      <w:bookmarkEnd w:id="58"/>
      <w:r>
        <w:rPr/>
      </w:r>
      <w:r>
        <w:rPr>
          <w:sz w:val="16"/>
        </w:rPr>
        <w:t>pp.</w:t>
      </w:r>
      <w:r>
        <w:rPr>
          <w:spacing w:val="13"/>
          <w:sz w:val="16"/>
        </w:rPr>
        <w:t> </w:t>
      </w:r>
      <w:r>
        <w:rPr>
          <w:spacing w:val="-2"/>
          <w:sz w:val="16"/>
        </w:rPr>
        <w:t>567–572.</w:t>
      </w:r>
    </w:p>
    <w:p>
      <w:pPr>
        <w:pStyle w:val="ListParagraph"/>
        <w:numPr>
          <w:ilvl w:val="0"/>
          <w:numId w:val="2"/>
        </w:numPr>
        <w:tabs>
          <w:tab w:pos="622" w:val="left" w:leader="none"/>
          <w:tab w:pos="624" w:val="left" w:leader="none"/>
        </w:tabs>
        <w:spacing w:line="232" w:lineRule="auto" w:before="2" w:after="0"/>
        <w:ind w:left="624" w:right="5517" w:hanging="366"/>
        <w:jc w:val="both"/>
        <w:rPr>
          <w:sz w:val="16"/>
        </w:rPr>
      </w:pPr>
      <w:r>
        <w:rPr>
          <w:sz w:val="16"/>
        </w:rPr>
        <w:t>C. Martinez, R. Johnson, and A. Lee, “Differential privacy for </w:t>
      </w:r>
      <w:r>
        <w:rPr>
          <w:sz w:val="16"/>
        </w:rPr>
        <w:t>speech</w:t>
      </w:r>
      <w:r>
        <w:rPr>
          <w:spacing w:val="40"/>
          <w:sz w:val="16"/>
        </w:rPr>
        <w:t> </w:t>
      </w:r>
      <w:r>
        <w:rPr>
          <w:sz w:val="16"/>
        </w:rPr>
        <w:t>recognition: Balancing privacy and utility in voice applications,” </w:t>
      </w:r>
      <w:r>
        <w:rPr>
          <w:i/>
          <w:sz w:val="16"/>
        </w:rPr>
        <w:t>IEEE</w:t>
      </w:r>
      <w:r>
        <w:rPr>
          <w:i/>
          <w:spacing w:val="40"/>
          <w:sz w:val="16"/>
        </w:rPr>
        <w:t> </w:t>
      </w:r>
      <w:bookmarkStart w:name="_bookmark21" w:id="59"/>
      <w:bookmarkEnd w:id="59"/>
      <w:r>
        <w:rPr>
          <w:i/>
          <w:sz w:val="16"/>
        </w:rPr>
        <w:t>T</w:t>
      </w:r>
      <w:r>
        <w:rPr>
          <w:i/>
          <w:sz w:val="16"/>
        </w:rPr>
        <w:t>rans.</w:t>
      </w:r>
      <w:r>
        <w:rPr>
          <w:i/>
          <w:spacing w:val="-8"/>
          <w:sz w:val="16"/>
        </w:rPr>
        <w:t> </w:t>
      </w:r>
      <w:r>
        <w:rPr>
          <w:i/>
          <w:sz w:val="16"/>
        </w:rPr>
        <w:t>Dependable</w:t>
      </w:r>
      <w:r>
        <w:rPr>
          <w:i/>
          <w:spacing w:val="-7"/>
          <w:sz w:val="16"/>
        </w:rPr>
        <w:t> </w:t>
      </w:r>
      <w:r>
        <w:rPr>
          <w:i/>
          <w:sz w:val="16"/>
        </w:rPr>
        <w:t>Secure</w:t>
      </w:r>
      <w:r>
        <w:rPr>
          <w:i/>
          <w:spacing w:val="-8"/>
          <w:sz w:val="16"/>
        </w:rPr>
        <w:t> </w:t>
      </w:r>
      <w:r>
        <w:rPr>
          <w:i/>
          <w:sz w:val="16"/>
        </w:rPr>
        <w:t>Comput.</w:t>
      </w:r>
      <w:r>
        <w:rPr>
          <w:sz w:val="16"/>
        </w:rPr>
        <w:t>,</w:t>
      </w:r>
      <w:r>
        <w:rPr>
          <w:spacing w:val="-8"/>
          <w:sz w:val="16"/>
        </w:rPr>
        <w:t> </w:t>
      </w:r>
      <w:r>
        <w:rPr>
          <w:sz w:val="16"/>
        </w:rPr>
        <w:t>vol.</w:t>
      </w:r>
      <w:r>
        <w:rPr>
          <w:spacing w:val="-7"/>
          <w:sz w:val="16"/>
        </w:rPr>
        <w:t> </w:t>
      </w:r>
      <w:r>
        <w:rPr>
          <w:sz w:val="16"/>
        </w:rPr>
        <w:t>20,</w:t>
      </w:r>
      <w:r>
        <w:rPr>
          <w:spacing w:val="-8"/>
          <w:sz w:val="16"/>
        </w:rPr>
        <w:t> </w:t>
      </w:r>
      <w:r>
        <w:rPr>
          <w:sz w:val="16"/>
        </w:rPr>
        <w:t>no.</w:t>
      </w:r>
      <w:r>
        <w:rPr>
          <w:spacing w:val="-7"/>
          <w:sz w:val="16"/>
        </w:rPr>
        <w:t> </w:t>
      </w:r>
      <w:r>
        <w:rPr>
          <w:sz w:val="16"/>
        </w:rPr>
        <w:t>4,</w:t>
      </w:r>
      <w:r>
        <w:rPr>
          <w:spacing w:val="-8"/>
          <w:sz w:val="16"/>
        </w:rPr>
        <w:t> </w:t>
      </w:r>
      <w:r>
        <w:rPr>
          <w:sz w:val="16"/>
        </w:rPr>
        <w:t>pp.</w:t>
      </w:r>
      <w:r>
        <w:rPr>
          <w:spacing w:val="-8"/>
          <w:sz w:val="16"/>
        </w:rPr>
        <w:t> </w:t>
      </w:r>
      <w:r>
        <w:rPr>
          <w:sz w:val="16"/>
        </w:rPr>
        <w:t>2234–2247,</w:t>
      </w:r>
      <w:r>
        <w:rPr>
          <w:spacing w:val="-7"/>
          <w:sz w:val="16"/>
        </w:rPr>
        <w:t> </w:t>
      </w:r>
      <w:r>
        <w:rPr>
          <w:sz w:val="16"/>
        </w:rPr>
        <w:t>2023.</w:t>
      </w:r>
    </w:p>
    <w:p>
      <w:pPr>
        <w:pStyle w:val="ListParagraph"/>
        <w:numPr>
          <w:ilvl w:val="0"/>
          <w:numId w:val="2"/>
        </w:numPr>
        <w:tabs>
          <w:tab w:pos="622" w:val="left" w:leader="none"/>
          <w:tab w:pos="624" w:val="left" w:leader="none"/>
        </w:tabs>
        <w:spacing w:line="232" w:lineRule="auto" w:before="3" w:after="0"/>
        <w:ind w:left="624" w:right="5517" w:hanging="366"/>
        <w:jc w:val="both"/>
        <w:rPr>
          <w:sz w:val="16"/>
        </w:rPr>
      </w:pPr>
      <w:r>
        <w:rPr>
          <w:sz w:val="16"/>
        </w:rPr>
        <w:t>R. Johnson, M. Davis, and P. Wilson, “Secure multi-party computation</w:t>
      </w:r>
      <w:r>
        <w:rPr>
          <w:spacing w:val="40"/>
          <w:sz w:val="16"/>
        </w:rPr>
        <w:t> </w:t>
      </w:r>
      <w:r>
        <w:rPr>
          <w:sz w:val="16"/>
        </w:rPr>
        <w:t>for collaborative speech model training,” in </w:t>
      </w:r>
      <w:r>
        <w:rPr>
          <w:i/>
          <w:sz w:val="16"/>
        </w:rPr>
        <w:t>Proc. IEEE Symp. </w:t>
      </w:r>
      <w:r>
        <w:rPr>
          <w:i/>
          <w:sz w:val="16"/>
        </w:rPr>
        <w:t>Security</w:t>
      </w:r>
      <w:r>
        <w:rPr>
          <w:i/>
          <w:spacing w:val="40"/>
          <w:sz w:val="16"/>
        </w:rPr>
        <w:t> </w:t>
      </w:r>
      <w:bookmarkStart w:name="_bookmark22" w:id="60"/>
      <w:bookmarkEnd w:id="60"/>
      <w:r>
        <w:rPr>
          <w:i/>
          <w:sz w:val="16"/>
        </w:rPr>
        <w:t>Privacy</w:t>
      </w:r>
      <w:r>
        <w:rPr>
          <w:sz w:val="16"/>
        </w:rPr>
        <w:t>, San Francisco, CA, USA, 2022, pp. 445–460.</w:t>
      </w:r>
    </w:p>
    <w:p>
      <w:pPr>
        <w:pStyle w:val="ListParagraph"/>
        <w:numPr>
          <w:ilvl w:val="0"/>
          <w:numId w:val="2"/>
        </w:numPr>
        <w:tabs>
          <w:tab w:pos="622" w:val="left" w:leader="none"/>
          <w:tab w:pos="624" w:val="left" w:leader="none"/>
        </w:tabs>
        <w:spacing w:line="232" w:lineRule="auto" w:before="2" w:after="0"/>
        <w:ind w:left="624" w:right="5517" w:hanging="366"/>
        <w:jc w:val="both"/>
        <w:rPr>
          <w:sz w:val="16"/>
        </w:rPr>
      </w:pPr>
      <w:r>
        <w:rPr>
          <w:sz w:val="16"/>
        </w:rPr>
        <w:t>S. Brown and K. Davis, “Homomorphic encryption for </w:t>
      </w:r>
      <w:r>
        <w:rPr>
          <w:sz w:val="16"/>
        </w:rPr>
        <w:t>privacy-</w:t>
      </w:r>
      <w:r>
        <w:rPr>
          <w:spacing w:val="40"/>
          <w:sz w:val="16"/>
        </w:rPr>
        <w:t> </w:t>
      </w:r>
      <w:r>
        <w:rPr>
          <w:sz w:val="16"/>
        </w:rPr>
        <w:t>preserving speech classification in cloud environments,” </w:t>
      </w:r>
      <w:r>
        <w:rPr>
          <w:i/>
          <w:sz w:val="16"/>
        </w:rPr>
        <w:t>IEEE Trans.</w:t>
      </w:r>
      <w:r>
        <w:rPr>
          <w:i/>
          <w:spacing w:val="40"/>
          <w:sz w:val="16"/>
        </w:rPr>
        <w:t> </w:t>
      </w:r>
      <w:bookmarkStart w:name="_bookmark23" w:id="61"/>
      <w:bookmarkEnd w:id="61"/>
      <w:r>
        <w:rPr>
          <w:i/>
          <w:sz w:val="16"/>
        </w:rPr>
        <w:t>Cloud</w:t>
      </w:r>
      <w:r>
        <w:rPr>
          <w:i/>
          <w:sz w:val="16"/>
        </w:rPr>
        <w:t> Comput.</w:t>
      </w:r>
      <w:r>
        <w:rPr>
          <w:sz w:val="16"/>
        </w:rPr>
        <w:t>, vol. 11, no. 2, pp. 1123–1135, 2023.</w:t>
      </w:r>
    </w:p>
    <w:p>
      <w:pPr>
        <w:pStyle w:val="ListParagraph"/>
        <w:numPr>
          <w:ilvl w:val="0"/>
          <w:numId w:val="2"/>
        </w:numPr>
        <w:tabs>
          <w:tab w:pos="622" w:val="left" w:leader="none"/>
          <w:tab w:pos="624" w:val="left" w:leader="none"/>
        </w:tabs>
        <w:spacing w:line="232" w:lineRule="auto" w:before="3" w:after="0"/>
        <w:ind w:left="624" w:right="5517" w:hanging="366"/>
        <w:jc w:val="both"/>
        <w:rPr>
          <w:sz w:val="16"/>
        </w:rPr>
      </w:pPr>
      <w:r>
        <w:rPr>
          <w:sz w:val="16"/>
        </w:rPr>
        <w:t>V.</w:t>
      </w:r>
      <w:r>
        <w:rPr>
          <w:spacing w:val="40"/>
          <w:sz w:val="16"/>
        </w:rPr>
        <w:t> </w:t>
      </w:r>
      <w:r>
        <w:rPr>
          <w:sz w:val="16"/>
        </w:rPr>
        <w:t>Singh,</w:t>
      </w:r>
      <w:r>
        <w:rPr>
          <w:spacing w:val="40"/>
          <w:sz w:val="16"/>
        </w:rPr>
        <w:t> </w:t>
      </w:r>
      <w:r>
        <w:rPr>
          <w:sz w:val="16"/>
        </w:rPr>
        <w:t>N.</w:t>
      </w:r>
      <w:r>
        <w:rPr>
          <w:spacing w:val="40"/>
          <w:sz w:val="16"/>
        </w:rPr>
        <w:t> </w:t>
      </w:r>
      <w:r>
        <w:rPr>
          <w:sz w:val="16"/>
        </w:rPr>
        <w:t>Gupta,</w:t>
      </w:r>
      <w:r>
        <w:rPr>
          <w:spacing w:val="40"/>
          <w:sz w:val="16"/>
        </w:rPr>
        <w:t> </w:t>
      </w:r>
      <w:r>
        <w:rPr>
          <w:sz w:val="16"/>
        </w:rPr>
        <w:t>and</w:t>
      </w:r>
      <w:r>
        <w:rPr>
          <w:spacing w:val="40"/>
          <w:sz w:val="16"/>
        </w:rPr>
        <w:t> </w:t>
      </w:r>
      <w:r>
        <w:rPr>
          <w:sz w:val="16"/>
        </w:rPr>
        <w:t>M.</w:t>
      </w:r>
      <w:r>
        <w:rPr>
          <w:spacing w:val="40"/>
          <w:sz w:val="16"/>
        </w:rPr>
        <w:t> </w:t>
      </w:r>
      <w:r>
        <w:rPr>
          <w:sz w:val="16"/>
        </w:rPr>
        <w:t>Sharma,</w:t>
      </w:r>
      <w:r>
        <w:rPr>
          <w:spacing w:val="40"/>
          <w:sz w:val="16"/>
        </w:rPr>
        <w:t> </w:t>
      </w:r>
      <w:r>
        <w:rPr>
          <w:sz w:val="16"/>
        </w:rPr>
        <w:t>“Synthetic</w:t>
      </w:r>
      <w:r>
        <w:rPr>
          <w:spacing w:val="40"/>
          <w:sz w:val="16"/>
        </w:rPr>
        <w:t> </w:t>
      </w:r>
      <w:r>
        <w:rPr>
          <w:sz w:val="16"/>
        </w:rPr>
        <w:t>speech</w:t>
      </w:r>
      <w:r>
        <w:rPr>
          <w:spacing w:val="40"/>
          <w:sz w:val="16"/>
        </w:rPr>
        <w:t> </w:t>
      </w:r>
      <w:r>
        <w:rPr>
          <w:sz w:val="16"/>
        </w:rPr>
        <w:t>generation</w:t>
      </w:r>
      <w:r>
        <w:rPr>
          <w:spacing w:val="40"/>
          <w:sz w:val="16"/>
        </w:rPr>
        <w:t> </w:t>
      </w:r>
      <w:r>
        <w:rPr>
          <w:sz w:val="16"/>
        </w:rPr>
        <w:t>for hate speech detection: A comprehensive framework with </w:t>
      </w:r>
      <w:r>
        <w:rPr>
          <w:sz w:val="16"/>
        </w:rPr>
        <w:t>emotion</w:t>
      </w:r>
      <w:r>
        <w:rPr>
          <w:spacing w:val="40"/>
          <w:sz w:val="16"/>
        </w:rPr>
        <w:t> </w:t>
      </w:r>
      <w:r>
        <w:rPr>
          <w:sz w:val="16"/>
        </w:rPr>
        <w:t>modeling,” in </w:t>
      </w:r>
      <w:r>
        <w:rPr>
          <w:i/>
          <w:sz w:val="16"/>
        </w:rPr>
        <w:t>Proc. IEEE Int. Conf. Acoustics, Speech Signal Process.</w:t>
      </w:r>
      <w:r>
        <w:rPr>
          <w:i/>
          <w:spacing w:val="40"/>
          <w:sz w:val="16"/>
        </w:rPr>
        <w:t> </w:t>
      </w:r>
      <w:bookmarkStart w:name="_bookmark24" w:id="62"/>
      <w:bookmarkEnd w:id="62"/>
      <w:r>
        <w:rPr>
          <w:i/>
          <w:sz w:val="16"/>
        </w:rPr>
        <w:t>(ICASSP)</w:t>
      </w:r>
      <w:r>
        <w:rPr>
          <w:sz w:val="16"/>
        </w:rPr>
        <w:t>, Rhodes Island, Greece, 2023, pp. 1–5.</w:t>
      </w:r>
    </w:p>
    <w:p>
      <w:pPr>
        <w:pStyle w:val="ListParagraph"/>
        <w:numPr>
          <w:ilvl w:val="0"/>
          <w:numId w:val="2"/>
        </w:numPr>
        <w:tabs>
          <w:tab w:pos="622" w:val="left" w:leader="none"/>
          <w:tab w:pos="624" w:val="left" w:leader="none"/>
        </w:tabs>
        <w:spacing w:line="232" w:lineRule="auto" w:before="3" w:after="0"/>
        <w:ind w:left="624" w:right="5517" w:hanging="366"/>
        <w:jc w:val="both"/>
        <w:rPr>
          <w:sz w:val="16"/>
        </w:rPr>
      </w:pPr>
      <w:r>
        <w:rPr>
          <w:sz w:val="16"/>
        </w:rPr>
        <w:t>H. Park and S. Lee, “Multi-speaker neural vocoder for high-quality</w:t>
      </w:r>
      <w:r>
        <w:rPr>
          <w:spacing w:val="40"/>
          <w:sz w:val="16"/>
        </w:rPr>
        <w:t> </w:t>
      </w:r>
      <w:r>
        <w:rPr>
          <w:sz w:val="16"/>
        </w:rPr>
        <w:t>synthetic speech generation across diverse demographics,” </w:t>
      </w:r>
      <w:r>
        <w:rPr>
          <w:i/>
          <w:sz w:val="16"/>
        </w:rPr>
        <w:t>IEEE/ACM</w:t>
      </w:r>
      <w:r>
        <w:rPr>
          <w:i/>
          <w:spacing w:val="40"/>
          <w:sz w:val="16"/>
        </w:rPr>
        <w:t> </w:t>
      </w:r>
      <w:r>
        <w:rPr>
          <w:i/>
          <w:sz w:val="16"/>
        </w:rPr>
        <w:t>Trans.</w:t>
      </w:r>
      <w:r>
        <w:rPr>
          <w:i/>
          <w:spacing w:val="-7"/>
          <w:sz w:val="16"/>
        </w:rPr>
        <w:t> </w:t>
      </w:r>
      <w:r>
        <w:rPr>
          <w:i/>
          <w:sz w:val="16"/>
        </w:rPr>
        <w:t>Audio,</w:t>
      </w:r>
      <w:r>
        <w:rPr>
          <w:i/>
          <w:spacing w:val="-7"/>
          <w:sz w:val="16"/>
        </w:rPr>
        <w:t> </w:t>
      </w:r>
      <w:r>
        <w:rPr>
          <w:i/>
          <w:sz w:val="16"/>
        </w:rPr>
        <w:t>Speech,</w:t>
      </w:r>
      <w:r>
        <w:rPr>
          <w:i/>
          <w:spacing w:val="-7"/>
          <w:sz w:val="16"/>
        </w:rPr>
        <w:t> </w:t>
      </w:r>
      <w:r>
        <w:rPr>
          <w:i/>
          <w:sz w:val="16"/>
        </w:rPr>
        <w:t>Language</w:t>
      </w:r>
      <w:r>
        <w:rPr>
          <w:i/>
          <w:spacing w:val="-7"/>
          <w:sz w:val="16"/>
        </w:rPr>
        <w:t> </w:t>
      </w:r>
      <w:r>
        <w:rPr>
          <w:i/>
          <w:sz w:val="16"/>
        </w:rPr>
        <w:t>Process.</w:t>
      </w:r>
      <w:r>
        <w:rPr>
          <w:sz w:val="16"/>
        </w:rPr>
        <w:t>,</w:t>
      </w:r>
      <w:r>
        <w:rPr>
          <w:spacing w:val="-7"/>
          <w:sz w:val="16"/>
        </w:rPr>
        <w:t> </w:t>
      </w:r>
      <w:r>
        <w:rPr>
          <w:sz w:val="16"/>
        </w:rPr>
        <w:t>vol.</w:t>
      </w:r>
      <w:r>
        <w:rPr>
          <w:spacing w:val="-7"/>
          <w:sz w:val="16"/>
        </w:rPr>
        <w:t> </w:t>
      </w:r>
      <w:r>
        <w:rPr>
          <w:sz w:val="16"/>
        </w:rPr>
        <w:t>31,</w:t>
      </w:r>
      <w:r>
        <w:rPr>
          <w:spacing w:val="-7"/>
          <w:sz w:val="16"/>
        </w:rPr>
        <w:t> </w:t>
      </w:r>
      <w:r>
        <w:rPr>
          <w:sz w:val="16"/>
        </w:rPr>
        <w:t>pp.</w:t>
      </w:r>
      <w:r>
        <w:rPr>
          <w:spacing w:val="-7"/>
          <w:sz w:val="16"/>
        </w:rPr>
        <w:t> </w:t>
      </w:r>
      <w:r>
        <w:rPr>
          <w:sz w:val="16"/>
        </w:rPr>
        <w:t>1789–1802,</w:t>
      </w:r>
      <w:r>
        <w:rPr>
          <w:spacing w:val="-7"/>
          <w:sz w:val="16"/>
        </w:rPr>
        <w:t> </w:t>
      </w:r>
      <w:r>
        <w:rPr>
          <w:sz w:val="16"/>
        </w:rPr>
        <w:t>2023.</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Eras Medium ITC">
    <w:altName w:val="Eras Medium ITC"/>
    <w:charset w:val="1"/>
    <w:family w:val="swiss"/>
    <w:pitch w:val="variable"/>
  </w:font>
  <w:font w:name="Verdana">
    <w:altName w:val="Verdana"/>
    <w:charset w:val="1"/>
    <w:family w:val="swiss"/>
    <w:pitch w:val="variable"/>
  </w:font>
  <w:font w:name="Arial">
    <w:altName w:val="Arial"/>
    <w:charset w:val="1"/>
    <w:family w:val="swiss"/>
    <w:pitch w:val="variable"/>
  </w:font>
  <w:font w:name="Calibri">
    <w:altName w:val="Calibr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0">
    <w:multiLevelType w:val="hybridMultilevel"/>
    <w:lvl w:ilvl="0">
      <w:start w:val="1"/>
      <w:numFmt w:val="decimal"/>
      <w:lvlText w:val="%1."/>
      <w:lvlJc w:val="left"/>
      <w:pPr>
        <w:ind w:left="2294" w:hanging="36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1.%2."/>
      <w:lvlJc w:val="left"/>
      <w:pPr>
        <w:ind w:left="697" w:hanging="499"/>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760" w:hanging="202"/>
      </w:pPr>
      <w:rPr>
        <w:rFonts w:hint="default"/>
        <w:lang w:val="en-US" w:eastAsia="en-US" w:bidi="ar-SA"/>
      </w:rPr>
    </w:lvl>
    <w:lvl w:ilvl="4">
      <w:start w:val="0"/>
      <w:numFmt w:val="bullet"/>
      <w:lvlText w:val="•"/>
      <w:lvlJc w:val="left"/>
      <w:pPr>
        <w:ind w:left="2300" w:hanging="202"/>
      </w:pPr>
      <w:rPr>
        <w:rFonts w:hint="default"/>
        <w:lang w:val="en-US" w:eastAsia="en-US" w:bidi="ar-SA"/>
      </w:rPr>
    </w:lvl>
    <w:lvl w:ilvl="5">
      <w:start w:val="0"/>
      <w:numFmt w:val="bullet"/>
      <w:lvlText w:val="•"/>
      <w:lvlJc w:val="left"/>
      <w:pPr>
        <w:ind w:left="1910" w:hanging="202"/>
      </w:pPr>
      <w:rPr>
        <w:rFonts w:hint="default"/>
        <w:lang w:val="en-US" w:eastAsia="en-US" w:bidi="ar-SA"/>
      </w:rPr>
    </w:lvl>
    <w:lvl w:ilvl="6">
      <w:start w:val="0"/>
      <w:numFmt w:val="bullet"/>
      <w:lvlText w:val="•"/>
      <w:lvlJc w:val="left"/>
      <w:pPr>
        <w:ind w:left="1519" w:hanging="202"/>
      </w:pPr>
      <w:rPr>
        <w:rFonts w:hint="default"/>
        <w:lang w:val="en-US" w:eastAsia="en-US" w:bidi="ar-SA"/>
      </w:rPr>
    </w:lvl>
    <w:lvl w:ilvl="7">
      <w:start w:val="0"/>
      <w:numFmt w:val="bullet"/>
      <w:lvlText w:val="•"/>
      <w:lvlJc w:val="left"/>
      <w:pPr>
        <w:ind w:left="1129" w:hanging="202"/>
      </w:pPr>
      <w:rPr>
        <w:rFonts w:hint="default"/>
        <w:lang w:val="en-US" w:eastAsia="en-US" w:bidi="ar-SA"/>
      </w:rPr>
    </w:lvl>
    <w:lvl w:ilvl="8">
      <w:start w:val="0"/>
      <w:numFmt w:val="bullet"/>
      <w:lvlText w:val="•"/>
      <w:lvlJc w:val="left"/>
      <w:pPr>
        <w:ind w:left="739" w:hanging="20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010" w:hanging="694"/>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96" w:hanging="49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68" w:lineRule="exact"/>
      <w:ind w:left="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ilakshmi.r2022@vitstudent.ac.in" TargetMode="External"/><Relationship Id="rId6" Type="http://schemas.openxmlformats.org/officeDocument/2006/relationships/hyperlink" Target="mailto:kattamuri.lakshmi2022@vitstudent.ac.in" TargetMode="External"/><Relationship Id="rId7" Type="http://schemas.openxmlformats.org/officeDocument/2006/relationships/hyperlink" Target="mailto:jeiprathap.n@vit.ac.in"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2025-11-12T09:40:16Z</dcterms:created>
  <dcterms:modified xsi:type="dcterms:W3CDTF">2025-11-12T09:40:16Z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LaTeX with hyperref</vt:lpwstr>
  </property>
  <property fmtid="{D5CDD505-2E9C-101B-9397-08002B2CF9AE}" pid="4" name="LastSaved">
    <vt:filetime>2025-11-12T00:00:00Z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