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Ideation Phase</w:t>
      </w:r>
    </w:p>
    <w:p>
      <w:pPr>
        <w:pBdr>
          <w:bottom w:val="single" w:color="2E75B6" w:sz="6" w:space="8"/>
        </w:pBdr>
        <w:spacing w:after="200"/>
        <w:jc w:val="center"/>
      </w:pPr>
      <w:r>
        <w:rPr>
          <w:b/>
          <w:bCs/>
          <w:color w:val="2E75B6"/>
          <w:sz w:val="24"/>
          <w:szCs w:val="24"/>
        </w:rPr>
        <w:t xml:space="preserve">Empathize &amp; Discover – UCAB Cab Booking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CE6F1" w:color="auto" w:val="clear"/>
            <w:tcMar>
              <w:top w:type="dxa" w:w="100"/>
              <w:left w:type="dxa" w:w="120"/>
              <w:bottom w:type="dxa" w:w="100"/>
              <w:right w:type="dxa" w:w="120"/>
            </w:tcMar>
          </w:tcPr>
          <w:p>
            <w:r>
              <w:rPr>
                <w:b/>
                <w:bCs/>
                <w:color w:val="1F3864"/>
                <w:sz w:val="20"/>
                <w:szCs w:val="20"/>
              </w:rPr>
              <w:t xml:space="preserve">Date</w:t>
            </w:r>
          </w:p>
        </w:tc>
        <w:tc>
          <w:tcPr>
            <w:tcW w:type="dxa" w:w="6560"/>
            <w:tcMar>
              <w:top w:type="dxa" w:w="100"/>
              <w:left w:type="dxa" w:w="120"/>
              <w:bottom w:type="dxa" w:w="100"/>
              <w:right w:type="dxa" w:w="120"/>
            </w:tcMar>
          </w:tcPr>
          <w:p>
            <w:pPr>
              <w:spacing w:after="100"/>
            </w:pPr>
            <w:r>
              <w:rPr>
                <w:sz w:val="21"/>
                <w:szCs w:val="21"/>
              </w:rPr>
              <w:t xml:space="preserve">23 June 2026</w:t>
            </w:r>
          </w:p>
        </w:tc>
      </w:tr>
      <w:tr>
        <w:tc>
          <w:tcPr>
            <w:tcW w:type="dxa" w:w="2800"/>
            <w:shd w:fill="DCE6F1" w:color="auto" w:val="clear"/>
            <w:tcMar>
              <w:top w:type="dxa" w:w="100"/>
              <w:left w:type="dxa" w:w="120"/>
              <w:bottom w:type="dxa" w:w="100"/>
              <w:right w:type="dxa" w:w="120"/>
            </w:tcMar>
          </w:tcPr>
          <w:p>
            <w:r>
              <w:rPr>
                <w:b/>
                <w:bCs/>
                <w:color w:val="1F3864"/>
                <w:sz w:val="20"/>
                <w:szCs w:val="20"/>
              </w:rPr>
              <w:t xml:space="preserve">Team ID</w:t>
            </w:r>
          </w:p>
        </w:tc>
        <w:tc>
          <w:tcPr>
            <w:tcW w:type="dxa" w:w="6560"/>
            <w:tcMar>
              <w:top w:type="dxa" w:w="100"/>
              <w:left w:type="dxa" w:w="120"/>
              <w:bottom w:type="dxa" w:w="100"/>
              <w:right w:type="dxa" w:w="120"/>
            </w:tcMar>
          </w:tcPr>
          <w:p>
            <w:pPr>
              <w:spacing w:after="100"/>
            </w:pPr>
            <w:r>
              <w:rPr>
                <w:sz w:val="21"/>
                <w:szCs w:val="21"/>
              </w:rPr>
              <w:t xml:space="preserve"/>
            </w:r>
          </w:p>
        </w:tc>
      </w:tr>
      <w:tr>
        <w:tc>
          <w:tcPr>
            <w:tcW w:type="dxa" w:w="2800"/>
            <w:shd w:fill="DCE6F1" w:color="auto" w:val="clear"/>
            <w:tcMar>
              <w:top w:type="dxa" w:w="100"/>
              <w:left w:type="dxa" w:w="120"/>
              <w:bottom w:type="dxa" w:w="100"/>
              <w:right w:type="dxa" w:w="120"/>
            </w:tcMar>
          </w:tcPr>
          <w:p>
            <w:r>
              <w:rPr>
                <w:b/>
                <w:bCs/>
                <w:color w:val="1F3864"/>
                <w:sz w:val="20"/>
                <w:szCs w:val="20"/>
              </w:rPr>
              <w:t xml:space="preserve">Project Name</w:t>
            </w:r>
          </w:p>
        </w:tc>
        <w:tc>
          <w:tcPr>
            <w:tcW w:type="dxa" w:w="6560"/>
            <w:tcMar>
              <w:top w:type="dxa" w:w="100"/>
              <w:left w:type="dxa" w:w="120"/>
              <w:bottom w:type="dxa" w:w="100"/>
              <w:right w:type="dxa" w:w="120"/>
            </w:tcMar>
          </w:tcPr>
          <w:p>
            <w:pPr>
              <w:spacing w:after="100"/>
            </w:pPr>
            <w:r>
              <w:rPr>
                <w:sz w:val="21"/>
                <w:szCs w:val="21"/>
              </w:rPr>
              <w:t xml:space="preserve">UCAB – Smart Cab Booking Application</w:t>
            </w:r>
          </w:p>
        </w:tc>
      </w:tr>
      <w:tr>
        <w:tc>
          <w:tcPr>
            <w:tcW w:type="dxa" w:w="2800"/>
            <w:shd w:fill="DCE6F1" w:color="auto" w:val="clear"/>
            <w:tcMar>
              <w:top w:type="dxa" w:w="100"/>
              <w:left w:type="dxa" w:w="120"/>
              <w:bottom w:type="dxa" w:w="100"/>
              <w:right w:type="dxa" w:w="120"/>
            </w:tcMar>
          </w:tcPr>
          <w:p>
            <w:r>
              <w:rPr>
                <w:b/>
                <w:bCs/>
                <w:color w:val="1F3864"/>
                <w:sz w:val="20"/>
                <w:szCs w:val="20"/>
              </w:rPr>
              <w:t xml:space="preserve">Maximum Marks</w:t>
            </w:r>
          </w:p>
        </w:tc>
        <w:tc>
          <w:tcPr>
            <w:tcW w:type="dxa" w:w="6560"/>
            <w:tcMar>
              <w:top w:type="dxa" w:w="100"/>
              <w:left w:type="dxa" w:w="120"/>
              <w:bottom w:type="dxa" w:w="100"/>
              <w:right w:type="dxa" w:w="120"/>
            </w:tcMar>
          </w:tcPr>
          <w:p>
            <w:pPr>
              <w:spacing w:after="100"/>
            </w:pPr>
            <w:r>
              <w:rPr>
                <w:sz w:val="21"/>
                <w:szCs w:val="21"/>
              </w:rPr>
              <w:t xml:space="preserve">4 Marks</w:t>
            </w:r>
          </w:p>
        </w:tc>
      </w:tr>
    </w:tbl>
    <w:p>
      <w:pPr>
        <w:spacing w:after="100" w:before="200"/>
      </w:pPr>
    </w:p>
    <w:p>
      <w:pPr>
        <w:pStyle w:val="Heading1"/>
        <w:spacing w:after="120" w:before="240"/>
      </w:pPr>
      <w:r>
        <w:rPr>
          <w:b/>
          <w:bCs/>
          <w:color w:val="1F3864"/>
          <w:sz w:val="26"/>
          <w:szCs w:val="26"/>
        </w:rPr>
        <w:t xml:space="preserve">Empathy Map Canvas</w:t>
      </w:r>
    </w:p>
    <w:p>
      <w:pPr>
        <w:spacing w:after="100"/>
      </w:pPr>
      <w:r>
        <w:rPr>
          <w:sz w:val="21"/>
          <w:szCs w:val="21"/>
        </w:rPr>
        <w:t xml:space="preserve">An empathy map helps the team step into the shoes of the people who will use UCAB, capturing what a user thinks, feels, sees, hears, says, and does. Building this map made it easier to identify the passenger's real pain points and needs, which in turn guided the features prioritized for the UCAB application.</w:t>
      </w:r>
    </w:p>
    <w:p>
      <w:pPr>
        <w:spacing w:after="12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F2F2F2" w:color="auto" w:val="clear"/>
            <w:tcMar>
              <w:top w:type="dxa" w:w="100"/>
              <w:left w:type="dxa" w:w="140"/>
              <w:bottom w:type="dxa" w:w="100"/>
              <w:right w:type="dxa" w:w="140"/>
            </w:tcMar>
          </w:tcPr>
          <w:p>
            <w:pPr>
              <w:spacing w:after="40"/>
            </w:pPr>
            <w:r>
              <w:rPr>
                <w:b/>
                <w:bCs/>
                <w:color w:val="1F3864"/>
                <w:sz w:val="19"/>
                <w:szCs w:val="19"/>
              </w:rPr>
              <w:t xml:space="preserve">Who are we empathizing with?</w:t>
            </w:r>
          </w:p>
          <w:p>
            <w:r>
              <w:rPr>
                <w:sz w:val="19"/>
                <w:szCs w:val="19"/>
              </w:rPr>
              <w:t xml:space="preserve">Sarah, a working professional who regularly needs cabs for her daily commute and business meetings across the city.</w:t>
            </w:r>
          </w:p>
        </w:tc>
        <w:tc>
          <w:tcPr>
            <w:tcW w:type="dxa" w:w="5040"/>
            <w:shd w:fill="F2F2F2" w:color="auto" w:val="clear"/>
            <w:tcMar>
              <w:top w:type="dxa" w:w="100"/>
              <w:left w:type="dxa" w:w="140"/>
              <w:bottom w:type="dxa" w:w="100"/>
              <w:right w:type="dxa" w:w="140"/>
            </w:tcMar>
          </w:tcPr>
          <w:p>
            <w:pPr>
              <w:spacing w:after="40"/>
            </w:pPr>
            <w:r>
              <w:rPr>
                <w:b/>
                <w:bCs/>
                <w:color w:val="1F3864"/>
                <w:sz w:val="19"/>
                <w:szCs w:val="19"/>
              </w:rPr>
              <w:t xml:space="preserve">What do they need to do?</w:t>
            </w:r>
          </w:p>
          <w:p>
            <w:r>
              <w:rPr>
                <w:sz w:val="19"/>
                <w:szCs w:val="19"/>
              </w:rPr>
              <w:t xml:space="preserve">Quickly book a reliable, fairly priced cab, track it in real time, and reach the destination on schedule without guesswork over fare or availability.</w:t>
            </w:r>
          </w:p>
        </w:tc>
      </w:tr>
    </w:tbl>
    <w:p>
      <w:pPr>
        <w:spacing w:after="10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Mar>
              <w:top w:type="dxa" w:w="0"/>
              <w:left w:type="dxa" w:w="0"/>
              <w:bottom w:type="dxa" w:w="100"/>
              <w:right w:type="dxa" w:w="0"/>
            </w:tcMar>
          </w:tcPr>
          <w:p>
            <w:pPr>
              <w:shd w:fill="2E75B6" w:color="auto" w:val="clear"/>
              <w:spacing w:after="80" w:before="0"/>
            </w:pPr>
            <w:r>
              <w:rPr>
                <w:b/>
                <w:bCs/>
                <w:color w:val="FFFFFF"/>
                <w:sz w:val="19"/>
                <w:szCs w:val="19"/>
              </w:rPr>
              <w:t xml:space="preserve">THINKS &amp; FEELS</w:t>
            </w:r>
          </w:p>
          <w:p>
            <w:pPr>
              <w:pStyle w:val="ListParagraph"/>
              <w:numPr>
                <w:ilvl w:val="0"/>
                <w:numId w:val="2"/>
              </w:numPr>
              <w:spacing w:after="40"/>
              <w:ind w:left="140"/>
            </w:pPr>
            <w:r>
              <w:rPr>
                <w:sz w:val="18"/>
                <w:szCs w:val="18"/>
              </w:rPr>
              <w:t xml:space="preserve">Worries about being late for meetings or appointments</w:t>
            </w:r>
          </w:p>
          <w:p>
            <w:pPr>
              <w:pStyle w:val="ListParagraph"/>
              <w:numPr>
                <w:ilvl w:val="0"/>
                <w:numId w:val="2"/>
              </w:numPr>
              <w:spacing w:after="40"/>
              <w:ind w:left="140"/>
            </w:pPr>
            <w:r>
              <w:rPr>
                <w:sz w:val="18"/>
                <w:szCs w:val="18"/>
              </w:rPr>
              <w:t xml:space="preserve">Wants a trustworthy platform with transparent, upfront pricing</w:t>
            </w:r>
          </w:p>
          <w:p>
            <w:pPr>
              <w:pStyle w:val="ListParagraph"/>
              <w:numPr>
                <w:ilvl w:val="0"/>
                <w:numId w:val="2"/>
              </w:numPr>
              <w:spacing w:after="40"/>
              <w:ind w:left="140"/>
            </w:pPr>
            <w:r>
              <w:rPr>
                <w:sz w:val="18"/>
                <w:szCs w:val="18"/>
              </w:rPr>
              <w:t xml:space="preserve">Feels stressed juggling calls and multiple apps to find a cab</w:t>
            </w:r>
          </w:p>
        </w:tc>
        <w:tc>
          <w:tcPr>
            <w:tcW w:type="dxa" w:w="3360"/>
            <w:tcMar>
              <w:top w:type="dxa" w:w="0"/>
              <w:left w:type="dxa" w:w="0"/>
              <w:bottom w:type="dxa" w:w="100"/>
              <w:right w:type="dxa" w:w="0"/>
            </w:tcMar>
          </w:tcPr>
          <w:p>
            <w:pPr>
              <w:shd w:fill="2E75B6" w:color="auto" w:val="clear"/>
              <w:spacing w:after="80" w:before="0"/>
            </w:pPr>
            <w:r>
              <w:rPr>
                <w:b/>
                <w:bCs/>
                <w:color w:val="FFFFFF"/>
                <w:sz w:val="19"/>
                <w:szCs w:val="19"/>
              </w:rPr>
              <w:t xml:space="preserve">SEES</w:t>
            </w:r>
          </w:p>
          <w:p>
            <w:pPr>
              <w:pStyle w:val="ListParagraph"/>
              <w:numPr>
                <w:ilvl w:val="0"/>
                <w:numId w:val="2"/>
              </w:numPr>
              <w:spacing w:after="40"/>
              <w:ind w:left="140"/>
            </w:pPr>
            <w:r>
              <w:rPr>
                <w:sz w:val="18"/>
                <w:szCs w:val="18"/>
              </w:rPr>
              <w:t xml:space="preserve">Long queues for taxis at busy hours</w:t>
            </w:r>
          </w:p>
          <w:p>
            <w:pPr>
              <w:pStyle w:val="ListParagraph"/>
              <w:numPr>
                <w:ilvl w:val="0"/>
                <w:numId w:val="2"/>
              </w:numPr>
              <w:spacing w:after="40"/>
              <w:ind w:left="140"/>
            </w:pPr>
            <w:r>
              <w:rPr>
                <w:sz w:val="18"/>
                <w:szCs w:val="18"/>
              </w:rPr>
              <w:t xml:space="preserve">Friends and colleagues using different ride-booking apps</w:t>
            </w:r>
          </w:p>
          <w:p>
            <w:pPr>
              <w:pStyle w:val="ListParagraph"/>
              <w:numPr>
                <w:ilvl w:val="0"/>
                <w:numId w:val="2"/>
              </w:numPr>
              <w:spacing w:after="40"/>
              <w:ind w:left="140"/>
            </w:pPr>
            <w:r>
              <w:rPr>
                <w:sz w:val="18"/>
                <w:szCs w:val="18"/>
              </w:rPr>
              <w:t xml:space="preserve">Heavy traffic congestion during peak city hours</w:t>
            </w:r>
          </w:p>
        </w:tc>
        <w:tc>
          <w:tcPr>
            <w:tcW w:type="dxa" w:w="3360"/>
            <w:tcMar>
              <w:top w:type="dxa" w:w="0"/>
              <w:left w:type="dxa" w:w="0"/>
              <w:bottom w:type="dxa" w:w="100"/>
              <w:right w:type="dxa" w:w="0"/>
            </w:tcMar>
          </w:tcPr>
          <w:p>
            <w:pPr>
              <w:shd w:fill="2E75B6" w:color="auto" w:val="clear"/>
              <w:spacing w:after="80" w:before="0"/>
            </w:pPr>
            <w:r>
              <w:rPr>
                <w:b/>
                <w:bCs/>
                <w:color w:val="FFFFFF"/>
                <w:sz w:val="19"/>
                <w:szCs w:val="19"/>
              </w:rPr>
              <w:t xml:space="preserve">HEARS</w:t>
            </w:r>
          </w:p>
          <w:p>
            <w:pPr>
              <w:pStyle w:val="ListParagraph"/>
              <w:numPr>
                <w:ilvl w:val="0"/>
                <w:numId w:val="2"/>
              </w:numPr>
              <w:spacing w:after="40"/>
              <w:ind w:left="140"/>
            </w:pPr>
            <w:r>
              <w:rPr>
                <w:sz w:val="18"/>
                <w:szCs w:val="18"/>
              </w:rPr>
              <w:t xml:space="preserve">Colleagues complaining about unreliable cab services</w:t>
            </w:r>
          </w:p>
          <w:p>
            <w:pPr>
              <w:pStyle w:val="ListParagraph"/>
              <w:numPr>
                <w:ilvl w:val="0"/>
                <w:numId w:val="2"/>
              </w:numPr>
              <w:spacing w:after="40"/>
              <w:ind w:left="140"/>
            </w:pPr>
            <w:r>
              <w:rPr>
                <w:sz w:val="18"/>
                <w:szCs w:val="18"/>
              </w:rPr>
              <w:t xml:space="preserve">Recommendations for apps with transparent fares</w:t>
            </w:r>
          </w:p>
          <w:p>
            <w:pPr>
              <w:pStyle w:val="ListParagraph"/>
              <w:numPr>
                <w:ilvl w:val="0"/>
                <w:numId w:val="2"/>
              </w:numPr>
              <w:spacing w:after="40"/>
              <w:ind w:left="140"/>
            </w:pPr>
            <w:r>
              <w:rPr>
                <w:sz w:val="18"/>
                <w:szCs w:val="18"/>
              </w:rPr>
              <w:t xml:space="preserve">News updates about traffic and travel delays</w:t>
            </w:r>
          </w:p>
        </w:tc>
      </w:tr>
      <w:tr>
        <w:tc>
          <w:tcPr>
            <w:tcW w:type="dxa" w:w="3360"/>
            <w:tcMar>
              <w:top w:type="dxa" w:w="0"/>
              <w:left w:type="dxa" w:w="0"/>
              <w:bottom w:type="dxa" w:w="100"/>
              <w:right w:type="dxa" w:w="0"/>
            </w:tcMar>
          </w:tcPr>
          <w:p>
            <w:pPr>
              <w:shd w:fill="2E75B6" w:color="auto" w:val="clear"/>
              <w:spacing w:after="80" w:before="0"/>
            </w:pPr>
            <w:r>
              <w:rPr>
                <w:b/>
                <w:bCs/>
                <w:color w:val="FFFFFF"/>
                <w:sz w:val="19"/>
                <w:szCs w:val="19"/>
              </w:rPr>
              <w:t xml:space="preserve">SAYS &amp; DOES</w:t>
            </w:r>
          </w:p>
          <w:p>
            <w:pPr>
              <w:pStyle w:val="ListParagraph"/>
              <w:numPr>
                <w:ilvl w:val="0"/>
                <w:numId w:val="2"/>
              </w:numPr>
              <w:spacing w:after="40"/>
              <w:ind w:left="140"/>
            </w:pPr>
            <w:r>
              <w:rPr>
                <w:sz w:val="18"/>
                <w:szCs w:val="18"/>
              </w:rPr>
              <w:t xml:space="preserve">Compares fares across different platforms before booking</w:t>
            </w:r>
          </w:p>
          <w:p>
            <w:pPr>
              <w:pStyle w:val="ListParagraph"/>
              <w:numPr>
                <w:ilvl w:val="0"/>
                <w:numId w:val="2"/>
              </w:numPr>
              <w:spacing w:after="40"/>
              <w:ind w:left="140"/>
            </w:pPr>
            <w:r>
              <w:rPr>
                <w:sz w:val="18"/>
                <w:szCs w:val="18"/>
              </w:rPr>
              <w:t xml:space="preserve">Calls or messages to confirm driver availability and ETA</w:t>
            </w:r>
          </w:p>
          <w:p>
            <w:pPr>
              <w:pStyle w:val="ListParagraph"/>
              <w:numPr>
                <w:ilvl w:val="0"/>
                <w:numId w:val="2"/>
              </w:numPr>
              <w:spacing w:after="40"/>
              <w:ind w:left="140"/>
            </w:pPr>
            <w:r>
              <w:rPr>
                <w:sz w:val="18"/>
                <w:szCs w:val="18"/>
              </w:rPr>
              <w:t xml:space="preserve">Shares feedback with friends about good or bad ride experiences</w:t>
            </w:r>
          </w:p>
        </w:tc>
        <w:tc>
          <w:tcPr>
            <w:tcW w:type="dxa" w:w="3360"/>
            <w:tcMar>
              <w:top w:type="dxa" w:w="0"/>
              <w:left w:type="dxa" w:w="0"/>
              <w:bottom w:type="dxa" w:w="100"/>
              <w:right w:type="dxa" w:w="0"/>
            </w:tcMar>
          </w:tcPr>
          <w:p>
            <w:pPr>
              <w:shd w:fill="2E75B6" w:color="auto" w:val="clear"/>
              <w:spacing w:after="80" w:before="0"/>
            </w:pPr>
            <w:r>
              <w:rPr>
                <w:b/>
                <w:bCs/>
                <w:color w:val="FFFFFF"/>
                <w:sz w:val="19"/>
                <w:szCs w:val="19"/>
              </w:rPr>
              <w:t xml:space="preserve">PAIN (Frustrations)</w:t>
            </w:r>
          </w:p>
          <w:p>
            <w:pPr>
              <w:pStyle w:val="ListParagraph"/>
              <w:numPr>
                <w:ilvl w:val="0"/>
                <w:numId w:val="2"/>
              </w:numPr>
              <w:spacing w:after="40"/>
              <w:ind w:left="140"/>
            </w:pPr>
            <w:r>
              <w:rPr>
                <w:sz w:val="18"/>
                <w:szCs w:val="18"/>
              </w:rPr>
              <w:t xml:space="preserve">Uncertain fare estimates that lead to unexpected costs</w:t>
            </w:r>
          </w:p>
          <w:p>
            <w:pPr>
              <w:pStyle w:val="ListParagraph"/>
              <w:numPr>
                <w:ilvl w:val="0"/>
                <w:numId w:val="2"/>
              </w:numPr>
              <w:spacing w:after="40"/>
              <w:ind w:left="140"/>
            </w:pPr>
            <w:r>
              <w:rPr>
                <w:sz w:val="18"/>
                <w:szCs w:val="18"/>
              </w:rPr>
              <w:t xml:space="preserve">Long wait times with no live tracking of the cab</w:t>
            </w:r>
          </w:p>
          <w:p>
            <w:pPr>
              <w:pStyle w:val="ListParagraph"/>
              <w:numPr>
                <w:ilvl w:val="0"/>
                <w:numId w:val="2"/>
              </w:numPr>
              <w:spacing w:after="40"/>
              <w:ind w:left="140"/>
            </w:pPr>
            <w:r>
              <w:rPr>
                <w:sz w:val="18"/>
                <w:szCs w:val="18"/>
              </w:rPr>
              <w:t xml:space="preserve">Difficulty reaching the driver or getting status updates</w:t>
            </w:r>
          </w:p>
        </w:tc>
        <w:tc>
          <w:tcPr>
            <w:tcW w:type="dxa" w:w="3360"/>
            <w:tcMar>
              <w:top w:type="dxa" w:w="0"/>
              <w:left w:type="dxa" w:w="0"/>
              <w:bottom w:type="dxa" w:w="100"/>
              <w:right w:type="dxa" w:w="0"/>
            </w:tcMar>
          </w:tcPr>
          <w:p>
            <w:pPr>
              <w:shd w:fill="2E75B6" w:color="auto" w:val="clear"/>
              <w:spacing w:after="80" w:before="0"/>
            </w:pPr>
            <w:r>
              <w:rPr>
                <w:b/>
                <w:bCs/>
                <w:color w:val="FFFFFF"/>
                <w:sz w:val="19"/>
                <w:szCs w:val="19"/>
              </w:rPr>
              <w:t xml:space="preserve">GAIN (Needs &amp; Wants)</w:t>
            </w:r>
          </w:p>
          <w:p>
            <w:pPr>
              <w:pStyle w:val="ListParagraph"/>
              <w:numPr>
                <w:ilvl w:val="0"/>
                <w:numId w:val="2"/>
              </w:numPr>
              <w:spacing w:after="40"/>
              <w:ind w:left="140"/>
            </w:pPr>
            <w:r>
              <w:rPr>
                <w:sz w:val="18"/>
                <w:szCs w:val="18"/>
              </w:rPr>
              <w:t xml:space="preserve">Fast booking with an accurate, upfront fare estimate</w:t>
            </w:r>
          </w:p>
          <w:p>
            <w:pPr>
              <w:pStyle w:val="ListParagraph"/>
              <w:numPr>
                <w:ilvl w:val="0"/>
                <w:numId w:val="2"/>
              </w:numPr>
              <w:spacing w:after="40"/>
              <w:ind w:left="140"/>
            </w:pPr>
            <w:r>
              <w:rPr>
                <w:sz w:val="18"/>
                <w:szCs w:val="18"/>
              </w:rPr>
              <w:t xml:space="preserve">Live tracking of the assigned cab and driver details</w:t>
            </w:r>
          </w:p>
          <w:p>
            <w:pPr>
              <w:pStyle w:val="ListParagraph"/>
              <w:numPr>
                <w:ilvl w:val="0"/>
                <w:numId w:val="2"/>
              </w:numPr>
              <w:spacing w:after="40"/>
              <w:ind w:left="140"/>
            </w:pPr>
            <w:r>
              <w:rPr>
                <w:sz w:val="18"/>
                <w:szCs w:val="18"/>
              </w:rPr>
              <w:t xml:space="preserve">Secure, transparent payments and accessible booking history</w:t>
            </w:r>
          </w:p>
        </w:tc>
      </w:tr>
    </w:tbl>
    <w:p>
      <w:pPr>
        <w:spacing w:after="0" w:before="220"/>
      </w:pPr>
    </w:p>
    <w:p>
      <w:pPr>
        <w:pStyle w:val="Heading1"/>
        <w:spacing w:after="120" w:before="240"/>
      </w:pPr>
      <w:r>
        <w:rPr>
          <w:b/>
          <w:bCs/>
          <w:color w:val="1F3864"/>
          <w:sz w:val="26"/>
          <w:szCs w:val="26"/>
        </w:rPr>
        <w:t xml:space="preserve">Insight</w:t>
      </w:r>
    </w:p>
    <w:p>
      <w:pPr>
        <w:spacing w:after="100"/>
      </w:pPr>
      <w:r>
        <w:rPr>
          <w:sz w:val="21"/>
          <w:szCs w:val="21"/>
        </w:rPr>
        <w:t xml:space="preserve">The empathy map highlights that passengers value speed and certainty above all – knowing the fare in advance, seeing the cab approach in real time, and trusting that the platform will get them there on time. These insights directly shaped UCAB's core features: instant cab search, upfront fare estimation, live booking status, and a transparent, secure booking flow.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2026-07-19T17:26:24.732Z</dcterms:created>
  <dcterms:modified xsi:type="dcterms:W3CDTF">2026-07-19T17:26:24.745Z</dcterms:modified>
</cp:coreProperties>
</file>

<file path=docProps/custom.xml><?xml version="1.0" encoding="utf-8"?>
<Properties xmlns="http://schemas.openxmlformats.org/officeDocument/2006/custom-properties" xmlns:vt="http://schemas.openxmlformats.org/officeDocument/2006/docPropsVTypes"/>
</file>