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0"/>
          <w:szCs w:val="30"/>
        </w:rPr>
        <w:t xml:space="preserve">Project Design Phase</w:t>
      </w:r>
    </w:p>
    <w:p>
      <w:pPr>
        <w:spacing w:after="300"/>
        <w:jc w:val="center"/>
      </w:pPr>
      <w:r>
        <w:rPr>
          <w:rFonts w:ascii="Arial" w:cs="Arial" w:eastAsia="Arial" w:hAnsi="Arial"/>
          <w:b/>
          <w:bCs/>
          <w:sz w:val="26"/>
          <w:szCs w:val="26"/>
        </w:rPr>
        <w:t xml:space="preserve">Proposed Solution</w:t>
      </w:r>
    </w:p>
    <w:tbl>
      <w:tblPr>
        <w:tblW w:type="dxa" w:w="9351"/>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4508"/>
        <w:gridCol w:w="4843"/>
      </w:tblGrid>
      <w:tr>
        <w:trPr>
          <w:cantSplit/>
        </w:trPr>
        <w:tc>
          <w:tcPr>
            <w:tcW w:type="dxa" w:w="4508"/>
          </w:tcPr>
          <w:p>
            <w:r>
              <w:rPr>
                <w:rFonts w:ascii="Arial" w:cs="Arial" w:eastAsia="Arial" w:hAnsi="Arial"/>
                <w:sz w:val="22"/>
                <w:szCs w:val="22"/>
              </w:rPr>
              <w:t xml:space="preserve">Date</w:t>
            </w:r>
          </w:p>
        </w:tc>
        <w:tc>
          <w:tcPr>
            <w:tcW w:type="dxa" w:w="4843"/>
          </w:tcPr>
          <w:p>
            <w:r>
              <w:rPr>
                <w:rFonts w:ascii="Arial" w:cs="Arial" w:eastAsia="Arial" w:hAnsi="Arial"/>
                <w:sz w:val="22"/>
                <w:szCs w:val="22"/>
              </w:rPr>
              <w:t xml:space="preserve">23 June 2026</w:t>
            </w:r>
          </w:p>
        </w:tc>
      </w:tr>
      <w:tr>
        <w:trPr>
          <w:cantSplit/>
        </w:trPr>
        <w:tc>
          <w:tcPr>
            <w:tcW w:type="dxa" w:w="4508"/>
          </w:tcPr>
          <w:p>
            <w:r>
              <w:rPr>
                <w:rFonts w:ascii="Arial" w:cs="Arial" w:eastAsia="Arial" w:hAnsi="Arial"/>
                <w:sz w:val="22"/>
                <w:szCs w:val="22"/>
              </w:rPr>
              <w:t xml:space="preserve">Team ID</w:t>
            </w:r>
          </w:p>
        </w:tc>
        <w:tc>
          <w:tcPr>
            <w:tcW w:type="dxa" w:w="4843"/>
          </w:tcPr>
          <w:p>
            <w:r>
              <w:rPr>
                <w:rFonts w:ascii="Arial" w:cs="Arial" w:eastAsia="Arial" w:hAnsi="Arial"/>
                <w:sz w:val="22"/>
                <w:szCs w:val="22"/>
              </w:rPr>
              <w:t xml:space="preserve"/>
            </w:r>
          </w:p>
        </w:tc>
      </w:tr>
      <w:tr>
        <w:trPr>
          <w:cantSplit/>
        </w:trPr>
        <w:tc>
          <w:tcPr>
            <w:tcW w:type="dxa" w:w="4508"/>
          </w:tcPr>
          <w:p>
            <w:r>
              <w:rPr>
                <w:rFonts w:ascii="Arial" w:cs="Arial" w:eastAsia="Arial" w:hAnsi="Arial"/>
                <w:sz w:val="22"/>
                <w:szCs w:val="22"/>
              </w:rPr>
              <w:t xml:space="preserve">Project Name</w:t>
            </w:r>
          </w:p>
        </w:tc>
        <w:tc>
          <w:tcPr>
            <w:tcW w:type="dxa" w:w="4843"/>
          </w:tcPr>
          <w:p>
            <w:r>
              <w:rPr>
                <w:rFonts w:ascii="Arial" w:cs="Arial" w:eastAsia="Arial" w:hAnsi="Arial"/>
                <w:sz w:val="22"/>
                <w:szCs w:val="22"/>
              </w:rPr>
              <w:t xml:space="preserve">UCAB – Online Cab Booking Application</w:t>
            </w:r>
          </w:p>
        </w:tc>
      </w:tr>
      <w:tr>
        <w:trPr>
          <w:cantSplit/>
        </w:trPr>
        <w:tc>
          <w:tcPr>
            <w:tcW w:type="dxa" w:w="4508"/>
          </w:tcPr>
          <w:p>
            <w:r>
              <w:rPr>
                <w:rFonts w:ascii="Arial" w:cs="Arial" w:eastAsia="Arial" w:hAnsi="Arial"/>
                <w:sz w:val="22"/>
                <w:szCs w:val="22"/>
              </w:rPr>
              <w:t xml:space="preserve">Maximum Marks</w:t>
            </w:r>
          </w:p>
        </w:tc>
        <w:tc>
          <w:tcPr>
            <w:tcW w:type="dxa" w:w="4843"/>
          </w:tcPr>
          <w:p>
            <w:r>
              <w:rPr>
                <w:rFonts w:ascii="Arial" w:cs="Arial" w:eastAsia="Arial" w:hAnsi="Arial"/>
                <w:sz w:val="22"/>
                <w:szCs w:val="22"/>
              </w:rPr>
              <w:t xml:space="preserve">2 Marks</w:t>
            </w:r>
          </w:p>
        </w:tc>
      </w:tr>
    </w:tbl>
    <w:p>
      <w:pPr>
        <w:spacing w:after="200"/>
      </w:pPr>
    </w:p>
    <w:p>
      <w:pPr>
        <w:spacing w:after="150" w:before="300"/>
      </w:pPr>
      <w:r>
        <w:rPr>
          <w:rFonts w:ascii="Arial" w:cs="Arial" w:eastAsia="Arial" w:hAnsi="Arial"/>
          <w:b/>
          <w:bCs/>
          <w:sz w:val="26"/>
          <w:szCs w:val="26"/>
        </w:rPr>
        <w:t xml:space="preserve">Proposed Solution:</w:t>
      </w:r>
    </w:p>
    <w:p>
      <w:pPr>
        <w:spacing w:after="150"/>
      </w:pPr>
      <w:r>
        <w:rPr>
          <w:rFonts w:ascii="Arial" w:cs="Arial" w:eastAsia="Arial" w:hAnsi="Arial"/>
          <w:sz w:val="22"/>
          <w:szCs w:val="22"/>
        </w:rPr>
        <w:t xml:space="preserve">The table below describes the proposed solution for our project, UCAB – Online Cab Booking Application.</w:t>
      </w:r>
    </w:p>
    <w:tbl>
      <w:tblPr>
        <w:tblW w:type="dxa" w:w="9351"/>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2600"/>
        <w:gridCol w:w="6051"/>
      </w:tblGrid>
      <w:tr>
        <w:trPr>
          <w:tblHeader/>
        </w:trPr>
        <w:tc>
          <w:tcPr>
            <w:tcW w:type="dxa" w:w="700"/>
            <w:shd w:fill="D9E2F3" w:color="auto" w:val="clear"/>
            <w:vAlign w:val="center"/>
          </w:tcPr>
          <w:p>
            <w:r>
              <w:rPr>
                <w:rFonts w:ascii="Arial" w:cs="Arial" w:eastAsia="Arial" w:hAnsi="Arial"/>
                <w:b/>
                <w:bCs/>
                <w:sz w:val="20"/>
                <w:szCs w:val="20"/>
              </w:rPr>
              <w:t xml:space="preserve">S.No</w:t>
            </w:r>
          </w:p>
        </w:tc>
        <w:tc>
          <w:tcPr>
            <w:tcW w:type="dxa" w:w="2600"/>
            <w:shd w:fill="D9E2F3" w:color="auto" w:val="clear"/>
            <w:vAlign w:val="center"/>
          </w:tcPr>
          <w:p>
            <w:r>
              <w:rPr>
                <w:rFonts w:ascii="Arial" w:cs="Arial" w:eastAsia="Arial" w:hAnsi="Arial"/>
                <w:b/>
                <w:bCs/>
                <w:sz w:val="20"/>
                <w:szCs w:val="20"/>
              </w:rPr>
              <w:t xml:space="preserve">Parameter</w:t>
            </w:r>
          </w:p>
        </w:tc>
        <w:tc>
          <w:tcPr>
            <w:tcW w:type="dxa" w:w="6051"/>
            <w:shd w:fill="D9E2F3" w:color="auto" w:val="clear"/>
            <w:vAlign w:val="center"/>
          </w:tcPr>
          <w:p>
            <w:r>
              <w:rPr>
                <w:rFonts w:ascii="Arial" w:cs="Arial" w:eastAsia="Arial" w:hAnsi="Arial"/>
                <w:b/>
                <w:bCs/>
                <w:sz w:val="20"/>
                <w:szCs w:val="20"/>
              </w:rPr>
              <w:t xml:space="preserve">Description</w:t>
            </w:r>
          </w:p>
        </w:tc>
      </w:tr>
      <w:tr>
        <w:tc>
          <w:tcPr>
            <w:tcW w:type="dxa" w:w="700"/>
            <w:vAlign w:val="center"/>
          </w:tcPr>
          <w:p>
            <w:r>
              <w:rPr>
                <w:rFonts w:ascii="Arial" w:cs="Arial" w:eastAsia="Arial" w:hAnsi="Arial"/>
                <w:sz w:val="20"/>
                <w:szCs w:val="20"/>
              </w:rPr>
              <w:t xml:space="preserve">1.</w:t>
            </w:r>
          </w:p>
        </w:tc>
        <w:tc>
          <w:tcPr>
            <w:tcW w:type="dxa" w:w="2600"/>
            <w:vAlign w:val="center"/>
          </w:tcPr>
          <w:p>
            <w:r>
              <w:rPr>
                <w:rFonts w:ascii="Arial" w:cs="Arial" w:eastAsia="Arial" w:hAnsi="Arial"/>
                <w:sz w:val="20"/>
                <w:szCs w:val="20"/>
              </w:rPr>
              <w:t xml:space="preserve">Problem Statement (Problem to be solved)</w:t>
            </w:r>
          </w:p>
        </w:tc>
        <w:tc>
          <w:tcPr>
            <w:tcW w:type="dxa" w:w="6051"/>
            <w:vAlign w:val="center"/>
          </w:tcPr>
          <w:p>
            <w:r>
              <w:rPr>
                <w:rFonts w:ascii="Arial" w:cs="Arial" w:eastAsia="Arial" w:hAnsi="Arial"/>
                <w:sz w:val="20"/>
                <w:szCs w:val="20"/>
              </w:rPr>
              <w:t xml:space="preserve">People find it hard to get a cab quickly, especially during traffic or at odd hours, and don't know the fare or wait time in advance. Drivers have no organized way to get ride requests, and there is no single system for the admin to manage users, drivers, cars, and bookings.</w:t>
            </w:r>
          </w:p>
        </w:tc>
      </w:tr>
      <w:tr>
        <w:tc>
          <w:tcPr>
            <w:tcW w:type="dxa" w:w="700"/>
            <w:vAlign w:val="center"/>
          </w:tcPr>
          <w:p>
            <w:r>
              <w:rPr>
                <w:rFonts w:ascii="Arial" w:cs="Arial" w:eastAsia="Arial" w:hAnsi="Arial"/>
                <w:sz w:val="20"/>
                <w:szCs w:val="20"/>
              </w:rPr>
              <w:t xml:space="preserve">2.</w:t>
            </w:r>
          </w:p>
        </w:tc>
        <w:tc>
          <w:tcPr>
            <w:tcW w:type="dxa" w:w="2600"/>
            <w:vAlign w:val="center"/>
          </w:tcPr>
          <w:p>
            <w:r>
              <w:rPr>
                <w:rFonts w:ascii="Arial" w:cs="Arial" w:eastAsia="Arial" w:hAnsi="Arial"/>
                <w:sz w:val="20"/>
                <w:szCs w:val="20"/>
              </w:rPr>
              <w:t xml:space="preserve">Idea / Solution description</w:t>
            </w:r>
          </w:p>
        </w:tc>
        <w:tc>
          <w:tcPr>
            <w:tcW w:type="dxa" w:w="6051"/>
            <w:vAlign w:val="center"/>
          </w:tcPr>
          <w:p>
            <w:r>
              <w:rPr>
                <w:rFonts w:ascii="Arial" w:cs="Arial" w:eastAsia="Arial" w:hAnsi="Arial"/>
                <w:sz w:val="20"/>
                <w:szCs w:val="20"/>
              </w:rPr>
              <w:t xml:space="preserve">UCAB is an online cab booking web application built on the MERN stack. Users can search nearby cabs, see the fare, and book a ride in a few clicks. Drivers manage ride requests from their own dashboard, and the admin manages users, drivers, cars, and bookings from a separate dashboard.</w:t>
            </w:r>
          </w:p>
        </w:tc>
      </w:tr>
      <w:tr>
        <w:tc>
          <w:tcPr>
            <w:tcW w:type="dxa" w:w="700"/>
            <w:vAlign w:val="center"/>
          </w:tcPr>
          <w:p>
            <w:r>
              <w:rPr>
                <w:rFonts w:ascii="Arial" w:cs="Arial" w:eastAsia="Arial" w:hAnsi="Arial"/>
                <w:sz w:val="20"/>
                <w:szCs w:val="20"/>
              </w:rPr>
              <w:t xml:space="preserve">3.</w:t>
            </w:r>
          </w:p>
        </w:tc>
        <w:tc>
          <w:tcPr>
            <w:tcW w:type="dxa" w:w="2600"/>
            <w:vAlign w:val="center"/>
          </w:tcPr>
          <w:p>
            <w:r>
              <w:rPr>
                <w:rFonts w:ascii="Arial" w:cs="Arial" w:eastAsia="Arial" w:hAnsi="Arial"/>
                <w:sz w:val="20"/>
                <w:szCs w:val="20"/>
              </w:rPr>
              <w:t xml:space="preserve">Novelty / Uniqueness</w:t>
            </w:r>
          </w:p>
        </w:tc>
        <w:tc>
          <w:tcPr>
            <w:tcW w:type="dxa" w:w="6051"/>
            <w:vAlign w:val="center"/>
          </w:tcPr>
          <w:p>
            <w:r>
              <w:rPr>
                <w:rFonts w:ascii="Arial" w:cs="Arial" w:eastAsia="Arial" w:hAnsi="Arial"/>
                <w:sz w:val="20"/>
                <w:szCs w:val="20"/>
              </w:rPr>
              <w:t xml:space="preserve">One platform brings together the user, the driver, and the admin, each with their own dashboard, along with an upfront fare estimate before booking – instead of relying on phone calls or roadside taxis.</w:t>
            </w:r>
          </w:p>
        </w:tc>
      </w:tr>
      <w:tr>
        <w:tc>
          <w:tcPr>
            <w:tcW w:type="dxa" w:w="700"/>
            <w:vAlign w:val="center"/>
          </w:tcPr>
          <w:p>
            <w:r>
              <w:rPr>
                <w:rFonts w:ascii="Arial" w:cs="Arial" w:eastAsia="Arial" w:hAnsi="Arial"/>
                <w:sz w:val="20"/>
                <w:szCs w:val="20"/>
              </w:rPr>
              <w:t xml:space="preserve">4.</w:t>
            </w:r>
          </w:p>
        </w:tc>
        <w:tc>
          <w:tcPr>
            <w:tcW w:type="dxa" w:w="2600"/>
            <w:vAlign w:val="center"/>
          </w:tcPr>
          <w:p>
            <w:r>
              <w:rPr>
                <w:rFonts w:ascii="Arial" w:cs="Arial" w:eastAsia="Arial" w:hAnsi="Arial"/>
                <w:sz w:val="20"/>
                <w:szCs w:val="20"/>
              </w:rPr>
              <w:t xml:space="preserve">Social Impact / Customer Satisfaction</w:t>
            </w:r>
          </w:p>
        </w:tc>
        <w:tc>
          <w:tcPr>
            <w:tcW w:type="dxa" w:w="6051"/>
            <w:vAlign w:val="center"/>
          </w:tcPr>
          <w:p>
            <w:r>
              <w:rPr>
                <w:rFonts w:ascii="Arial" w:cs="Arial" w:eastAsia="Arial" w:hAnsi="Arial"/>
                <w:sz w:val="20"/>
                <w:szCs w:val="20"/>
              </w:rPr>
              <w:t xml:space="preserve">Saves users time and the stress of finding a cab, gives drivers a proper platform to receive rides, and makes the overall booking process more transparent and reliable for everyone involved.</w:t>
            </w:r>
          </w:p>
        </w:tc>
      </w:tr>
      <w:tr>
        <w:tc>
          <w:tcPr>
            <w:tcW w:type="dxa" w:w="700"/>
            <w:vAlign w:val="center"/>
          </w:tcPr>
          <w:p>
            <w:r>
              <w:rPr>
                <w:rFonts w:ascii="Arial" w:cs="Arial" w:eastAsia="Arial" w:hAnsi="Arial"/>
                <w:sz w:val="20"/>
                <w:szCs w:val="20"/>
              </w:rPr>
              <w:t xml:space="preserve">5.</w:t>
            </w:r>
          </w:p>
        </w:tc>
        <w:tc>
          <w:tcPr>
            <w:tcW w:type="dxa" w:w="2600"/>
            <w:vAlign w:val="center"/>
          </w:tcPr>
          <w:p>
            <w:r>
              <w:rPr>
                <w:rFonts w:ascii="Arial" w:cs="Arial" w:eastAsia="Arial" w:hAnsi="Arial"/>
                <w:sz w:val="20"/>
                <w:szCs w:val="20"/>
              </w:rPr>
              <w:t xml:space="preserve">Business Model (Revenue Model)</w:t>
            </w:r>
          </w:p>
        </w:tc>
        <w:tc>
          <w:tcPr>
            <w:tcW w:type="dxa" w:w="6051"/>
            <w:vAlign w:val="center"/>
          </w:tcPr>
          <w:p>
            <w:r>
              <w:rPr>
                <w:rFonts w:ascii="Arial" w:cs="Arial" w:eastAsia="Arial" w:hAnsi="Arial"/>
                <w:sz w:val="20"/>
                <w:szCs w:val="20"/>
              </w:rPr>
              <w:t xml:space="preserve">Revenue can come from a small commission on every booking, or a subscription plan for drivers to list their cabs on the platform.</w:t>
            </w:r>
          </w:p>
        </w:tc>
      </w:tr>
      <w:tr>
        <w:tc>
          <w:tcPr>
            <w:tcW w:type="dxa" w:w="700"/>
            <w:vAlign w:val="center"/>
          </w:tcPr>
          <w:p>
            <w:r>
              <w:rPr>
                <w:rFonts w:ascii="Arial" w:cs="Arial" w:eastAsia="Arial" w:hAnsi="Arial"/>
                <w:sz w:val="20"/>
                <w:szCs w:val="20"/>
              </w:rPr>
              <w:t xml:space="preserve">6.</w:t>
            </w:r>
          </w:p>
        </w:tc>
        <w:tc>
          <w:tcPr>
            <w:tcW w:type="dxa" w:w="2600"/>
            <w:vAlign w:val="center"/>
          </w:tcPr>
          <w:p>
            <w:r>
              <w:rPr>
                <w:rFonts w:ascii="Arial" w:cs="Arial" w:eastAsia="Arial" w:hAnsi="Arial"/>
                <w:sz w:val="20"/>
                <w:szCs w:val="20"/>
              </w:rPr>
              <w:t xml:space="preserve">Scalability of the Solution</w:t>
            </w:r>
          </w:p>
        </w:tc>
        <w:tc>
          <w:tcPr>
            <w:tcW w:type="dxa" w:w="6051"/>
            <w:vAlign w:val="center"/>
          </w:tcPr>
          <w:p>
            <w:r>
              <w:rPr>
                <w:rFonts w:ascii="Arial" w:cs="Arial" w:eastAsia="Arial" w:hAnsi="Arial"/>
                <w:sz w:val="20"/>
                <w:szCs w:val="20"/>
              </w:rPr>
              <w:t xml:space="preserve">Built using the MERN stack with MongoDB, so more users, drivers, and even new cities can be added later without changing the core system. The app can also be deployed on the cloud to handle more traffic as usage grows.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2026-07-19T18:40:53.266Z</dcterms:created>
  <dcterms:modified xsi:type="dcterms:W3CDTF">2026-07-19T18:40:53.267Z</dcterms:modified>
</cp:coreProperties>
</file>

<file path=docProps/custom.xml><?xml version="1.0" encoding="utf-8"?>
<Properties xmlns="http://schemas.openxmlformats.org/officeDocument/2006/custom-properties" xmlns:vt="http://schemas.openxmlformats.org/officeDocument/2006/docPropsVTypes"/>
</file>