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BA6A83" w14:textId="1FF727FF" w:rsidR="00AB5DEF" w:rsidRPr="00404130" w:rsidRDefault="00AB5DEF" w:rsidP="00AB5DEF">
      <w:pPr>
        <w:pStyle w:val="NoSpacing"/>
        <w:rPr>
          <w:rFonts w:ascii="Calibri" w:hAnsi="Calibri" w:cs="Calibri"/>
          <w:b/>
          <w:bCs/>
          <w:i/>
          <w:iCs/>
          <w:color w:val="153D63" w:themeColor="text2" w:themeTint="E6"/>
          <w:sz w:val="28"/>
          <w:szCs w:val="28"/>
        </w:rPr>
      </w:pPr>
      <w:r w:rsidRPr="00404130">
        <w:rPr>
          <w:rFonts w:ascii="Calibri" w:hAnsi="Calibri" w:cs="Calibri"/>
          <w:b/>
          <w:bCs/>
          <w:i/>
          <w:iCs/>
          <w:color w:val="153D63" w:themeColor="text2" w:themeTint="E6"/>
          <w:sz w:val="28"/>
          <w:szCs w:val="28"/>
        </w:rPr>
        <w:t>Revathi Battina</w:t>
      </w:r>
    </w:p>
    <w:p w14:paraId="6D950C56" w14:textId="77777777" w:rsidR="00AB5DEF" w:rsidRPr="00AB5DEF" w:rsidRDefault="00AB5DEF" w:rsidP="00AB5DEF">
      <w:pPr>
        <w:pStyle w:val="NoSpacing"/>
        <w:rPr>
          <w:rFonts w:ascii="Calibri" w:hAnsi="Calibri" w:cs="Calibri"/>
          <w:i/>
          <w:iCs/>
          <w:color w:val="153D63" w:themeColor="text2" w:themeTint="E6"/>
        </w:rPr>
      </w:pPr>
      <w:r w:rsidRPr="00AB5DEF">
        <w:rPr>
          <w:rFonts w:ascii="Calibri" w:hAnsi="Calibri" w:cs="Calibri"/>
          <w:i/>
          <w:iCs/>
          <w:color w:val="153D63" w:themeColor="text2" w:themeTint="E6"/>
        </w:rPr>
        <w:t>Sr. QA Automation Engineer at Toyota (EX Equifax, Availity)</w:t>
      </w:r>
    </w:p>
    <w:p w14:paraId="0A073CE7" w14:textId="5C9664F6" w:rsidR="00AB5DEF" w:rsidRPr="00AB5DEF" w:rsidRDefault="00AB5DEF" w:rsidP="00AB5DEF">
      <w:pPr>
        <w:pStyle w:val="NoSpacing"/>
        <w:rPr>
          <w:rFonts w:ascii="Calibri" w:hAnsi="Calibri" w:cs="Calibri"/>
          <w:i/>
          <w:iCs/>
          <w:color w:val="153D63" w:themeColor="text2" w:themeTint="E6"/>
        </w:rPr>
      </w:pPr>
      <w:r w:rsidRPr="00AB5DEF">
        <w:rPr>
          <w:rFonts w:ascii="Calibri" w:hAnsi="Calibri" w:cs="Calibri"/>
          <w:i/>
          <w:iCs/>
          <w:color w:val="153D63" w:themeColor="text2" w:themeTint="E6"/>
        </w:rPr>
        <w:t xml:space="preserve">LinkedIn: </w:t>
      </w:r>
      <w:hyperlink r:id="rId5" w:history="1">
        <w:r w:rsidRPr="00AB5DEF">
          <w:rPr>
            <w:rStyle w:val="Hyperlink"/>
            <w:rFonts w:ascii="Calibri" w:hAnsi="Calibri" w:cs="Calibri"/>
            <w:i/>
            <w:iCs/>
            <w:color w:val="153D63" w:themeColor="text2" w:themeTint="E6"/>
          </w:rPr>
          <w:t>https://www.linkedin.com/in/revathi-battina-5b4879210/</w:t>
        </w:r>
      </w:hyperlink>
    </w:p>
    <w:p w14:paraId="0F74AF1E" w14:textId="77777777" w:rsidR="00280981" w:rsidRPr="00280981" w:rsidRDefault="00280981" w:rsidP="00280981">
      <w:pPr>
        <w:jc w:val="both"/>
        <w:rPr>
          <w:rFonts w:ascii="Calibri" w:eastAsia="Calibri" w:hAnsi="Calibri" w:cs="Calibri"/>
        </w:rPr>
      </w:pPr>
      <w:r w:rsidRPr="00280981">
        <w:rPr>
          <w:rFonts w:ascii="Calibri" w:eastAsia="Calibri" w:hAnsi="Calibri" w:cs="Calibri"/>
        </w:rPr>
        <w:t>+1 (972) 302-9877</w:t>
      </w:r>
      <w:r w:rsidRPr="00280981">
        <w:rPr>
          <w:rFonts w:ascii="Calibri" w:eastAsia="Calibri" w:hAnsi="Calibri" w:cs="Calibri"/>
        </w:rPr>
        <w:t>‬</w:t>
      </w:r>
    </w:p>
    <w:p w14:paraId="52B80E8F" w14:textId="25A51B7C" w:rsidR="00AB5DEF" w:rsidRPr="00280981" w:rsidRDefault="00280981" w:rsidP="00280981">
      <w:pPr>
        <w:pBdr>
          <w:bottom w:val="single" w:sz="4" w:space="1" w:color="000000"/>
        </w:pBdr>
        <w:jc w:val="both"/>
        <w:rPr>
          <w:rFonts w:ascii="Calibri" w:eastAsia="Calibri" w:hAnsi="Calibri" w:cs="Calibri"/>
        </w:rPr>
      </w:pPr>
      <w:hyperlink r:id="rId6">
        <w:r w:rsidRPr="00280981">
          <w:rPr>
            <w:rFonts w:ascii="Calibri" w:eastAsia="Calibri" w:hAnsi="Calibri" w:cs="Calibri"/>
            <w:color w:val="1155CC"/>
            <w:u w:val="single"/>
          </w:rPr>
          <w:t>revathibathina11@gmail.com</w:t>
        </w:r>
      </w:hyperlink>
    </w:p>
    <w:p w14:paraId="7A1356F7" w14:textId="77777777" w:rsidR="00AB5DEF" w:rsidRPr="00AB5DEF" w:rsidRDefault="00AB5DEF" w:rsidP="00AB5DEF">
      <w:pPr>
        <w:pStyle w:val="NoSpacing"/>
        <w:rPr>
          <w:rFonts w:ascii="Calibri" w:hAnsi="Calibri" w:cs="Calibri"/>
          <w:i/>
          <w:iCs/>
          <w:color w:val="153D63" w:themeColor="text2" w:themeTint="E6"/>
        </w:rPr>
      </w:pPr>
      <w:r w:rsidRPr="00AB5DEF">
        <w:rPr>
          <w:rFonts w:ascii="Calibri" w:hAnsi="Calibri" w:cs="Calibri"/>
          <w:i/>
          <w:iCs/>
          <w:color w:val="153D63" w:themeColor="text2" w:themeTint="E6"/>
        </w:rPr>
        <w:t>Professional Summary:</w:t>
      </w:r>
    </w:p>
    <w:p w14:paraId="52FC4BD3" w14:textId="58F38BFD"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Eleven years building enterprise-grade test automation across automotive, finance, and healthcare — from single-page web apps to distributed cloud-native microservices at Toyota scale.</w:t>
      </w:r>
      <w:r w:rsidRPr="00F42BF3">
        <w:rPr>
          <w:rFonts w:ascii="Cambria Math" w:hAnsi="Cambria Math" w:cs="Cambria Math"/>
          <w:sz w:val="22"/>
          <w:szCs w:val="22"/>
        </w:rPr>
      </w:r>
      <w:r w:rsidRPr="00F42BF3">
        <w:rPr>
          <w:rFonts w:ascii="Calibri" w:hAnsi="Calibri" w:cs="Calibri"/>
          <w:sz w:val="22"/>
          <w:szCs w:val="22"/>
        </w:rPr>
      </w:r>
      <w:r w:rsidRPr="00F42BF3">
        <w:rPr>
          <w:rFonts w:ascii="Cambria Math" w:hAnsi="Cambria Math" w:cs="Cambria Math"/>
          <w:sz w:val="22"/>
          <w:szCs w:val="22"/>
        </w:rPr>
      </w:r>
      <w:r w:rsidRPr="00F42BF3">
        <w:rPr>
          <w:rFonts w:ascii="Calibri" w:hAnsi="Calibri" w:cs="Calibri"/>
          <w:sz w:val="22"/>
          <w:szCs w:val="22"/>
        </w:rPr>
      </w:r>
      <w:r w:rsidRPr="00F42BF3">
        <w:rPr>
          <w:rFonts w:ascii="Cambria Math" w:hAnsi="Cambria Math" w:cs="Cambria Math"/>
          <w:sz w:val="22"/>
          <w:szCs w:val="22"/>
        </w:rPr>
      </w:r>
      <w:r w:rsidRPr="00F42BF3">
        <w:rPr>
          <w:rFonts w:ascii="Calibri" w:hAnsi="Calibri" w:cs="Calibri"/>
          <w:sz w:val="22"/>
          <w:szCs w:val="22"/>
        </w:rPr>
      </w:r>
      <w:r w:rsidR="00E9448A" w:rsidRPr="00F42BF3">
        <w:rPr>
          <w:rFonts w:ascii="Calibri" w:hAnsi="Calibri" w:cs="Calibri"/>
          <w:sz w:val="22"/>
          <w:szCs w:val="22"/>
        </w:rPr>
      </w:r>
      <w:r w:rsidRPr="00F42BF3">
        <w:rPr>
          <w:rFonts w:ascii="Calibri" w:hAnsi="Calibri" w:cs="Calibri"/>
          <w:sz w:val="22"/>
          <w:szCs w:val="22"/>
        </w:rPr>
      </w:r>
    </w:p>
    <w:p w14:paraId="33F5AE80" w14:textId="77777777"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Playwright, Cypress, and Selenium WebDriver are my primary UI automation tools; I've built production frameworks in all three and know where each one breaks down.</w:t>
      </w:r>
    </w:p>
    <w:p w14:paraId="73343DF6" w14:textId="77777777"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API quality is non-negotiable on my teams — REST Assured contract tests, Karate data-driven suites, and Postman collection runs are baked into every pipeline I own.</w:t>
      </w:r>
      <w:r w:rsidRPr="00F42BF3">
        <w:rPr>
          <w:rFonts w:ascii="Cambria Math" w:hAnsi="Cambria Math" w:cs="Cambria Math"/>
          <w:sz w:val="22"/>
          <w:szCs w:val="22"/>
        </w:rPr>
      </w:r>
      <w:r w:rsidRPr="00F42BF3">
        <w:rPr>
          <w:rFonts w:ascii="Calibri" w:hAnsi="Calibri" w:cs="Calibri"/>
          <w:sz w:val="22"/>
          <w:szCs w:val="22"/>
        </w:rPr>
      </w:r>
    </w:p>
    <w:p w14:paraId="363A01ED" w14:textId="77777777"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Cloud-native testing is a core competency: I've validated AWS Lambda functions, API Gateway contracts, S3 data pipelines, and containerized Kubernetes workloads in production CI/CD flows.</w:t>
      </w:r>
      <w:r w:rsidRPr="00F42BF3">
        <w:rPr>
          <w:rFonts w:ascii="Cambria Math" w:hAnsi="Cambria Math" w:cs="Cambria Math"/>
          <w:sz w:val="22"/>
          <w:szCs w:val="22"/>
        </w:rPr>
      </w:r>
      <w:r w:rsidRPr="00F42BF3">
        <w:rPr>
          <w:rFonts w:ascii="Calibri" w:hAnsi="Calibri" w:cs="Calibri"/>
          <w:sz w:val="22"/>
          <w:szCs w:val="22"/>
        </w:rPr>
      </w:r>
    </w:p>
    <w:p w14:paraId="6A68A8CD" w14:textId="77777777"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AI-assisted QA is already in my daily workflow — GitHub Copilot and Claude cut my boilerplate coding by roughly 35%, and self-healing locators reduced flaky overnight runs by 40%.</w:t>
      </w:r>
    </w:p>
    <w:p w14:paraId="4C20BA28" w14:textId="77777777"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Performance testing with JMeter and LoadRunner is something I do hands-on, not delegated — I've identified specific throughput bottlenecks and handed developers data they could act on the same sprint.</w:t>
      </w:r>
      <w:r w:rsidRPr="00F42BF3">
        <w:rPr>
          <w:rFonts w:ascii="Cambria Math" w:hAnsi="Cambria Math" w:cs="Cambria Math"/>
          <w:sz w:val="22"/>
          <w:szCs w:val="22"/>
        </w:rPr>
      </w:r>
      <w:r w:rsidRPr="00F42BF3">
        <w:rPr>
          <w:rFonts w:ascii="Calibri" w:hAnsi="Calibri" w:cs="Calibri"/>
          <w:sz w:val="22"/>
          <w:szCs w:val="22"/>
        </w:rPr>
      </w:r>
    </w:p>
    <w:p w14:paraId="1E9269C6" w14:textId="77777777"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Mobile automation across iOS and Android using Appium, Espresso, and XCUITest is part of my delivery toolkit, validated against enterprise device farms and TestFlight beta pipelines.</w:t>
      </w:r>
    </w:p>
    <w:p w14:paraId="71F09137" w14:textId="77777777"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Led and mentored QA teams across Equifax, UST Global, and Availity — running code reviews, owning hiring decisions, and building cultures where engineers felt ownership over quality.</w:t>
      </w:r>
      <w:r w:rsidRPr="00F42BF3">
        <w:rPr>
          <w:rFonts w:ascii="Cambria Math" w:hAnsi="Cambria Math" w:cs="Cambria Math"/>
          <w:sz w:val="22"/>
          <w:szCs w:val="22"/>
        </w:rPr>
      </w:r>
      <w:r w:rsidRPr="00F42BF3">
        <w:rPr>
          <w:rFonts w:ascii="Calibri" w:hAnsi="Calibri" w:cs="Calibri"/>
          <w:sz w:val="22"/>
          <w:szCs w:val="22"/>
        </w:rPr>
      </w:r>
      <w:r w:rsidRPr="00F42BF3">
        <w:rPr>
          <w:rFonts w:ascii="Cambria Math" w:hAnsi="Cambria Math" w:cs="Cambria Math"/>
          <w:sz w:val="22"/>
          <w:szCs w:val="22"/>
        </w:rPr>
      </w:r>
      <w:r w:rsidRPr="00F42BF3">
        <w:rPr>
          <w:rFonts w:ascii="Calibri" w:hAnsi="Calibri" w:cs="Calibri"/>
          <w:sz w:val="22"/>
          <w:szCs w:val="22"/>
        </w:rPr>
      </w:r>
    </w:p>
    <w:p w14:paraId="7ACB04EA" w14:textId="616D0E04" w:rsidR="004655DD" w:rsidRPr="00F42BF3" w:rsidRDefault="004655DD" w:rsidP="004655DD">
      <w:pPr>
        <w:pStyle w:val="NoSpacing"/>
        <w:numPr>
          <w:ilvl w:val="0"/>
          <w:numId w:val="1"/>
        </w:numPr>
        <w:rPr>
          <w:rFonts w:ascii="Calibri" w:hAnsi="Calibri" w:cs="Calibri"/>
          <w:sz w:val="22"/>
          <w:szCs w:val="22"/>
        </w:rPr>
      </w:pPr>
      <w:r w:rsidRPr="00F42BF3">
        <w:rPr>
          <w:rFonts w:ascii="Calibri" w:hAnsi="Calibri" w:cs="Calibri"/>
          <w:sz w:val="22"/>
          <w:szCs w:val="22"/>
        </w:rPr>
        <w:t>CI/CD pipeline ownership, not just participation: Jenkins, GitHub Actions, GitLab CI, and Azure DevOps pipelines I've built trigger regression, smoke, and contract tests automatically on every merge.</w:t>
      </w:r>
      <w:r w:rsidR="009E65F3" w:rsidRPr="00F42BF3">
        <w:rPr>
          <w:rFonts w:ascii="Calibri" w:hAnsi="Calibri" w:cs="Calibri"/>
          <w:sz w:val="22"/>
          <w:szCs w:val="22"/>
        </w:rPr>
      </w:r>
      <w:r w:rsidRPr="00F42BF3">
        <w:rPr>
          <w:rFonts w:ascii="Calibri" w:hAnsi="Calibri" w:cs="Calibri"/>
          <w:sz w:val="22"/>
          <w:szCs w:val="22"/>
        </w:rPr>
      </w:r>
    </w:p>
    <w:p w14:paraId="580E05E8" w14:textId="77777777" w:rsidR="00AB5DEF" w:rsidRPr="00F42BF3" w:rsidRDefault="00AB5DEF" w:rsidP="00AB5DEF">
      <w:pPr>
        <w:pStyle w:val="NoSpacing"/>
        <w:numPr>
          <w:ilvl w:val="0"/>
          <w:numId w:val="1"/>
        </w:numPr>
        <w:rPr>
          <w:rFonts w:ascii="Calibri" w:hAnsi="Calibri" w:cs="Calibri"/>
          <w:sz w:val="22"/>
          <w:szCs w:val="22"/>
        </w:rPr>
      </w:pPr>
      <w:r w:rsidRPr="00F42BF3">
        <w:rPr>
          <w:rFonts w:ascii="Calibri" w:hAnsi="Calibri" w:cs="Calibri"/>
          <w:sz w:val="22"/>
          <w:szCs w:val="22"/>
        </w:rPr>
        <w:t>Observability tools including Dynatrace, Splunk, ELK Stack, and Prometheus-Grafana dashboards help me trace failures to root cause before developers even open a ticket.</w:t>
      </w:r>
    </w:p>
    <w:p w14:paraId="6FB1CF0F" w14:textId="77777777" w:rsidR="004655DD" w:rsidRPr="00F42BF3" w:rsidRDefault="004655DD" w:rsidP="004655DD">
      <w:pPr>
        <w:pStyle w:val="NoSpacing"/>
        <w:numPr>
          <w:ilvl w:val="0"/>
          <w:numId w:val="1"/>
        </w:numPr>
        <w:rPr>
          <w:rFonts w:ascii="Calibri" w:hAnsi="Calibri" w:cs="Calibri"/>
          <w:sz w:val="22"/>
          <w:szCs w:val="22"/>
        </w:rPr>
      </w:pPr>
      <w:r w:rsidRPr="00F42BF3">
        <w:rPr>
          <w:rFonts w:ascii="Calibri" w:hAnsi="Calibri" w:cs="Calibri"/>
          <w:sz w:val="22"/>
          <w:szCs w:val="22"/>
        </w:rPr>
        <w:t>BDD frameworks — Cucumber with Gherkin, Spock, and Gauge — let me write test scenarios product owners can read and engineers can execute, closing the gap between requirements and coverage.</w:t>
      </w:r>
    </w:p>
    <w:p w14:paraId="4481851B" w14:textId="25878A0A" w:rsidR="000E13A9" w:rsidRPr="00F42BF3" w:rsidRDefault="00A868DB" w:rsidP="004655DD">
      <w:pPr>
        <w:pStyle w:val="NoSpacing"/>
        <w:numPr>
          <w:ilvl w:val="0"/>
          <w:numId w:val="1"/>
        </w:numPr>
        <w:rPr>
          <w:rFonts w:ascii="Calibri" w:hAnsi="Calibri" w:cs="Calibri"/>
          <w:sz w:val="22"/>
          <w:szCs w:val="22"/>
        </w:rPr>
      </w:pPr>
      <w:r w:rsidRPr="00F42BF3">
        <w:rPr>
          <w:rFonts w:ascii="Arial" w:eastAsia="Arial" w:hAnsi="Arial" w:cs="Arial"/>
          <w:color w:val="000000"/>
          <w:sz w:val="20"/>
          <w:szCs w:val="20"/>
        </w:rPr>
        <w:t>Database validation is part of every release I own: complex SQL queries against Oracle, PostgreSQL, and MySQL catch data-integrity defects that API tests routinely miss.</w:t>
      </w:r>
    </w:p>
    <w:p w14:paraId="390F39A5" w14:textId="18233095" w:rsidR="005D7282" w:rsidRPr="00F42BF3" w:rsidRDefault="005D7282" w:rsidP="004655DD">
      <w:pPr>
        <w:pStyle w:val="NoSpacing"/>
        <w:numPr>
          <w:ilvl w:val="0"/>
          <w:numId w:val="1"/>
        </w:numPr>
        <w:rPr>
          <w:rFonts w:ascii="Calibri" w:hAnsi="Calibri" w:cs="Calibri"/>
          <w:sz w:val="22"/>
          <w:szCs w:val="22"/>
        </w:rPr>
      </w:pPr>
      <w:r w:rsidRPr="00F42BF3">
        <w:rPr>
          <w:rFonts w:ascii="Arial" w:eastAsia="Arial" w:hAnsi="Arial" w:cs="Arial"/>
          <w:color w:val="000000"/>
          <w:sz w:val="20"/>
          <w:szCs w:val="20"/>
        </w:rPr>
        <w:t>Salesforce Sales Cloud and Service Cloud testing, including Lightning component validation, adds a CRM dimension to a toolkit that already spans web, API, mobile, and data.</w:t>
      </w:r>
    </w:p>
    <w:p w14:paraId="13617161" w14:textId="77777777" w:rsidR="004655DD" w:rsidRPr="00F42BF3" w:rsidRDefault="004655DD" w:rsidP="004655DD">
      <w:pPr>
        <w:pStyle w:val="NoSpacing"/>
        <w:numPr>
          <w:ilvl w:val="0"/>
          <w:numId w:val="1"/>
        </w:numPr>
        <w:rPr>
          <w:rFonts w:ascii="Calibri" w:hAnsi="Calibri" w:cs="Calibri"/>
          <w:sz w:val="22"/>
          <w:szCs w:val="22"/>
        </w:rPr>
      </w:pPr>
      <w:r w:rsidRPr="00F42BF3">
        <w:rPr>
          <w:rFonts w:ascii="Calibri" w:hAnsi="Calibri" w:cs="Calibri"/>
          <w:sz w:val="22"/>
          <w:szCs w:val="22"/>
        </w:rPr>
        <w:t>Full defect lifecycle ownership — JIRA, X-Ray, and Confluence traceability from requirement to test case to closed defect — means audits are straightforward rather than stressful.</w:t>
      </w:r>
    </w:p>
    <w:p w14:paraId="27C4B531" w14:textId="77777777" w:rsidR="00837CC2" w:rsidRPr="00812F1E" w:rsidRDefault="00837CC2" w:rsidP="00AB5DEF">
      <w:pPr>
        <w:pStyle w:val="NoSpacing"/>
        <w:numPr>
          <w:ilvl w:val="0"/>
          <w:numId w:val="1"/>
        </w:numPr>
        <w:rPr>
          <w:rFonts w:ascii="Calibri" w:hAnsi="Calibri" w:cs="Calibri"/>
          <w:sz w:val="22"/>
          <w:szCs w:val="22"/>
        </w:rPr>
      </w:pPr>
      <w:r w:rsidRPr="00F42BF3">
        <w:rPr>
          <w:rFonts w:ascii="Calibri" w:hAnsi="Calibri" w:cs="Calibri"/>
          <w:sz w:val="22"/>
          <w:szCs w:val="22"/>
          <w:lang w:val="en"/>
        </w:rPr>
        <w:t>What sets this work apart is the combination: architectural thinking at the framework level, hands-on coding every day, and the leadership to build teams that sustain quality after I move on.</w:t>
      </w:r>
      <w:r w:rsidRPr="00812F1E">
        <w:rPr>
          <w:rFonts w:ascii="Calibri" w:hAnsi="Calibri" w:cs="Calibri"/>
          <w:sz w:val="22"/>
          <w:szCs w:val="22"/>
          <w:lang w:val="en"/>
        </w:rPr>
      </w:r>
    </w:p>
    <w:p w14:paraId="2F6712F5" w14:textId="77777777" w:rsidR="00532278" w:rsidRPr="00AB5DEF" w:rsidRDefault="00532278" w:rsidP="00532278">
      <w:pPr>
        <w:pStyle w:val="NoSpacing"/>
        <w:ind w:left="360"/>
        <w:rPr>
          <w:rFonts w:ascii="Calibri" w:hAnsi="Calibri" w:cs="Calibri"/>
          <w:sz w:val="22"/>
          <w:szCs w:val="22"/>
        </w:rPr>
      </w:pPr>
    </w:p>
    <w:p w14:paraId="0485FDAE" w14:textId="77777777" w:rsidR="00AB5DEF" w:rsidRPr="00AB5DEF" w:rsidRDefault="00AB5DEF" w:rsidP="00AB5DEF">
      <w:pPr>
        <w:pStyle w:val="NoSpacing"/>
        <w:rPr>
          <w:rFonts w:ascii="Calibri" w:hAnsi="Calibri" w:cs="Calibri"/>
          <w:i/>
          <w:iCs/>
          <w:color w:val="153D63" w:themeColor="text2" w:themeTint="E6"/>
        </w:rPr>
      </w:pPr>
      <w:r w:rsidRPr="00AB5DEF">
        <w:rPr>
          <w:rFonts w:ascii="Calibri" w:hAnsi="Calibri" w:cs="Calibri"/>
          <w:i/>
          <w:iCs/>
          <w:color w:val="153D63" w:themeColor="text2" w:themeTint="E6"/>
        </w:rPr>
        <w:t>Technical skills:</w:t>
      </w:r>
    </w:p>
    <w:p w14:paraId="2361AB58"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Languages: Java, JavaScript, TypeScript, Python, Ruby, Groovy, Go, C# (.NET), NodeJS</w:t>
      </w:r>
      <w:r w:rsidRPr="00AB5DEF">
        <w:rPr>
          <w:rFonts w:ascii="Calibri" w:hAnsi="Calibri" w:cs="Calibri"/>
          <w:sz w:val="22"/>
          <w:szCs w:val="22"/>
        </w:rPr>
      </w:r>
    </w:p>
    <w:p w14:paraId="74F70C1B"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UI Automation: Playwright, Selenium WebDriver, Cypress, Appium, WebDriverIO, Perfecto</w:t>
      </w:r>
      <w:r w:rsidRPr="00AB5DEF">
        <w:rPr>
          <w:rFonts w:ascii="Calibri" w:hAnsi="Calibri" w:cs="Calibri"/>
          <w:sz w:val="22"/>
          <w:szCs w:val="22"/>
        </w:rPr>
      </w:r>
      <w:proofErr w:type="spellStart"/>
      <w:r w:rsidRPr="00AB5DEF">
        <w:rPr>
          <w:rFonts w:ascii="Calibri" w:hAnsi="Calibri" w:cs="Calibri"/>
          <w:sz w:val="22"/>
          <w:szCs w:val="22"/>
        </w:rPr>
      </w:r>
      <w:proofErr w:type="spellEnd"/>
      <w:r w:rsidRPr="00AB5DEF">
        <w:rPr>
          <w:rFonts w:ascii="Calibri" w:hAnsi="Calibri" w:cs="Calibri"/>
          <w:sz w:val="22"/>
          <w:szCs w:val="22"/>
        </w:rPr>
      </w:r>
    </w:p>
    <w:p w14:paraId="44987067"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API &amp; Performance: REST Assured, Karate, Postman, Bruno, Insomnia, JMeter, LoadRunner, gRPC UI</w:t>
      </w:r>
      <w:r w:rsidRPr="00AB5DEF">
        <w:rPr>
          <w:rFonts w:ascii="Calibri" w:hAnsi="Calibri" w:cs="Calibri"/>
          <w:sz w:val="22"/>
          <w:szCs w:val="22"/>
        </w:rPr>
      </w:r>
      <w:proofErr w:type="spellStart"/>
      <w:r w:rsidRPr="00AB5DEF">
        <w:rPr>
          <w:rFonts w:ascii="Calibri" w:hAnsi="Calibri" w:cs="Calibri"/>
          <w:sz w:val="22"/>
          <w:szCs w:val="22"/>
        </w:rPr>
      </w:r>
      <w:proofErr w:type="spellEnd"/>
      <w:r w:rsidRPr="00AB5DEF">
        <w:rPr>
          <w:rFonts w:ascii="Calibri" w:hAnsi="Calibri" w:cs="Calibri"/>
          <w:sz w:val="22"/>
          <w:szCs w:val="22"/>
        </w:rPr>
      </w:r>
    </w:p>
    <w:p w14:paraId="271CFE5B"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Test Frameworks: Cucumber (Gherkin), TestNG, JUnit, Spock, Mocha, Gauge, Robot Framework</w:t>
      </w:r>
      <w:r w:rsidRPr="00AB5DEF">
        <w:rPr>
          <w:rFonts w:ascii="Calibri" w:hAnsi="Calibri" w:cs="Calibri"/>
          <w:sz w:val="22"/>
          <w:szCs w:val="22"/>
        </w:rPr>
      </w:r>
    </w:p>
    <w:p w14:paraId="1E56A1DB"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CI/CD &amp; Build: Jenkins, GitHub Actions, GitLab CI, Azure DevOps, Maven, Gradle, Docker, Kubernetes</w:t>
      </w:r>
      <w:r w:rsidRPr="00AB5DEF">
        <w:rPr>
          <w:rFonts w:ascii="Calibri" w:hAnsi="Calibri" w:cs="Calibri"/>
          <w:sz w:val="22"/>
          <w:szCs w:val="22"/>
        </w:rPr>
      </w:r>
    </w:p>
    <w:p w14:paraId="7C8C1C42"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Cloud: AWS (Lambda, API Gateway, S3, CloudWatch, DynamoDB), GCP, Azure (AKS, Functions, App Service)</w:t>
      </w:r>
      <w:r w:rsidRPr="00AB5DEF">
        <w:rPr>
          <w:rFonts w:ascii="Calibri" w:hAnsi="Calibri" w:cs="Calibri"/>
          <w:sz w:val="22"/>
          <w:szCs w:val="22"/>
        </w:rPr>
      </w:r>
    </w:p>
    <w:p w14:paraId="2624F7AE"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AI in QA: Self-healing automation, GitHub Copilot, Claude, ChatGPT, AI test generation, ML anomaly detection</w:t>
      </w:r>
      <w:r w:rsidRPr="00AB5DEF">
        <w:rPr>
          <w:rFonts w:ascii="Calibri" w:hAnsi="Calibri" w:cs="Calibri"/>
          <w:sz w:val="22"/>
          <w:szCs w:val="22"/>
        </w:rPr>
      </w:r>
    </w:p>
    <w:p w14:paraId="733E90AB"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Monitoring: Dynatrace, Splunk, ELK Stack, Prometheus, Grafana, CloudWatch</w:t>
      </w:r>
      <w:r w:rsidRPr="00AB5DEF">
        <w:rPr>
          <w:rFonts w:ascii="Calibri" w:hAnsi="Calibri" w:cs="Calibri"/>
          <w:sz w:val="22"/>
          <w:szCs w:val="22"/>
        </w:rPr>
      </w:r>
    </w:p>
    <w:p w14:paraId="4240F4BF"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Databases: Oracle, PostgreSQL, MySQL, MongoDB, Couchbase</w:t>
      </w:r>
      <w:r w:rsidRPr="00AB5DEF">
        <w:rPr>
          <w:rFonts w:ascii="Calibri" w:hAnsi="Calibri" w:cs="Calibri"/>
          <w:sz w:val="22"/>
          <w:szCs w:val="22"/>
        </w:rPr>
      </w:r>
    </w:p>
    <w:p w14:paraId="50FA0A58" w14:textId="77777777" w:rsidR="00AB5DEF" w:rsidRP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CRM Platform: Salesforce (Sales Cloud, Service Cloud, Lightning Components)</w:t>
      </w:r>
      <w:r w:rsidRPr="00AB5DEF">
        <w:rPr>
          <w:rFonts w:ascii="Calibri" w:hAnsi="Calibri" w:cs="Calibri"/>
          <w:sz w:val="22"/>
          <w:szCs w:val="22"/>
        </w:rPr>
      </w:r>
    </w:p>
    <w:p w14:paraId="236BAC56" w14:textId="77777777" w:rsidR="00AB5DEF" w:rsidRDefault="00AB5DEF" w:rsidP="00AB5DEF">
      <w:pPr>
        <w:pStyle w:val="NoSpacing"/>
        <w:numPr>
          <w:ilvl w:val="0"/>
          <w:numId w:val="2"/>
        </w:numPr>
        <w:rPr>
          <w:rFonts w:ascii="Calibri" w:hAnsi="Calibri" w:cs="Calibri"/>
          <w:sz w:val="22"/>
          <w:szCs w:val="22"/>
        </w:rPr>
      </w:pPr>
      <w:r w:rsidRPr="00AB5DEF">
        <w:rPr>
          <w:rFonts w:ascii="Calibri" w:hAnsi="Calibri" w:cs="Calibri"/>
          <w:b/>
          <w:bCs/>
          <w:sz w:val="22"/>
          <w:szCs w:val="22"/>
        </w:rPr>
        <w:t>Tools: JIRA, X-Ray, SonarQube, Git, GitHub, GitLab, AWS CodeCommit, IntelliJ IDEA, VS Code</w:t>
      </w:r>
      <w:r w:rsidRPr="00AB5DEF">
        <w:rPr>
          <w:rFonts w:ascii="Calibri" w:hAnsi="Calibri" w:cs="Calibri"/>
          <w:sz w:val="22"/>
          <w:szCs w:val="22"/>
        </w:rPr>
      </w:r>
    </w:p>
    <w:p w14:paraId="523AA8D5" w14:textId="77777777" w:rsidR="00F07406" w:rsidRDefault="00231B4C" w:rsidP="00AB5DEF">
      <w:pPr>
        <w:pStyle w:val="NoSpacing"/>
        <w:numPr>
          <w:ilvl w:val="0"/>
          <w:numId w:val="2"/>
        </w:numPr>
        <w:rPr>
          <w:rFonts w:ascii="Calibri" w:hAnsi="Calibri" w:cs="Calibri"/>
          <w:sz w:val="22"/>
          <w:szCs w:val="22"/>
          <w:lang w:val="fr-FR"/>
        </w:rPr>
      </w:pPr>
      <w:r w:rsidRPr="00DA6D34">
        <w:rPr>
          <w:rFonts w:ascii="Calibri" w:hAnsi="Calibri" w:cs="Calibri"/>
          <w:b/>
          <w:bCs/>
          <w:sz w:val="22"/>
          <w:szCs w:val="22"/>
          <w:lang w:val="fr-FR"/>
        </w:rPr>
        <w:t>Methodologies: Agile Scrum, SDLC, STLC, Defect Life Cycle, BDD, DDD, Data-Driven Testing</w:t>
      </w:r>
      <w:r w:rsidRPr="00DA6D34">
        <w:rPr>
          <w:rFonts w:ascii="Calibri" w:hAnsi="Calibri" w:cs="Calibri"/>
          <w:sz w:val="22"/>
          <w:szCs w:val="22"/>
          <w:lang w:val="fr-FR"/>
        </w:rPr>
      </w:r>
      <w:r>
        <w:rPr>
          <w:rFonts w:ascii="Calibri" w:hAnsi="Calibri" w:cs="Calibri"/>
          <w:sz w:val="22"/>
          <w:szCs w:val="22"/>
          <w:lang w:val="fr-FR"/>
        </w:rPr>
      </w:r>
      <w:r w:rsidRPr="00DA6D34">
        <w:rPr>
          <w:rFonts w:ascii="Calibri" w:hAnsi="Calibri" w:cs="Calibri"/>
          <w:sz w:val="22"/>
          <w:szCs w:val="22"/>
          <w:lang w:val="fr-FR"/>
        </w:rPr>
      </w:r>
      <w:r>
        <w:rPr>
          <w:rFonts w:ascii="Calibri" w:hAnsi="Calibri" w:cs="Calibri"/>
          <w:sz w:val="22"/>
          <w:szCs w:val="22"/>
          <w:lang w:val="fr-FR"/>
        </w:rPr>
      </w:r>
      <w:r w:rsidRPr="00DA6D34">
        <w:rPr>
          <w:rFonts w:ascii="Calibri" w:hAnsi="Calibri" w:cs="Calibri"/>
          <w:sz w:val="22"/>
          <w:szCs w:val="22"/>
          <w:lang w:val="fr-FR"/>
        </w:rPr>
      </w:r>
      <w:r>
        <w:rPr>
          <w:rFonts w:ascii="Calibri" w:hAnsi="Calibri" w:cs="Calibri"/>
          <w:sz w:val="22"/>
          <w:szCs w:val="22"/>
          <w:lang w:val="fr-FR"/>
        </w:rPr>
      </w:r>
    </w:p>
    <w:p w14:paraId="61942AA2" w14:textId="2F6BE44C" w:rsidR="00AB5DEF" w:rsidRPr="00F07406" w:rsidRDefault="00AB5DEF" w:rsidP="00F07406">
      <w:pPr>
        <w:pStyle w:val="NoSpacing"/>
        <w:rPr>
          <w:rFonts w:ascii="Calibri" w:hAnsi="Calibri" w:cs="Calibri"/>
          <w:sz w:val="22"/>
          <w:szCs w:val="22"/>
          <w:lang w:val="fr-FR"/>
        </w:rPr>
      </w:pPr>
      <w:r w:rsidRPr="00F07406">
        <w:rPr>
          <w:rFonts w:ascii="Calibri" w:hAnsi="Calibri" w:cs="Calibri"/>
          <w:i/>
          <w:iCs/>
          <w:color w:val="153D63" w:themeColor="text2" w:themeTint="E6"/>
        </w:rPr>
        <w:t>Professional Experience:</w:t>
      </w:r>
    </w:p>
    <w:p w14:paraId="0C348011" w14:textId="3A40E0A9" w:rsidR="00AB5DEF" w:rsidRPr="00AB5DEF" w:rsidRDefault="00AB5DEF" w:rsidP="00AB5DEF">
      <w:pPr>
        <w:pStyle w:val="NoSpacing"/>
        <w:tabs>
          <w:tab w:val="right" w:pos="10773"/>
        </w:tabs>
        <w:rPr>
          <w:rFonts w:ascii="Calibri" w:hAnsi="Calibri" w:cs="Calibri"/>
          <w:b/>
          <w:bCs/>
          <w:sz w:val="22"/>
          <w:szCs w:val="22"/>
        </w:rPr>
      </w:pPr>
      <w:r w:rsidRPr="00AB5DEF">
        <w:rPr>
          <w:rFonts w:ascii="Calibri" w:hAnsi="Calibri" w:cs="Calibri"/>
          <w:b/>
          <w:bCs/>
          <w:sz w:val="22"/>
          <w:szCs w:val="22"/>
        </w:rPr>
        <w:t xml:space="preserve">Toyota | Plano, TX </w:t>
      </w:r>
      <w:r>
        <w:rPr>
          <w:rFonts w:ascii="Calibri" w:hAnsi="Calibri" w:cs="Calibri"/>
          <w:b/>
          <w:bCs/>
          <w:sz w:val="22"/>
          <w:szCs w:val="22"/>
        </w:rPr>
        <w:tab/>
      </w:r>
      <w:r w:rsidRPr="00AB5DEF">
        <w:rPr>
          <w:rFonts w:ascii="Calibri" w:hAnsi="Calibri" w:cs="Calibri"/>
          <w:b/>
          <w:bCs/>
          <w:sz w:val="22"/>
          <w:szCs w:val="22"/>
        </w:rPr>
        <w:t>Jun 2025</w:t>
      </w:r>
      <w:r>
        <w:rPr>
          <w:rFonts w:ascii="Calibri" w:hAnsi="Calibri" w:cs="Calibri"/>
          <w:b/>
          <w:bCs/>
          <w:sz w:val="22"/>
          <w:szCs w:val="22"/>
        </w:rPr>
        <w:t xml:space="preserve"> </w:t>
      </w:r>
      <w:r w:rsidRPr="00AB5DEF">
        <w:rPr>
          <w:rFonts w:ascii="Calibri" w:hAnsi="Calibri" w:cs="Calibri"/>
          <w:b/>
          <w:bCs/>
          <w:sz w:val="22"/>
          <w:szCs w:val="22"/>
        </w:rPr>
        <w:t>–</w:t>
      </w:r>
      <w:r>
        <w:rPr>
          <w:rFonts w:ascii="Calibri" w:hAnsi="Calibri" w:cs="Calibri"/>
          <w:b/>
          <w:bCs/>
          <w:sz w:val="22"/>
          <w:szCs w:val="22"/>
        </w:rPr>
        <w:t xml:space="preserve"> </w:t>
      </w:r>
      <w:r w:rsidRPr="00AB5DEF">
        <w:rPr>
          <w:rFonts w:ascii="Calibri" w:hAnsi="Calibri" w:cs="Calibri"/>
          <w:b/>
          <w:bCs/>
          <w:sz w:val="22"/>
          <w:szCs w:val="22"/>
        </w:rPr>
        <w:t>Present</w:t>
      </w:r>
    </w:p>
    <w:p w14:paraId="539CFC60" w14:textId="1BD8E24B" w:rsidR="00610B0F" w:rsidRPr="00AB5DEF" w:rsidRDefault="00AB5DEF" w:rsidP="00AB5DEF">
      <w:pPr>
        <w:pStyle w:val="NoSpacing"/>
        <w:rPr>
          <w:rFonts w:ascii="Calibri" w:hAnsi="Calibri" w:cs="Calibri"/>
          <w:b/>
          <w:bCs/>
          <w:sz w:val="22"/>
          <w:szCs w:val="22"/>
        </w:rPr>
      </w:pPr>
      <w:r w:rsidRPr="00AB5DEF">
        <w:rPr>
          <w:rFonts w:ascii="Calibri" w:hAnsi="Calibri" w:cs="Calibri"/>
          <w:b/>
          <w:bCs/>
          <w:sz w:val="22"/>
          <w:szCs w:val="22"/>
        </w:rPr>
        <w:t>Sr. QA Automation Engineer</w:t>
      </w:r>
    </w:p>
    <w:p w14:paraId="5E181CF1" w14:textId="77777777" w:rsidR="00294336" w:rsidRPr="007C7AEA" w:rsidRDefault="00294336" w:rsidP="00294336">
      <w:pPr>
        <w:pStyle w:val="NoSpacing"/>
        <w:numPr>
          <w:ilvl w:val="0"/>
          <w:numId w:val="3"/>
        </w:numPr>
        <w:rPr>
          <w:rFonts w:ascii="Calibri" w:hAnsi="Calibri" w:cs="Calibri"/>
          <w:sz w:val="22"/>
          <w:szCs w:val="22"/>
        </w:rPr>
      </w:pPr>
      <w:r w:rsidRPr="007C7AEA">
        <w:rPr>
          <w:rFonts w:ascii="Calibri" w:hAnsi="Calibri" w:cs="Calibri"/>
          <w:sz w:val="22"/>
          <w:szCs w:val="22"/>
        </w:rPr>
        <w:t>Built Toyota's enterprise Playwright and Cypress automation suite from a blank repository, covering UI, API, and microservice layers and pushing regression coverage high enough that manual pre-release sweeps became an exception rather than the rule.</w:t>
      </w:r>
    </w:p>
    <w:p w14:paraId="5E1B4269" w14:textId="034AA9B3" w:rsidR="00294336" w:rsidRDefault="00294336" w:rsidP="00294336">
      <w:pPr>
        <w:pStyle w:val="NoSpacing"/>
        <w:numPr>
          <w:ilvl w:val="0"/>
          <w:numId w:val="3"/>
        </w:numPr>
        <w:rPr>
          <w:rFonts w:ascii="Calibri" w:hAnsi="Calibri" w:cs="Calibri"/>
          <w:sz w:val="22"/>
          <w:szCs w:val="22"/>
        </w:rPr>
      </w:pPr>
      <w:r w:rsidRPr="007C7AEA">
        <w:rPr>
          <w:rFonts w:ascii="Calibri" w:hAnsi="Calibri" w:cs="Calibri"/>
          <w:sz w:val="22"/>
          <w:szCs w:val="22"/>
        </w:rPr>
        <w:t>Designed a TypeScript-first framework architecture — page-object model, shared fixtures, environment-agnostic config — so any engineer on the team could add tests without relearning conventions from scratch.</w:t>
      </w:r>
    </w:p>
    <w:p w14:paraId="56CF8F75" w14:textId="229DFBB6" w:rsidR="00294336" w:rsidRPr="007C7AEA" w:rsidRDefault="00294336" w:rsidP="00294336">
      <w:pPr>
        <w:pStyle w:val="NoSpacing"/>
        <w:numPr>
          <w:ilvl w:val="0"/>
          <w:numId w:val="3"/>
        </w:numPr>
        <w:rPr>
          <w:rFonts w:ascii="Calibri" w:hAnsi="Calibri" w:cs="Calibri"/>
          <w:sz w:val="22"/>
          <w:szCs w:val="22"/>
        </w:rPr>
      </w:pPr>
      <w:r w:rsidRPr="007C7AEA">
        <w:rPr>
          <w:rFonts w:ascii="Calibri" w:hAnsi="Calibri" w:cs="Calibri"/>
          <w:sz w:val="22"/>
          <w:szCs w:val="22"/>
        </w:rPr>
        <w:t>Validated cloud-native business logic across AWS Lambda, API Gateway, S3, and CloudWatch end-to-end, catching execution failures and misconfigured IAM boundaries before they surfaced in production.</w:t>
      </w:r>
    </w:p>
    <w:p w14:paraId="73BF691F" w14:textId="7F67E4D3" w:rsidR="00294336" w:rsidRPr="007C7AEA" w:rsidRDefault="00294336" w:rsidP="00294336">
      <w:pPr>
        <w:pStyle w:val="NoSpacing"/>
        <w:numPr>
          <w:ilvl w:val="0"/>
          <w:numId w:val="3"/>
        </w:numPr>
        <w:rPr>
          <w:rFonts w:ascii="Calibri" w:hAnsi="Calibri" w:cs="Calibri"/>
          <w:sz w:val="22"/>
          <w:szCs w:val="22"/>
        </w:rPr>
      </w:pPr>
      <w:r w:rsidRPr="007C7AEA">
        <w:rPr>
          <w:rFonts w:ascii="Calibri" w:hAnsi="Calibri" w:cs="Calibri"/>
          <w:sz w:val="22"/>
          <w:szCs w:val="22"/>
        </w:rPr>
        <w:t>Wrote REST Assured and Playwright API tests for every microservice boundary, embedding contract assertions directly in the GitHub Actions pipeline so a breaking schema change fails the build within minutes of the commit.</w:t>
      </w:r>
    </w:p>
    <w:p w14:paraId="1130C080" w14:textId="6FE2C2B7" w:rsidR="00294336" w:rsidRPr="007C7AEA" w:rsidRDefault="00294336" w:rsidP="00294336">
      <w:pPr>
        <w:pStyle w:val="NoSpacing"/>
        <w:numPr>
          <w:ilvl w:val="0"/>
          <w:numId w:val="3"/>
        </w:numPr>
        <w:rPr>
          <w:rFonts w:ascii="Calibri" w:hAnsi="Calibri" w:cs="Calibri"/>
          <w:sz w:val="22"/>
          <w:szCs w:val="22"/>
        </w:rPr>
      </w:pPr>
      <w:r w:rsidRPr="007C7AEA">
        <w:rPr>
          <w:rFonts w:ascii="Calibri" w:hAnsi="Calibri" w:cs="Calibri"/>
          <w:sz w:val="22"/>
          <w:szCs w:val="22"/>
        </w:rPr>
        <w:t>Integrated the full test suite into Jenkins, GitHub Actions, and Azure DevOps with quality gates that block promotion to staging when critical test thresholds drop, removing the human bottleneck from release approval.</w:t>
      </w:r>
    </w:p>
    <w:p w14:paraId="71D71B96" w14:textId="6C7880DB" w:rsidR="00294336" w:rsidRDefault="00294336" w:rsidP="00294336">
      <w:pPr>
        <w:pStyle w:val="NoSpacing"/>
        <w:numPr>
          <w:ilvl w:val="0"/>
          <w:numId w:val="3"/>
        </w:numPr>
        <w:rPr>
          <w:rFonts w:ascii="Calibri" w:hAnsi="Calibri" w:cs="Calibri"/>
          <w:sz w:val="22"/>
          <w:szCs w:val="22"/>
        </w:rPr>
      </w:pPr>
      <w:r w:rsidRPr="007C7AEA">
        <w:rPr>
          <w:rFonts w:ascii="Calibri" w:hAnsi="Calibri" w:cs="Calibri"/>
          <w:sz w:val="22"/>
          <w:szCs w:val="22"/>
        </w:rPr>
        <w:t>Applied OOAD principles — encapsulation, inheritance, and the strategy pattern — to the framework core, making it extensible enough that adding a new microservice target takes an afternoon rather than a week.</w:t>
      </w:r>
    </w:p>
    <w:p w14:paraId="12083742" w14:textId="5EF27597" w:rsidR="00294336" w:rsidRPr="007C7AEA" w:rsidRDefault="00294336" w:rsidP="00294336">
      <w:pPr>
        <w:pStyle w:val="NoSpacing"/>
        <w:numPr>
          <w:ilvl w:val="0"/>
          <w:numId w:val="3"/>
        </w:numPr>
        <w:rPr>
          <w:rFonts w:ascii="Calibri" w:hAnsi="Calibri" w:cs="Calibri"/>
          <w:sz w:val="22"/>
          <w:szCs w:val="22"/>
        </w:rPr>
      </w:pPr>
      <w:r w:rsidRPr="007C7AEA">
        <w:rPr>
          <w:rFonts w:ascii="Calibri" w:hAnsi="Calibri" w:cs="Calibri"/>
          <w:sz w:val="22"/>
          <w:szCs w:val="22"/>
        </w:rPr>
        <w:t>Introduced self-healing locator logic powered by AI heuristics so routine UI releases stopped triggering cascading selector failures in overnight runs, cutting false-failure noise by 40%.</w:t>
      </w:r>
    </w:p>
    <w:p w14:paraId="0704950D" w14:textId="13F10150" w:rsidR="0032442D" w:rsidRDefault="00294336" w:rsidP="0032442D">
      <w:pPr>
        <w:pStyle w:val="NoSpacing"/>
        <w:numPr>
          <w:ilvl w:val="0"/>
          <w:numId w:val="3"/>
        </w:numPr>
        <w:rPr>
          <w:rFonts w:ascii="Calibri" w:hAnsi="Calibri" w:cs="Calibri"/>
          <w:sz w:val="22"/>
          <w:szCs w:val="22"/>
        </w:rPr>
      </w:pPr>
      <w:r w:rsidRPr="007C7AEA">
        <w:rPr>
          <w:rFonts w:ascii="Calibri" w:hAnsi="Calibri" w:cs="Calibri"/>
          <w:sz w:val="22"/>
          <w:szCs w:val="22"/>
        </w:rPr>
        <w:t>Used GitHub Copilot and Claude to generate initial test scaffolding, edge-case scenarios, and mock API payloads, reclaiming roughly 35% of the time previously spent on boilerplate and redirecting it to exploratory testing.</w:t>
      </w:r>
    </w:p>
    <w:p w14:paraId="69386D57" w14:textId="77777777" w:rsidR="00175ABD" w:rsidRPr="00175ABD" w:rsidRDefault="00175ABD" w:rsidP="00175ABD">
      <w:pPr>
        <w:pStyle w:val="NoSpacing"/>
        <w:numPr>
          <w:ilvl w:val="0"/>
          <w:numId w:val="3"/>
        </w:numPr>
        <w:rPr>
          <w:rFonts w:ascii="Calibri" w:hAnsi="Calibri" w:cs="Calibri"/>
          <w:sz w:val="22"/>
          <w:szCs w:val="22"/>
        </w:rPr>
      </w:pPr>
      <w:r w:rsidRPr="00175ABD">
        <w:rPr>
          <w:rFonts w:ascii="Calibri" w:hAnsi="Calibri" w:cs="Calibri"/>
          <w:sz w:val="22"/>
          <w:szCs w:val="22"/>
        </w:rPr>
        <w:t>Created complex SQL validation scripts against distributed relational backends to verify that business-rule changes propagated correctly end-to-end and that no data-integrity assumptions broke silently under new code.</w:t>
      </w:r>
    </w:p>
    <w:p w14:paraId="67A1492F" w14:textId="77777777" w:rsidR="00175ABD" w:rsidRPr="001E65F1" w:rsidRDefault="00175ABD" w:rsidP="00175ABD">
      <w:pPr>
        <w:pStyle w:val="NoSpacing"/>
        <w:numPr>
          <w:ilvl w:val="0"/>
          <w:numId w:val="3"/>
        </w:numPr>
        <w:rPr>
          <w:rFonts w:ascii="Calibri" w:hAnsi="Calibri" w:cs="Calibri"/>
          <w:sz w:val="22"/>
          <w:szCs w:val="22"/>
        </w:rPr>
      </w:pPr>
      <w:r w:rsidRPr="001E65F1">
        <w:rPr>
          <w:rFonts w:ascii="Calibri" w:hAnsi="Calibri" w:cs="Calibri"/>
          <w:sz w:val="22"/>
          <w:szCs w:val="22"/>
        </w:rPr>
        <w:t>Built Kubernetes-aware test hooks that spin up isolated namespaces for integration tests and tear them down on completion, eliminating the shared-environment contention that was delaying parallel test runs.</w:t>
      </w:r>
    </w:p>
    <w:p w14:paraId="0C181BFE" w14:textId="77777777" w:rsidR="00300CA6" w:rsidRPr="001E65F1" w:rsidRDefault="00300CA6" w:rsidP="00300CA6">
      <w:pPr>
        <w:pStyle w:val="NoSpacing"/>
        <w:numPr>
          <w:ilvl w:val="0"/>
          <w:numId w:val="3"/>
        </w:numPr>
        <w:rPr>
          <w:rFonts w:ascii="Calibri" w:hAnsi="Calibri" w:cs="Calibri"/>
          <w:sz w:val="22"/>
          <w:szCs w:val="22"/>
        </w:rPr>
      </w:pPr>
      <w:r w:rsidRPr="001E65F1">
        <w:rPr>
          <w:rFonts w:ascii="Calibri" w:hAnsi="Calibri" w:cs="Calibri"/>
          <w:sz w:val="22"/>
          <w:szCs w:val="22"/>
        </w:rPr>
        <w:t>Managed full test-cycle traceability in JIRA and X-Ray — linking every requirement to test cases and every test case to a release — so stakeholders could see coverage status without asking the QA team for a status update.</w:t>
      </w:r>
    </w:p>
    <w:p w14:paraId="26EB20DC" w14:textId="77777777" w:rsidR="00300CA6" w:rsidRPr="001E65F1" w:rsidRDefault="00300CA6" w:rsidP="00300CA6">
      <w:pPr>
        <w:pStyle w:val="NoSpacing"/>
        <w:numPr>
          <w:ilvl w:val="0"/>
          <w:numId w:val="3"/>
        </w:numPr>
        <w:rPr>
          <w:rFonts w:ascii="Calibri" w:hAnsi="Calibri" w:cs="Calibri"/>
          <w:sz w:val="22"/>
          <w:szCs w:val="22"/>
        </w:rPr>
      </w:pPr>
      <w:r w:rsidRPr="001E65F1">
        <w:rPr>
          <w:rFonts w:ascii="Calibri" w:hAnsi="Calibri" w:cs="Calibri"/>
          <w:sz w:val="22"/>
          <w:szCs w:val="22"/>
        </w:rPr>
        <w:t>Led the migration of test repositories from GitHub to AWS CodeCommit, scripting the history transfer and validating branch integrity to complete the cutover with zero data loss.</w:t>
      </w:r>
    </w:p>
    <w:p w14:paraId="1B7364CA" w14:textId="5D51D610" w:rsidR="001E65F1" w:rsidRPr="001E65F1" w:rsidRDefault="001E65F1" w:rsidP="00300CA6">
      <w:pPr>
        <w:pStyle w:val="NoSpacing"/>
        <w:numPr>
          <w:ilvl w:val="0"/>
          <w:numId w:val="3"/>
        </w:numPr>
        <w:rPr>
          <w:rFonts w:ascii="Calibri" w:hAnsi="Calibri" w:cs="Calibri"/>
          <w:sz w:val="22"/>
          <w:szCs w:val="22"/>
        </w:rPr>
      </w:pPr>
      <w:r w:rsidRPr="001E65F1">
        <w:rPr>
          <w:rFonts w:ascii="Calibri" w:hAnsi="Calibri" w:cs="Calibri"/>
          <w:sz w:val="22"/>
          <w:szCs w:val="22"/>
          <w:lang w:val="en"/>
        </w:rPr>
        <w:t>Mentored four QA engineers on framework design, CI/CD integration, and cloud-testing patterns through weekly code reviews and pairing sessions, raising the team's average automation output per sprint by a measurable margin.</w:t>
      </w:r>
    </w:p>
    <w:p w14:paraId="472703E7" w14:textId="77777777" w:rsidR="00300CA6" w:rsidRDefault="00300CA6" w:rsidP="00300CA6">
      <w:pPr>
        <w:pStyle w:val="NoSpacing"/>
        <w:numPr>
          <w:ilvl w:val="0"/>
          <w:numId w:val="3"/>
        </w:numPr>
        <w:rPr>
          <w:rFonts w:ascii="Calibri" w:hAnsi="Calibri" w:cs="Calibri"/>
        </w:rPr>
      </w:pPr>
      <w:r w:rsidRPr="00300CA6">
        <w:rPr>
          <w:rFonts w:ascii="Calibri" w:hAnsi="Calibri" w:cs="Calibri"/>
          <w:sz w:val="22"/>
          <w:szCs w:val="22"/>
        </w:rPr>
        <w:t>Collaborated with DevOps to embed Linux-based smoke tests as a mandatory post-deployment health check, catching environment-configuration defects within minutes of each release to staging.</w:t>
      </w:r>
    </w:p>
    <w:p w14:paraId="346D0C82" w14:textId="62ECF50F" w:rsidR="002552E1" w:rsidRDefault="002552E1" w:rsidP="002552E1">
      <w:pPr>
        <w:pStyle w:val="MediumGrid21"/>
        <w:numPr>
          <w:ilvl w:val="0"/>
          <w:numId w:val="3"/>
        </w:numPr>
        <w:rPr>
          <w:rFonts w:ascii="Calibri" w:eastAsia="Helvetica" w:hAnsi="Calibri" w:cs="Calibri"/>
          <w:sz w:val="22"/>
          <w:szCs w:val="22"/>
        </w:rPr>
      </w:pPr>
      <w:r w:rsidRPr="002552E1">
        <w:rPr>
          <w:rFonts w:ascii="Calibri" w:eastAsia="Helvetica" w:hAnsi="Calibri" w:cs="Calibri"/>
          <w:sz w:val="22"/>
          <w:szCs w:val="22"/>
        </w:rPr>
        <w:t>Developed Confluence-based test strategy documentation covering scope, risk classification, tool selection rationale, and coverage metrics, giving product and engineering leadership a clear picture of quality posture at every milestone.</w:t>
      </w:r>
    </w:p>
    <w:p w14:paraId="70702A77" w14:textId="47F07491" w:rsidR="00674A53" w:rsidRPr="00674A53" w:rsidRDefault="00674A53" w:rsidP="00674A53">
      <w:pPr>
        <w:pStyle w:val="ListParagraph"/>
        <w:numPr>
          <w:ilvl w:val="0"/>
          <w:numId w:val="3"/>
        </w:numPr>
        <w:spacing w:after="0" w:line="240" w:lineRule="auto"/>
        <w:rPr>
          <w:rFonts w:ascii="Calibri" w:eastAsia="Helvetica" w:hAnsi="Calibri" w:cs="Calibri"/>
          <w:sz w:val="22"/>
          <w:szCs w:val="22"/>
        </w:rPr>
      </w:pPr>
      <w:r w:rsidRPr="00674A53">
        <w:rPr>
          <w:rFonts w:ascii="Calibri" w:eastAsia="Helvetica" w:hAnsi="Calibri" w:cs="Calibri"/>
          <w:sz w:val="22"/>
          <w:szCs w:val="22"/>
        </w:rPr>
        <w:t>Drove defect detection rate up 35% by designing test strategies that target boundary conditions and integration seams rather than duplicating the happy-path assertions developers already cover in unit tests.</w:t>
      </w:r>
    </w:p>
    <w:p w14:paraId="0B7A2DB7" w14:textId="77777777" w:rsidR="00175ABD" w:rsidRDefault="00175ABD" w:rsidP="005B7417">
      <w:pPr>
        <w:pStyle w:val="NoSpacing"/>
        <w:ind w:left="360"/>
        <w:rPr>
          <w:rFonts w:ascii="Calibri" w:hAnsi="Calibri" w:cs="Calibri"/>
          <w:sz w:val="22"/>
          <w:szCs w:val="22"/>
        </w:rPr>
      </w:pPr>
    </w:p>
    <w:p w14:paraId="1B451902" w14:textId="24C29B5E" w:rsidR="00AB5DEF" w:rsidRPr="004655DD" w:rsidRDefault="00AB5DEF" w:rsidP="004655DD">
      <w:pPr>
        <w:pStyle w:val="NoSpacing"/>
        <w:rPr>
          <w:rFonts w:ascii="Calibri" w:hAnsi="Calibri" w:cs="Calibri"/>
          <w:sz w:val="22"/>
          <w:szCs w:val="22"/>
          <w:lang w:val="pt-BR"/>
        </w:rPr>
      </w:pPr>
      <w:r w:rsidRPr="004655DD">
        <w:rPr>
          <w:rFonts w:ascii="Calibri" w:hAnsi="Calibri" w:cs="Calibri"/>
          <w:b/>
          <w:bCs/>
          <w:sz w:val="22"/>
          <w:szCs w:val="22"/>
          <w:lang w:val="pt-BR"/>
        </w:rPr>
        <w:t xml:space="preserve">Equifax | </w:t>
      </w:r>
      <w:proofErr w:type="spellStart"/>
      <w:r w:rsidRPr="004655DD">
        <w:rPr>
          <w:rFonts w:ascii="Calibri" w:hAnsi="Calibri" w:cs="Calibri"/>
          <w:b/>
          <w:bCs/>
          <w:sz w:val="22"/>
          <w:szCs w:val="22"/>
          <w:lang w:val="pt-BR"/>
        </w:rPr>
        <w:t>Trivandrum</w:t>
      </w:r>
      <w:proofErr w:type="spellEnd"/>
      <w:r w:rsidRPr="004655DD">
        <w:rPr>
          <w:rFonts w:ascii="Calibri" w:hAnsi="Calibri" w:cs="Calibri"/>
          <w:b/>
          <w:bCs/>
          <w:sz w:val="22"/>
          <w:szCs w:val="22"/>
          <w:lang w:val="pt-BR"/>
        </w:rPr>
        <w:t xml:space="preserve">, </w:t>
      </w:r>
      <w:proofErr w:type="spellStart"/>
      <w:r w:rsidRPr="004655DD">
        <w:rPr>
          <w:rFonts w:ascii="Calibri" w:hAnsi="Calibri" w:cs="Calibri"/>
          <w:b/>
          <w:bCs/>
          <w:sz w:val="22"/>
          <w:szCs w:val="22"/>
          <w:lang w:val="pt-BR"/>
        </w:rPr>
        <w:t>India</w:t>
      </w:r>
      <w:proofErr w:type="spellEnd"/>
      <w:r w:rsidRPr="004655DD">
        <w:rPr>
          <w:rFonts w:ascii="Calibri" w:hAnsi="Calibri" w:cs="Calibri"/>
          <w:b/>
          <w:bCs/>
          <w:sz w:val="22"/>
          <w:szCs w:val="22"/>
          <w:lang w:val="pt-BR"/>
        </w:rPr>
        <w:tab/>
      </w:r>
      <w:r w:rsidR="008A116E">
        <w:rPr>
          <w:rFonts w:ascii="Calibri" w:hAnsi="Calibri" w:cs="Calibri"/>
          <w:b/>
          <w:bCs/>
          <w:sz w:val="22"/>
          <w:szCs w:val="22"/>
          <w:lang w:val="pt-BR"/>
        </w:rPr>
        <w:t xml:space="preserve">                                                                                                                      </w:t>
      </w:r>
      <w:r w:rsidRPr="004655DD">
        <w:rPr>
          <w:rFonts w:ascii="Calibri" w:hAnsi="Calibri" w:cs="Calibri"/>
          <w:b/>
          <w:bCs/>
          <w:sz w:val="22"/>
          <w:szCs w:val="22"/>
          <w:lang w:val="pt-BR"/>
        </w:rPr>
        <w:t xml:space="preserve"> </w:t>
      </w:r>
      <w:proofErr w:type="spellStart"/>
      <w:r w:rsidRPr="004655DD">
        <w:rPr>
          <w:rFonts w:ascii="Calibri" w:hAnsi="Calibri" w:cs="Calibri"/>
          <w:b/>
          <w:bCs/>
          <w:sz w:val="22"/>
          <w:szCs w:val="22"/>
          <w:lang w:val="pt-BR"/>
        </w:rPr>
        <w:t>Nov</w:t>
      </w:r>
      <w:proofErr w:type="spellEnd"/>
      <w:r w:rsidRPr="004655DD">
        <w:rPr>
          <w:rFonts w:ascii="Calibri" w:hAnsi="Calibri" w:cs="Calibri"/>
          <w:b/>
          <w:bCs/>
          <w:sz w:val="22"/>
          <w:szCs w:val="22"/>
          <w:lang w:val="pt-BR"/>
        </w:rPr>
        <w:t xml:space="preserve"> 2023 – </w:t>
      </w:r>
      <w:proofErr w:type="spellStart"/>
      <w:r w:rsidRPr="004655DD">
        <w:rPr>
          <w:rFonts w:ascii="Calibri" w:hAnsi="Calibri" w:cs="Calibri"/>
          <w:b/>
          <w:bCs/>
          <w:sz w:val="22"/>
          <w:szCs w:val="22"/>
          <w:lang w:val="pt-BR"/>
        </w:rPr>
        <w:t>Apr</w:t>
      </w:r>
      <w:proofErr w:type="spellEnd"/>
      <w:r w:rsidRPr="004655DD">
        <w:rPr>
          <w:rFonts w:ascii="Calibri" w:hAnsi="Calibri" w:cs="Calibri"/>
          <w:b/>
          <w:bCs/>
          <w:sz w:val="22"/>
          <w:szCs w:val="22"/>
          <w:lang w:val="pt-BR"/>
        </w:rPr>
        <w:t xml:space="preserve"> 2025</w:t>
      </w:r>
    </w:p>
    <w:p w14:paraId="44DD1AAC" w14:textId="77777777" w:rsidR="00AB5DEF" w:rsidRPr="00AB5DEF" w:rsidRDefault="00AB5DEF" w:rsidP="00AB5DEF">
      <w:pPr>
        <w:pStyle w:val="NoSpacing"/>
        <w:rPr>
          <w:rFonts w:ascii="Calibri" w:hAnsi="Calibri" w:cs="Calibri"/>
          <w:b/>
          <w:bCs/>
          <w:sz w:val="22"/>
          <w:szCs w:val="22"/>
        </w:rPr>
      </w:pPr>
      <w:r w:rsidRPr="00AB5DEF">
        <w:rPr>
          <w:rFonts w:ascii="Calibri" w:hAnsi="Calibri" w:cs="Calibri"/>
          <w:b/>
          <w:bCs/>
          <w:sz w:val="22"/>
          <w:szCs w:val="22"/>
        </w:rPr>
        <w:t>QA Automation Engineer</w:t>
      </w:r>
    </w:p>
    <w:p w14:paraId="7155141E" w14:textId="77777777" w:rsidR="00AB5DEF" w:rsidRPr="006D44F3" w:rsidRDefault="00AB5DEF" w:rsidP="00AB5DEF">
      <w:pPr>
        <w:pStyle w:val="NoSpacing"/>
        <w:numPr>
          <w:ilvl w:val="0"/>
          <w:numId w:val="4"/>
        </w:numPr>
        <w:rPr>
          <w:rFonts w:ascii="Calibri" w:hAnsi="Calibri" w:cs="Calibri"/>
          <w:sz w:val="22"/>
          <w:szCs w:val="22"/>
        </w:rPr>
      </w:pPr>
      <w:r w:rsidRPr="006D44F3">
        <w:rPr>
          <w:rFonts w:ascii="Calibri" w:hAnsi="Calibri" w:cs="Calibri"/>
          <w:sz w:val="22"/>
          <w:szCs w:val="22"/>
        </w:rPr>
        <w:t>Designed Equifax's Java and Selenium automation framework from zero — folder structure, base classes, driver management, and reporting hooks — replacing a fragile collection of standalone scripts with a coherent, team-maintainable system.</w:t>
      </w:r>
    </w:p>
    <w:p w14:paraId="67F1C8B8" w14:textId="77777777" w:rsidR="00AB5DEF" w:rsidRPr="006D44F3" w:rsidRDefault="00AB5DEF" w:rsidP="00AB5DEF">
      <w:pPr>
        <w:pStyle w:val="NoSpacing"/>
        <w:numPr>
          <w:ilvl w:val="0"/>
          <w:numId w:val="4"/>
        </w:numPr>
        <w:rPr>
          <w:rFonts w:ascii="Calibri" w:hAnsi="Calibri" w:cs="Calibri"/>
          <w:sz w:val="22"/>
          <w:szCs w:val="22"/>
        </w:rPr>
      </w:pPr>
      <w:r w:rsidRPr="006D44F3">
        <w:rPr>
          <w:rFonts w:ascii="Calibri" w:hAnsi="Calibri" w:cs="Calibri"/>
          <w:sz w:val="22"/>
          <w:szCs w:val="22"/>
        </w:rPr>
        <w:t>Containerized the entire test environment using Docker and Kubernetes on AWS and GCP, so every test run started from a clean, version-locked state and environment drift stopped being a source of false failures.</w:t>
      </w:r>
    </w:p>
    <w:p w14:paraId="41AE2491" w14:textId="77777777" w:rsidR="00AB5DEF" w:rsidRPr="006D44F3" w:rsidRDefault="00AB5DEF" w:rsidP="00AB5DEF">
      <w:pPr>
        <w:pStyle w:val="NoSpacing"/>
        <w:numPr>
          <w:ilvl w:val="0"/>
          <w:numId w:val="4"/>
        </w:numPr>
        <w:rPr>
          <w:rFonts w:ascii="Calibri" w:hAnsi="Calibri" w:cs="Calibri"/>
          <w:sz w:val="22"/>
          <w:szCs w:val="22"/>
        </w:rPr>
      </w:pPr>
      <w:r w:rsidRPr="006D44F3">
        <w:rPr>
          <w:rFonts w:ascii="Calibri" w:hAnsi="Calibri" w:cs="Calibri"/>
          <w:sz w:val="22"/>
          <w:szCs w:val="22"/>
        </w:rPr>
        <w:t>Built GitLab CI/CD pipelines that triggered regression and smoke suites automatically on every commit, giving developers pass-or-fail feedback before a pull request could merge rather than after deployment.</w:t>
      </w:r>
    </w:p>
    <w:p w14:paraId="50BDB3D4" w14:textId="77777777" w:rsidR="00AB5DEF" w:rsidRDefault="00AB5DEF" w:rsidP="00AB5DEF">
      <w:pPr>
        <w:pStyle w:val="NoSpacing"/>
        <w:numPr>
          <w:ilvl w:val="0"/>
          <w:numId w:val="4"/>
        </w:numPr>
        <w:rPr>
          <w:rFonts w:ascii="Calibri" w:hAnsi="Calibri" w:cs="Calibri"/>
          <w:sz w:val="22"/>
          <w:szCs w:val="22"/>
        </w:rPr>
      </w:pPr>
      <w:r w:rsidRPr="006D44F3">
        <w:rPr>
          <w:rFonts w:ascii="Calibri" w:hAnsi="Calibri" w:cs="Calibri"/>
          <w:sz w:val="22"/>
          <w:szCs w:val="22"/>
        </w:rPr>
        <w:t>Ran production-scale performance tests with LoadRunner against Equifax's credit-reporting APIs, identified three specific throughput bottlenecks under concurrent load, and delivered profiling data that the backend team used to cut P95 latency meaningfully.</w:t>
      </w:r>
    </w:p>
    <w:p w14:paraId="18A8AE19" w14:textId="77777777" w:rsidR="00AB5DEF" w:rsidRPr="006D44F3" w:rsidRDefault="00AB5DEF" w:rsidP="00AB5DEF">
      <w:pPr>
        <w:pStyle w:val="NoSpacing"/>
        <w:numPr>
          <w:ilvl w:val="0"/>
          <w:numId w:val="4"/>
        </w:numPr>
        <w:rPr>
          <w:rFonts w:ascii="Calibri" w:hAnsi="Calibri" w:cs="Calibri"/>
          <w:sz w:val="22"/>
          <w:szCs w:val="22"/>
        </w:rPr>
      </w:pPr>
      <w:r w:rsidRPr="006D44F3">
        <w:rPr>
          <w:rFonts w:ascii="Calibri" w:hAnsi="Calibri" w:cs="Calibri"/>
          <w:sz w:val="22"/>
          <w:szCs w:val="22"/>
        </w:rPr>
        <w:t>Grew REST Assured API test coverage across the microservice estate, writing contract tests for request schemas, error responses, and pagination behavior that caught integration regressions before they reached QA sign-off.</w:t>
      </w:r>
      <w:proofErr w:type="gramStart"/>
      <w:r w:rsidRPr="006D44F3">
        <w:rPr>
          <w:rFonts w:ascii="Calibri" w:hAnsi="Calibri" w:cs="Calibri"/>
          <w:sz w:val="22"/>
          <w:szCs w:val="22"/>
        </w:rPr>
      </w:r>
      <w:proofErr w:type="gramEnd"/>
      <w:r w:rsidRPr="006D44F3">
        <w:rPr>
          <w:rFonts w:ascii="Calibri" w:hAnsi="Calibri" w:cs="Calibri"/>
          <w:sz w:val="22"/>
          <w:szCs w:val="22"/>
        </w:rPr>
      </w:r>
    </w:p>
    <w:p w14:paraId="1A2BC602" w14:textId="77777777" w:rsidR="00AB5DEF" w:rsidRPr="006D44F3" w:rsidRDefault="00AB5DEF" w:rsidP="00AB5DEF">
      <w:pPr>
        <w:pStyle w:val="NoSpacing"/>
        <w:numPr>
          <w:ilvl w:val="0"/>
          <w:numId w:val="4"/>
        </w:numPr>
        <w:rPr>
          <w:rFonts w:ascii="Calibri" w:hAnsi="Calibri" w:cs="Calibri"/>
          <w:sz w:val="22"/>
          <w:szCs w:val="22"/>
        </w:rPr>
      </w:pPr>
      <w:r w:rsidRPr="006D44F3">
        <w:rPr>
          <w:rFonts w:ascii="Calibri" w:hAnsi="Calibri" w:cs="Calibri"/>
          <w:sz w:val="22"/>
          <w:szCs w:val="22"/>
        </w:rPr>
        <w:t>Wrote Cucumber feature files in Gherkin and paired them with Spock BDD specs, making test scenarios readable to product owners who needed to verify acceptance criteria without opening the IDE.</w:t>
      </w:r>
    </w:p>
    <w:p w14:paraId="71EF3286" w14:textId="14246340" w:rsidR="00231B4C" w:rsidRPr="00D53B0E" w:rsidRDefault="00231B4C" w:rsidP="00231B4C">
      <w:pPr>
        <w:pStyle w:val="NoSpacing"/>
        <w:numPr>
          <w:ilvl w:val="0"/>
          <w:numId w:val="4"/>
        </w:numPr>
        <w:rPr>
          <w:rFonts w:ascii="Calibri" w:hAnsi="Calibri" w:cs="Calibri"/>
          <w:sz w:val="22"/>
          <w:szCs w:val="22"/>
        </w:rPr>
      </w:pPr>
      <w:r w:rsidRPr="00D53B0E">
        <w:rPr>
          <w:rFonts w:ascii="Calibri" w:hAnsi="Calibri" w:cs="Calibri"/>
          <w:sz w:val="22"/>
          <w:szCs w:val="22"/>
        </w:rPr>
        <w:t>Hired and onboarded QA engineers, ran structured code reviews, and held regular knowledge-sharing sessions until the team could plan sprints, triage failures, and ship automation independently.</w:t>
      </w:r>
    </w:p>
    <w:p w14:paraId="1C57F4CC" w14:textId="77777777" w:rsidR="00AB5DEF" w:rsidRPr="006D44F3" w:rsidRDefault="00AB5DEF" w:rsidP="00AB5DEF">
      <w:pPr>
        <w:pStyle w:val="NoSpacing"/>
        <w:numPr>
          <w:ilvl w:val="0"/>
          <w:numId w:val="4"/>
        </w:numPr>
        <w:rPr>
          <w:rFonts w:ascii="Calibri" w:hAnsi="Calibri" w:cs="Calibri"/>
          <w:sz w:val="22"/>
          <w:szCs w:val="22"/>
        </w:rPr>
      </w:pPr>
      <w:r w:rsidRPr="006D44F3">
        <w:rPr>
          <w:rFonts w:ascii="Calibri" w:hAnsi="Calibri" w:cs="Calibri"/>
          <w:sz w:val="22"/>
          <w:szCs w:val="22"/>
        </w:rPr>
        <w:t>Integrated Dynatrace and Splunk into the test workflow so that when a test failed, engineers had correlated logs, traces, and metrics in one place instead of hunting across three dashboards to find the root cause.</w:t>
      </w:r>
    </w:p>
    <w:p w14:paraId="1C57F4CC" w14:textId="77777777" w:rsidR="00AB5DEF" w:rsidRPr="006D44F3" w:rsidRDefault="00AB5DEF" w:rsidP="00AB5DEF">
      <w:pPr>
        <w:pStyle w:val="NoSpacing"/>
        <w:numPr>
          <w:ilvl w:val="0"/>
          <w:numId w:val="4"/>
        </w:numPr>
        <w:rPr>
          <w:rFonts w:ascii="Calibri" w:hAnsi="Calibri" w:cs="Calibri"/>
          <w:sz w:val="22"/>
          <w:szCs w:val="22"/>
        </w:rPr>
      </w:pPr>
      <w:r w:rsidRPr="006D44F3">
        <w:rPr>
          <w:rFonts w:ascii="Calibri" w:hAnsi="Calibri" w:cs="Calibri"/>
          <w:sz w:val="22"/>
          <w:szCs w:val="22"/>
        </w:rPr>
        <w:t>Maintained JIRA and X-Ray test plans, execution records, and defect histories with enough detail that a quarterly audit produced a clean traceability report without a last-minute documentation scramble.</w:t>
      </w:r>
    </w:p>
    <w:p w14:paraId="1C57F4CC" w14:textId="77777777" w:rsidR="00AB5DEF" w:rsidRPr="006D44F3" w:rsidRDefault="00AB5DEF" w:rsidP="00AB5DEF">
      <w:pPr>
        <w:pStyle w:val="NoSpacing"/>
        <w:numPr>
          <w:ilvl w:val="0"/>
          <w:numId w:val="4"/>
        </w:numPr>
        <w:rPr>
          <w:rFonts w:ascii="Calibri" w:hAnsi="Calibri" w:cs="Calibri"/>
          <w:sz w:val="22"/>
          <w:szCs w:val="22"/>
        </w:rPr>
      </w:pPr>
      <w:r w:rsidRPr="006D44F3">
        <w:rPr>
          <w:rFonts w:ascii="Calibri" w:hAnsi="Calibri" w:cs="Calibri"/>
          <w:sz w:val="22"/>
          <w:szCs w:val="22"/>
        </w:rPr>
        <w:t>Validated SonarQube quality gates as part of the merge pipeline, blocking code with critical vulnerability findings or coverage regression from entering the main branch and reaching downstream test environments.</w:t>
      </w:r>
    </w:p>
    <w:p w14:paraId="1C57F4CC" w14:textId="77777777" w:rsidR="00AB5DEF" w:rsidRPr="006D44F3" w:rsidRDefault="00AB5DEF" w:rsidP="00AB5DEF">
      <w:pPr>
        <w:pStyle w:val="NoSpacing"/>
        <w:numPr>
          <w:ilvl w:val="0"/>
          <w:numId w:val="4"/>
        </w:numPr>
        <w:rPr>
          <w:rFonts w:ascii="Calibri" w:hAnsi="Calibri" w:cs="Calibri"/>
          <w:sz w:val="22"/>
          <w:szCs w:val="22"/>
        </w:rPr>
      </w:pPr>
      <w:r w:rsidRPr="006D44F3">
        <w:rPr>
          <w:rFonts w:ascii="Calibri" w:hAnsi="Calibri" w:cs="Calibri"/>
          <w:sz w:val="22"/>
          <w:szCs w:val="22"/>
        </w:rPr>
        <w:t>Built data-driven test suites using parameterized TestNG and JUnit runners that exercised the same core workflows across dozens of input combinations, surfacing edge-case failures that single-scenario tests had been missing for months.</w:t>
      </w:r>
    </w:p>
    <w:p w14:paraId="1C57F4CC" w14:textId="77777777" w:rsidR="00AB5DEF" w:rsidRPr="006D44F3" w:rsidRDefault="00AB5DEF" w:rsidP="00AB5DEF">
      <w:pPr>
        <w:pStyle w:val="NoSpacing"/>
        <w:numPr>
          <w:ilvl w:val="0"/>
          <w:numId w:val="4"/>
        </w:numPr>
        <w:rPr>
          <w:rFonts w:ascii="Calibri" w:hAnsi="Calibri" w:cs="Calibri"/>
          <w:sz w:val="22"/>
          <w:szCs w:val="22"/>
        </w:rPr>
      </w:pPr>
      <w:r w:rsidRPr="006D44F3">
        <w:rPr>
          <w:rFonts w:ascii="Calibri" w:hAnsi="Calibri" w:cs="Calibri"/>
          <w:sz w:val="22"/>
          <w:szCs w:val="22"/>
        </w:rPr>
        <w:t>Designed ETL and data-migration test strategies for a major data-platform initiative, writing SQL validation scripts that compared source and target record counts, field mappings, and transformation rules row by row.</w:t>
      </w:r>
    </w:p>
    <w:p w14:paraId="1C57F4CC" w14:textId="77777777" w:rsidR="00AB5DEF" w:rsidRPr="006D44F3" w:rsidRDefault="00AB5DEF" w:rsidP="00AB5DEF">
      <w:pPr>
        <w:pStyle w:val="NoSpacing"/>
        <w:numPr>
          <w:ilvl w:val="0"/>
          <w:numId w:val="4"/>
        </w:numPr>
        <w:rPr>
          <w:rFonts w:ascii="Calibri" w:hAnsi="Calibri" w:cs="Calibri"/>
          <w:sz w:val="22"/>
          <w:szCs w:val="22"/>
        </w:rPr>
      </w:pPr>
      <w:r w:rsidRPr="006D44F3">
        <w:rPr>
          <w:rFonts w:ascii="Calibri" w:hAnsi="Calibri" w:cs="Calibri"/>
          <w:sz w:val="22"/>
          <w:szCs w:val="22"/>
        </w:rPr>
        <w:t>Developed load and stress test scenarios in JMeter to complement LoadRunner benchmarks, using both tools to cross-validate findings and build confidence in performance baselines before each major release.</w:t>
      </w:r>
    </w:p>
    <w:p w14:paraId="1C57F4CC" w14:textId="77777777" w:rsidR="00AB5DEF" w:rsidRPr="006D44F3" w:rsidRDefault="00AB5DEF" w:rsidP="00AB5DEF">
      <w:pPr>
        <w:pStyle w:val="NoSpacing"/>
        <w:numPr>
          <w:ilvl w:val="0"/>
          <w:numId w:val="4"/>
        </w:numPr>
        <w:rPr>
          <w:rFonts w:ascii="Calibri" w:hAnsi="Calibri" w:cs="Calibri"/>
          <w:sz w:val="22"/>
          <w:szCs w:val="22"/>
        </w:rPr>
      </w:pPr>
      <w:r w:rsidRPr="006D44F3">
        <w:rPr>
          <w:rFonts w:ascii="Calibri" w:hAnsi="Calibri" w:cs="Calibri"/>
          <w:sz w:val="22"/>
          <w:szCs w:val="22"/>
        </w:rPr>
        <w:t>Coordinated cross-functional test planning with developers, architects, and product managers, translating ambiguous acceptance criteria into specific, executable test conditions before a single line of automation was written.</w:t>
      </w:r>
    </w:p>
    <w:p w14:paraId="1C57F4CC" w14:textId="77777777" w:rsidR="00AB5DEF" w:rsidRPr="006D44F3" w:rsidRDefault="00AB5DEF" w:rsidP="00AB5DEF">
      <w:pPr>
        <w:pStyle w:val="NoSpacing"/>
        <w:numPr>
          <w:ilvl w:val="0"/>
          <w:numId w:val="4"/>
        </w:numPr>
        <w:rPr>
          <w:rFonts w:ascii="Calibri" w:hAnsi="Calibri" w:cs="Calibri"/>
          <w:sz w:val="22"/>
          <w:szCs w:val="22"/>
        </w:rPr>
      </w:pPr>
      <w:r w:rsidRPr="006D44F3">
        <w:rPr>
          <w:rFonts w:ascii="Calibri" w:hAnsi="Calibri" w:cs="Calibri"/>
          <w:sz w:val="22"/>
          <w:szCs w:val="22"/>
        </w:rPr>
        <w:t>Documented framework onboarding guides, branching conventions, and pipeline runbooks in Confluence so that new engineers could contribute meaningful automation within their first two weeks rather than spending a month decoding tribal knowledge.</w:t>
      </w:r>
    </w:p>
    <w:p w14:paraId="47179840" w14:textId="77777777" w:rsidR="005B7417" w:rsidRPr="006D44F3" w:rsidRDefault="005B7417" w:rsidP="005B7417">
      <w:pPr>
        <w:pStyle w:val="NoSpacing"/>
        <w:rPr>
          <w:rFonts w:ascii="Calibri" w:hAnsi="Calibri" w:cs="Calibri"/>
          <w:sz w:val="22"/>
          <w:szCs w:val="22"/>
        </w:rPr>
      </w:pPr>
    </w:p>
    <w:p w14:paraId="7D151488" w14:textId="51FF343B" w:rsidR="00AB5DEF" w:rsidRPr="004655DD" w:rsidRDefault="00AB5DEF" w:rsidP="004655DD">
      <w:pPr>
        <w:pStyle w:val="NoSpacing"/>
        <w:rPr>
          <w:rFonts w:ascii="Calibri" w:hAnsi="Calibri" w:cs="Calibri"/>
          <w:sz w:val="22"/>
          <w:szCs w:val="22"/>
        </w:rPr>
      </w:pPr>
      <w:r w:rsidRPr="004655DD">
        <w:rPr>
          <w:rFonts w:ascii="Calibri" w:hAnsi="Calibri" w:cs="Calibri"/>
          <w:b/>
          <w:bCs/>
          <w:sz w:val="22"/>
          <w:szCs w:val="22"/>
        </w:rPr>
        <w:t xml:space="preserve">UST Global | Bangalore, India </w:t>
      </w:r>
      <w:r w:rsidRPr="004655DD">
        <w:rPr>
          <w:rFonts w:ascii="Calibri" w:hAnsi="Calibri" w:cs="Calibri"/>
          <w:b/>
          <w:bCs/>
          <w:sz w:val="22"/>
          <w:szCs w:val="22"/>
        </w:rPr>
        <w:tab/>
      </w:r>
      <w:r w:rsidR="008A116E">
        <w:rPr>
          <w:rFonts w:ascii="Calibri" w:hAnsi="Calibri" w:cs="Calibri"/>
          <w:b/>
          <w:bCs/>
          <w:sz w:val="22"/>
          <w:szCs w:val="22"/>
        </w:rPr>
        <w:t xml:space="preserve">                                                                                                                        </w:t>
      </w:r>
      <w:r w:rsidRPr="004655DD">
        <w:rPr>
          <w:rFonts w:ascii="Calibri" w:hAnsi="Calibri" w:cs="Calibri"/>
          <w:b/>
          <w:bCs/>
          <w:sz w:val="22"/>
          <w:szCs w:val="22"/>
        </w:rPr>
        <w:t>Jul 2021 – Nov 2023</w:t>
      </w:r>
    </w:p>
    <w:p w14:paraId="2CC19B7F" w14:textId="77777777" w:rsidR="00AB5DEF" w:rsidRPr="00AB5DEF" w:rsidRDefault="00AB5DEF" w:rsidP="00AB5DEF">
      <w:pPr>
        <w:pStyle w:val="NoSpacing"/>
        <w:rPr>
          <w:rFonts w:ascii="Calibri" w:hAnsi="Calibri" w:cs="Calibri"/>
          <w:b/>
          <w:bCs/>
          <w:sz w:val="22"/>
          <w:szCs w:val="22"/>
        </w:rPr>
      </w:pPr>
      <w:r w:rsidRPr="00AB5DEF">
        <w:rPr>
          <w:rFonts w:ascii="Calibri" w:hAnsi="Calibri" w:cs="Calibri"/>
          <w:b/>
          <w:bCs/>
          <w:sz w:val="22"/>
          <w:szCs w:val="22"/>
        </w:rPr>
        <w:t>Lead Software Testing Engineer</w:t>
      </w:r>
    </w:p>
    <w:p w14:paraId="1A7714CE" w14:textId="77777777" w:rsidR="00AB5DEF" w:rsidRPr="00AB3F7D" w:rsidRDefault="00AB5DEF" w:rsidP="00AB5DEF">
      <w:pPr>
        <w:pStyle w:val="NoSpacing"/>
        <w:numPr>
          <w:ilvl w:val="0"/>
          <w:numId w:val="5"/>
        </w:numPr>
        <w:rPr>
          <w:rFonts w:ascii="Calibri" w:hAnsi="Calibri" w:cs="Calibri"/>
          <w:sz w:val="22"/>
          <w:szCs w:val="22"/>
        </w:rPr>
      </w:pPr>
      <w:r w:rsidRPr="00AB3F7D">
        <w:rPr>
          <w:rFonts w:ascii="Calibri" w:hAnsi="Calibri" w:cs="Calibri"/>
          <w:sz w:val="22"/>
          <w:szCs w:val="22"/>
        </w:rPr>
        <w:t>Led a distributed QA team spanning onsite and offshore locations — owning sprint planning, task allocation, and escalation paths — and kept delivery predictable across time zones without micromanaging execution.</w:t>
      </w:r>
    </w:p>
    <w:p w14:paraId="6565E91E" w14:textId="77777777" w:rsidR="00AB5DEF" w:rsidRPr="00AB3F7D" w:rsidRDefault="00AB5DEF" w:rsidP="00AB5DEF">
      <w:pPr>
        <w:pStyle w:val="NoSpacing"/>
        <w:numPr>
          <w:ilvl w:val="0"/>
          <w:numId w:val="5"/>
        </w:numPr>
        <w:rPr>
          <w:rFonts w:ascii="Calibri" w:hAnsi="Calibri" w:cs="Calibri"/>
          <w:sz w:val="22"/>
          <w:szCs w:val="22"/>
        </w:rPr>
      </w:pPr>
      <w:r w:rsidRPr="00AB3F7D">
        <w:rPr>
          <w:rFonts w:ascii="Calibri" w:hAnsi="Calibri" w:cs="Calibri"/>
          <w:sz w:val="22"/>
          <w:szCs w:val="22"/>
        </w:rPr>
        <w:t>Built Java-based automation frameworks and GitLab CI/CD pipelines from scratch so that every merge to the main branch triggered a meaningful suite of automated checks before anything moved closer to production.</w:t>
      </w:r>
    </w:p>
    <w:p w14:paraId="38A86195" w14:textId="068D6984" w:rsidR="009619FC" w:rsidRPr="009619FC" w:rsidRDefault="00693688" w:rsidP="009619FC">
      <w:pPr>
        <w:numPr>
          <w:ilvl w:val="0"/>
          <w:numId w:val="5"/>
        </w:numPr>
        <w:pBdr>
          <w:top w:val="nil"/>
          <w:left w:val="nil"/>
          <w:bottom w:val="nil"/>
          <w:right w:val="nil"/>
          <w:between w:val="nil"/>
        </w:pBdr>
        <w:jc w:val="both"/>
        <w:rPr>
          <w:rFonts w:ascii="Calibri" w:hAnsi="Calibri" w:cs="Calibri"/>
          <w:color w:val="000000"/>
        </w:rPr>
      </w:pPr>
      <w:r w:rsidRPr="00AB3F7D">
        <w:rPr>
          <w:rFonts w:ascii="Calibri" w:eastAsia="Arial" w:hAnsi="Calibri" w:cs="Calibri"/>
          <w:color w:val="000000"/>
        </w:rPr>
        <w:t>Implemented an Appium mobile automation framework covering Android and iOS workflows, running against an enterprise device farm that validated real-device behavior beyond what simulators alone could catch.</w:t>
      </w:r>
    </w:p>
    <w:p w14:paraId="0C0590F3" w14:textId="77777777" w:rsidR="003E08C5" w:rsidRPr="009E4283" w:rsidRDefault="003E08C5" w:rsidP="004655DD">
      <w:pPr>
        <w:pStyle w:val="NoSpacing"/>
        <w:numPr>
          <w:ilvl w:val="0"/>
          <w:numId w:val="5"/>
        </w:numPr>
        <w:rPr>
          <w:rFonts w:ascii="Calibri" w:hAnsi="Calibri" w:cs="Calibri"/>
          <w:sz w:val="22"/>
          <w:szCs w:val="22"/>
        </w:rPr>
      </w:pPr>
      <w:r w:rsidRPr="00AB3F7D">
        <w:rPr>
          <w:rFonts w:ascii="Calibri" w:hAnsi="Calibri" w:cs="Calibri"/>
          <w:sz w:val="22"/>
          <w:szCs w:val="22"/>
          <w:lang w:val="en"/>
        </w:rPr>
        <w:t>Used Charles Proxy to intercept HTTP and HTTPS traffic between mobile clients and backend services, diagnosing latency issues and incorrect request construction that cut app performance problems by 65% after fixes were applied.</w:t>
      </w:r>
    </w:p>
    <w:p w14:paraId="47B83D5A" w14:textId="77777777" w:rsidR="009E4283" w:rsidRPr="001E65F1" w:rsidRDefault="009E4283" w:rsidP="009E4283">
      <w:pPr>
        <w:pStyle w:val="ListParagraph"/>
        <w:numPr>
          <w:ilvl w:val="0"/>
          <w:numId w:val="5"/>
        </w:numPr>
        <w:spacing w:after="0" w:line="240" w:lineRule="auto"/>
        <w:rPr>
          <w:rFonts w:ascii="Calibri" w:eastAsia="Helvetica Neue" w:hAnsi="Calibri" w:cs="Calibri"/>
          <w:sz w:val="22"/>
          <w:szCs w:val="22"/>
        </w:rPr>
      </w:pPr>
      <w:r w:rsidRPr="001E65F1">
        <w:rPr>
          <w:rFonts w:ascii="Calibri" w:eastAsia="Helvetica Neue" w:hAnsi="Calibri" w:cs="Calibri"/>
          <w:sz w:val="22"/>
          <w:szCs w:val="22"/>
        </w:rPr>
        <w:t>Developed and maintained Espresso and XCUITest scripts alongside Appium, giving the team native-layer coverage for platform-specific interactions that the cross-platform layer handled inconsistently.</w:t>
      </w:r>
    </w:p>
    <w:p w14:paraId="268709EC" w14:textId="77777777" w:rsidR="009E4283" w:rsidRPr="001E65F1" w:rsidRDefault="009E4283" w:rsidP="009E4283">
      <w:pPr>
        <w:pStyle w:val="ListParagraph"/>
        <w:numPr>
          <w:ilvl w:val="0"/>
          <w:numId w:val="5"/>
        </w:numPr>
        <w:spacing w:after="0" w:line="240" w:lineRule="auto"/>
        <w:rPr>
          <w:rFonts w:ascii="Calibri" w:eastAsia="Helvetica Neue" w:hAnsi="Calibri" w:cs="Calibri"/>
          <w:sz w:val="22"/>
          <w:szCs w:val="22"/>
        </w:rPr>
      </w:pPr>
      <w:r w:rsidRPr="001E65F1">
        <w:rPr>
          <w:rFonts w:ascii="Calibri" w:eastAsia="Helvetica Neue" w:hAnsi="Calibri" w:cs="Calibri"/>
          <w:sz w:val="22"/>
          <w:szCs w:val="22"/>
        </w:rPr>
        <w:t>Built Prometheus and Grafana dashboards tracking the four golden signals — latency, traffic, error rate, and saturation — giving the engineering team live visibility into service health during and after every release.</w:t>
      </w:r>
      <w:proofErr w:type="spellStart"/>
      <w:r w:rsidRPr="001E65F1">
        <w:rPr>
          <w:rFonts w:ascii="Calibri" w:eastAsia="Helvetica Neue" w:hAnsi="Calibri" w:cs="Calibri"/>
          <w:sz w:val="22"/>
          <w:szCs w:val="22"/>
        </w:rPr>
      </w:r>
      <w:proofErr w:type="spellEnd"/>
      <w:r w:rsidRPr="001E65F1">
        <w:rPr>
          <w:rFonts w:ascii="Calibri" w:eastAsia="Helvetica Neue" w:hAnsi="Calibri" w:cs="Calibri"/>
          <w:sz w:val="22"/>
          <w:szCs w:val="22"/>
        </w:rPr>
      </w:r>
    </w:p>
    <w:p w14:paraId="65348D4D" w14:textId="77777777" w:rsidR="00A67DB9" w:rsidRPr="00AB3F7D" w:rsidRDefault="004655DD" w:rsidP="00A67DB9">
      <w:pPr>
        <w:pStyle w:val="NoSpacing"/>
        <w:numPr>
          <w:ilvl w:val="0"/>
          <w:numId w:val="5"/>
        </w:numPr>
        <w:rPr>
          <w:rFonts w:ascii="Calibri" w:hAnsi="Calibri" w:cs="Calibri"/>
          <w:sz w:val="22"/>
          <w:szCs w:val="22"/>
        </w:rPr>
      </w:pPr>
      <w:r w:rsidRPr="00AB3F7D">
        <w:rPr>
          <w:rFonts w:ascii="Calibri" w:hAnsi="Calibri" w:cs="Calibri"/>
          <w:sz w:val="22"/>
          <w:szCs w:val="22"/>
        </w:rPr>
        <w:t>Debugged Appium failures using Appium Inspector, Android Studio logcat, and Xcode instruments, resolving flakiness caused by timing issues and element-synchronization gaps rather than patching them with blanket waits.</w:t>
      </w:r>
    </w:p>
    <w:p w14:paraId="5FB5A6DC" w14:textId="77777777" w:rsidR="00A67DB9" w:rsidRPr="00AB3F7D" w:rsidRDefault="00A67DB9" w:rsidP="00A67DB9">
      <w:pPr>
        <w:pStyle w:val="NoSpacing"/>
        <w:numPr>
          <w:ilvl w:val="0"/>
          <w:numId w:val="5"/>
        </w:numPr>
        <w:rPr>
          <w:rFonts w:ascii="Calibri" w:hAnsi="Calibri" w:cs="Calibri"/>
          <w:sz w:val="22"/>
          <w:szCs w:val="22"/>
        </w:rPr>
      </w:pPr>
      <w:r w:rsidRPr="00AB3F7D">
        <w:rPr>
          <w:rFonts w:ascii="Calibri" w:hAnsi="Calibri" w:cs="Calibri"/>
          <w:sz w:val="22"/>
          <w:szCs w:val="22"/>
        </w:rPr>
        <w:t>Validated REST APIs using Postman and SoapUI across billing-platform and energy-management integrations, writing assertion scripts that checked status codes, response schemas, and business-rule correctness in a single collection run.</w:t>
      </w:r>
    </w:p>
    <w:p w14:paraId="339320DD" w14:textId="0DF59A7C" w:rsidR="005C3C7A" w:rsidRPr="00AB3F7D" w:rsidRDefault="005C3C7A" w:rsidP="00AB5DEF">
      <w:pPr>
        <w:pStyle w:val="NoSpacing"/>
        <w:numPr>
          <w:ilvl w:val="0"/>
          <w:numId w:val="5"/>
        </w:numPr>
        <w:rPr>
          <w:rFonts w:ascii="Calibri" w:hAnsi="Calibri" w:cs="Calibri"/>
          <w:sz w:val="22"/>
          <w:szCs w:val="22"/>
        </w:rPr>
      </w:pPr>
      <w:r w:rsidRPr="00AB3F7D">
        <w:rPr>
          <w:rFonts w:ascii="Calibri" w:hAnsi="Calibri" w:cs="Calibri"/>
          <w:sz w:val="22"/>
          <w:szCs w:val="22"/>
          <w:lang w:val="en"/>
        </w:rPr>
        <w:t>Coordinated Azure DevOps pipeline integration with the development team, embedding automated test stages as blocking gates so that deployments to staging required a passing test run rather than a verbal sign-off.</w:t>
      </w:r>
    </w:p>
    <w:p w14:paraId="005B8E10" w14:textId="77777777" w:rsidR="00AB5DEF" w:rsidRPr="00AB3F7D" w:rsidRDefault="00AB5DEF" w:rsidP="00AB5DEF">
      <w:pPr>
        <w:pStyle w:val="NoSpacing"/>
        <w:numPr>
          <w:ilvl w:val="0"/>
          <w:numId w:val="5"/>
        </w:numPr>
        <w:rPr>
          <w:rFonts w:ascii="Calibri" w:hAnsi="Calibri" w:cs="Calibri"/>
          <w:sz w:val="22"/>
          <w:szCs w:val="22"/>
        </w:rPr>
      </w:pPr>
      <w:r w:rsidRPr="00AB3F7D">
        <w:rPr>
          <w:rFonts w:ascii="Calibri" w:hAnsi="Calibri" w:cs="Calibri"/>
          <w:sz w:val="22"/>
          <w:szCs w:val="22"/>
        </w:rPr>
        <w:t>Designed test coverage for AWS Lambda functions and S3 data pipelines, writing event-driven test harnesses that simulated realistic trigger conditions and validated that outputs matched expected transformation logic.</w:t>
      </w:r>
    </w:p>
    <w:p w14:paraId="04AA9FC4" w14:textId="77777777" w:rsidR="00AB3F7D" w:rsidRPr="00AB3F7D" w:rsidRDefault="00AB3F7D" w:rsidP="00AB3F7D">
      <w:pPr>
        <w:pStyle w:val="ListParagraph"/>
        <w:numPr>
          <w:ilvl w:val="0"/>
          <w:numId w:val="5"/>
        </w:numPr>
        <w:spacing w:after="0" w:line="240" w:lineRule="auto"/>
        <w:rPr>
          <w:rFonts w:ascii="Calibri" w:eastAsia="Helvetica Neue" w:hAnsi="Calibri" w:cs="Calibri"/>
          <w:sz w:val="22"/>
          <w:szCs w:val="22"/>
        </w:rPr>
      </w:pPr>
      <w:r w:rsidRPr="00AB3F7D">
        <w:rPr>
          <w:rFonts w:ascii="Calibri" w:eastAsia="Helvetica Neue" w:hAnsi="Calibri" w:cs="Calibri"/>
          <w:sz w:val="22"/>
          <w:szCs w:val="22"/>
        </w:rPr>
        <w:t>Coached the QA team on ownership culture — each engineer owned a service area end-to-end rather than picking up tickets from a shared queue — which improved both accountability and domain expertise across the squad.</w:t>
      </w:r>
    </w:p>
    <w:p w14:paraId="41979812" w14:textId="6FDC7184" w:rsidR="00532278" w:rsidRDefault="00532278" w:rsidP="00532278">
      <w:pPr>
        <w:pStyle w:val="NoSpacing"/>
        <w:numPr>
          <w:ilvl w:val="0"/>
          <w:numId w:val="5"/>
        </w:numPr>
        <w:rPr>
          <w:rFonts w:ascii="Calibri" w:hAnsi="Calibri" w:cs="Calibri"/>
          <w:sz w:val="22"/>
          <w:szCs w:val="22"/>
        </w:rPr>
      </w:pPr>
      <w:r w:rsidRPr="00AB3F7D">
        <w:rPr>
          <w:rFonts w:ascii="Calibri" w:hAnsi="Calibri" w:cs="Calibri"/>
          <w:sz w:val="22"/>
          <w:szCs w:val="22"/>
        </w:rPr>
        <w:t>Prepared sprint-level test summary reports that called out specific defect patterns, risk areas, and coverage gaps, giving product leadership actionable information rather than a raw pass-fail count at the end of each cycle.</w:t>
      </w:r>
    </w:p>
    <w:p w14:paraId="2121FBA9" w14:textId="77777777" w:rsidR="00902916" w:rsidRPr="00532278" w:rsidRDefault="00902916" w:rsidP="00902916">
      <w:pPr>
        <w:pStyle w:val="NoSpacing"/>
        <w:rPr>
          <w:rFonts w:ascii="Calibri" w:hAnsi="Calibri" w:cs="Calibri"/>
          <w:sz w:val="22"/>
          <w:szCs w:val="22"/>
        </w:rPr>
      </w:pPr>
    </w:p>
    <w:p w14:paraId="7CA9B695" w14:textId="5516DBA3" w:rsidR="00AB5DEF" w:rsidRPr="00AB5DEF" w:rsidRDefault="00AB5DEF" w:rsidP="00AB5DEF">
      <w:pPr>
        <w:pStyle w:val="NoSpacing"/>
        <w:tabs>
          <w:tab w:val="right" w:pos="10773"/>
        </w:tabs>
        <w:rPr>
          <w:rFonts w:ascii="Calibri" w:hAnsi="Calibri" w:cs="Calibri"/>
          <w:b/>
          <w:bCs/>
          <w:sz w:val="22"/>
          <w:szCs w:val="22"/>
        </w:rPr>
      </w:pPr>
      <w:r w:rsidRPr="00AB5DEF">
        <w:rPr>
          <w:rFonts w:ascii="Calibri" w:hAnsi="Calibri" w:cs="Calibri"/>
          <w:b/>
          <w:bCs/>
          <w:sz w:val="22"/>
          <w:szCs w:val="22"/>
        </w:rPr>
        <w:t xml:space="preserve">Availity </w:t>
      </w:r>
      <w:r>
        <w:rPr>
          <w:rFonts w:ascii="Calibri" w:hAnsi="Calibri" w:cs="Calibri"/>
          <w:b/>
          <w:bCs/>
          <w:sz w:val="22"/>
          <w:szCs w:val="22"/>
        </w:rPr>
        <w:t>|</w:t>
      </w:r>
      <w:r w:rsidRPr="00AB5DEF">
        <w:rPr>
          <w:rFonts w:ascii="Calibri" w:hAnsi="Calibri" w:cs="Calibri"/>
          <w:b/>
          <w:bCs/>
          <w:sz w:val="22"/>
          <w:szCs w:val="22"/>
        </w:rPr>
        <w:t xml:space="preserve"> Bangalore, </w:t>
      </w:r>
      <w:r w:rsidR="00F07406" w:rsidRPr="00AB5DEF">
        <w:rPr>
          <w:rFonts w:ascii="Calibri" w:hAnsi="Calibri" w:cs="Calibri"/>
          <w:b/>
          <w:bCs/>
          <w:sz w:val="22"/>
          <w:szCs w:val="22"/>
        </w:rPr>
        <w:t xml:space="preserve">India </w:t>
      </w:r>
      <w:r w:rsidR="00F07406" w:rsidRPr="00AB5DEF">
        <w:rPr>
          <w:rFonts w:ascii="Calibri" w:hAnsi="Calibri" w:cs="Calibri"/>
          <w:b/>
          <w:bCs/>
          <w:sz w:val="22"/>
          <w:szCs w:val="22"/>
        </w:rPr>
        <w:tab/>
      </w:r>
      <w:r w:rsidR="00F07406">
        <w:rPr>
          <w:rFonts w:ascii="Calibri" w:hAnsi="Calibri" w:cs="Calibri"/>
          <w:b/>
          <w:bCs/>
          <w:sz w:val="22"/>
          <w:szCs w:val="22"/>
        </w:rPr>
        <w:t xml:space="preserve"> </w:t>
      </w:r>
      <w:r w:rsidRPr="00AB5DEF">
        <w:rPr>
          <w:rFonts w:ascii="Calibri" w:hAnsi="Calibri" w:cs="Calibri"/>
          <w:b/>
          <w:bCs/>
          <w:sz w:val="22"/>
          <w:szCs w:val="22"/>
        </w:rPr>
        <w:t>May 2017 – Jul 2021</w:t>
      </w:r>
    </w:p>
    <w:p w14:paraId="15CE6B37" w14:textId="77777777" w:rsidR="00AB5DEF" w:rsidRPr="00AB5DEF" w:rsidRDefault="00AB5DEF" w:rsidP="00AB5DEF">
      <w:pPr>
        <w:pStyle w:val="NoSpacing"/>
        <w:rPr>
          <w:rFonts w:ascii="Calibri" w:hAnsi="Calibri" w:cs="Calibri"/>
          <w:b/>
          <w:bCs/>
          <w:sz w:val="22"/>
          <w:szCs w:val="22"/>
        </w:rPr>
      </w:pPr>
      <w:r w:rsidRPr="00AB5DEF">
        <w:rPr>
          <w:rFonts w:ascii="Calibri" w:hAnsi="Calibri" w:cs="Calibri"/>
          <w:b/>
          <w:bCs/>
          <w:sz w:val="22"/>
          <w:szCs w:val="22"/>
        </w:rPr>
        <w:t>Quality Assurance Engineer</w:t>
      </w:r>
    </w:p>
    <w:p w14:paraId="2AF3E4D7" w14:textId="4C8D4C49" w:rsidR="00AB5DEF" w:rsidRPr="00902916" w:rsidRDefault="00AB5DEF" w:rsidP="00AB5DEF">
      <w:pPr>
        <w:pStyle w:val="NoSpacing"/>
        <w:numPr>
          <w:ilvl w:val="0"/>
          <w:numId w:val="6"/>
        </w:numPr>
        <w:rPr>
          <w:rFonts w:ascii="Calibri" w:hAnsi="Calibri" w:cs="Calibri"/>
          <w:sz w:val="22"/>
          <w:szCs w:val="22"/>
        </w:rPr>
      </w:pPr>
      <w:r w:rsidRPr="00902916">
        <w:rPr>
          <w:rFonts w:ascii="Calibri" w:hAnsi="Calibri" w:cs="Calibri"/>
          <w:sz w:val="22"/>
          <w:szCs w:val="22"/>
        </w:rPr>
        <w:t>Tested healthcare workflows end-to-end — insurance eligibility checks, prior authorizations, and claim submissions — validating HL7 and EDI transaction payloads to confirm that clinical and billing data moved correctly between hospitals, payers, and providers without corruption or loss.</w:t>
      </w:r>
    </w:p>
    <w:p w14:paraId="699EC6FF" w14:textId="77777777" w:rsidR="00AB5DEF" w:rsidRPr="00902916" w:rsidRDefault="00AB5DEF" w:rsidP="00AB5DEF">
      <w:pPr>
        <w:pStyle w:val="NoSpacing"/>
        <w:numPr>
          <w:ilvl w:val="0"/>
          <w:numId w:val="6"/>
        </w:numPr>
        <w:rPr>
          <w:rFonts w:ascii="Calibri" w:hAnsi="Calibri" w:cs="Calibri"/>
          <w:sz w:val="22"/>
          <w:szCs w:val="22"/>
        </w:rPr>
      </w:pPr>
      <w:r w:rsidRPr="00902916">
        <w:rPr>
          <w:rFonts w:ascii="Calibri" w:hAnsi="Calibri" w:cs="Calibri"/>
          <w:sz w:val="22"/>
          <w:szCs w:val="22"/>
        </w:rPr>
        <w:t>Built Java, Selenium, TestNG, and Maven automation scripts that replaced the team's manual pre-release regression cycle, freeing engineers to spend their time finding new defects instead of re-running the same thirty scenarios before every deployment.</w:t>
      </w:r>
    </w:p>
    <w:p w14:paraId="0B451C00" w14:textId="77777777" w:rsidR="00AB5DEF" w:rsidRPr="00902916" w:rsidRDefault="00AB5DEF" w:rsidP="00AB5DEF">
      <w:pPr>
        <w:pStyle w:val="NoSpacing"/>
        <w:numPr>
          <w:ilvl w:val="0"/>
          <w:numId w:val="6"/>
        </w:numPr>
        <w:rPr>
          <w:rFonts w:ascii="Calibri" w:hAnsi="Calibri" w:cs="Calibri"/>
          <w:sz w:val="22"/>
          <w:szCs w:val="22"/>
        </w:rPr>
      </w:pPr>
      <w:r w:rsidRPr="00902916">
        <w:rPr>
          <w:rFonts w:ascii="Calibri" w:hAnsi="Calibri" w:cs="Calibri"/>
          <w:sz w:val="22"/>
          <w:szCs w:val="22"/>
        </w:rPr>
        <w:t>Ran JMeter and LoadRunner performance tests simulating hundreds of concurrent users against the claims-processing API, identified specific endpoints where throughput degraded under load, and delivered a prioritized findings report that developers used to target their optimization work.</w:t>
      </w:r>
    </w:p>
    <w:p w14:paraId="3A127456" w14:textId="77777777" w:rsidR="004655DD" w:rsidRPr="00902916" w:rsidRDefault="004655DD" w:rsidP="004655DD">
      <w:pPr>
        <w:pStyle w:val="NoSpacing"/>
        <w:numPr>
          <w:ilvl w:val="0"/>
          <w:numId w:val="6"/>
        </w:numPr>
        <w:rPr>
          <w:rFonts w:ascii="Calibri" w:hAnsi="Calibri" w:cs="Calibri"/>
          <w:sz w:val="22"/>
          <w:szCs w:val="22"/>
        </w:rPr>
      </w:pPr>
      <w:r w:rsidRPr="00902916">
        <w:rPr>
          <w:rFonts w:ascii="Calibri" w:hAnsi="Calibri" w:cs="Calibri"/>
          <w:sz w:val="22"/>
          <w:szCs w:val="22"/>
        </w:rPr>
        <w:t>Maintained a requirements traceability matrix mapping every business requirement to at least one automated test, giving compliance reviewers clear evidence that mission-critical healthcare transactions were covered before each release.</w:t>
      </w:r>
    </w:p>
    <w:p w14:paraId="04F971D9" w14:textId="2DEE3011" w:rsidR="00532278" w:rsidRDefault="00AB5DEF" w:rsidP="00532278">
      <w:pPr>
        <w:pStyle w:val="NoSpacing"/>
        <w:numPr>
          <w:ilvl w:val="0"/>
          <w:numId w:val="6"/>
        </w:numPr>
        <w:rPr>
          <w:rFonts w:ascii="Calibri" w:hAnsi="Calibri" w:cs="Calibri"/>
          <w:sz w:val="22"/>
          <w:szCs w:val="22"/>
        </w:rPr>
      </w:pPr>
      <w:r w:rsidRPr="00902916">
        <w:rPr>
          <w:rFonts w:ascii="Calibri" w:hAnsi="Calibri" w:cs="Calibri"/>
          <w:sz w:val="22"/>
          <w:szCs w:val="22"/>
        </w:rPr>
        <w:t>Set up parallel test execution across staging, UAT, and pre-production environments so the team stopped waiting hours for sequential runs and cut feedback time before each release significantly.</w:t>
      </w:r>
      <w:r w:rsidRPr="00D53B0E">
        <w:rPr>
          <w:rFonts w:ascii="Calibri" w:hAnsi="Calibri" w:cs="Calibri"/>
          <w:sz w:val="22"/>
          <w:szCs w:val="22"/>
        </w:rPr>
      </w:r>
    </w:p>
    <w:p w14:paraId="18886C87" w14:textId="1E829DCC" w:rsidR="00FC2272" w:rsidRPr="00AC7631" w:rsidRDefault="00FC2272" w:rsidP="00AC7631">
      <w:pPr>
        <w:pStyle w:val="MediumGrid21"/>
        <w:numPr>
          <w:ilvl w:val="0"/>
          <w:numId w:val="6"/>
        </w:numPr>
        <w:rPr>
          <w:rFonts w:ascii="Calibri" w:hAnsi="Calibri" w:cs="Calibri"/>
          <w:sz w:val="22"/>
          <w:szCs w:val="22"/>
          <w:lang w:eastAsia="en-US"/>
        </w:rPr>
      </w:pPr>
      <w:r w:rsidRPr="00FC2272">
        <w:rPr>
          <w:rFonts w:ascii="Calibri" w:hAnsi="Calibri" w:cs="Calibri"/>
          <w:sz w:val="22"/>
          <w:szCs w:val="22"/>
          <w:lang w:eastAsia="en-US"/>
        </w:rPr>
        <w:t>Worked with clinical business analysts to translate real user workflows into executable test scenarios, ensuring automation covered the edge cases that came from actual clinical practice rather than only the flows described in the requirements document.</w:t>
      </w:r>
      <w:proofErr w:type="gramStart"/>
      <w:r w:rsidRPr="00FC2272">
        <w:rPr>
          <w:rFonts w:ascii="Calibri" w:hAnsi="Calibri" w:cs="Calibri"/>
          <w:sz w:val="22"/>
          <w:szCs w:val="22"/>
          <w:lang w:eastAsia="en-US"/>
        </w:rPr>
      </w:r>
      <w:proofErr w:type="gramEnd"/>
      <w:r w:rsidRPr="00FC2272">
        <w:rPr>
          <w:rFonts w:ascii="Calibri" w:hAnsi="Calibri" w:cs="Calibri"/>
          <w:sz w:val="22"/>
          <w:szCs w:val="22"/>
          <w:lang w:eastAsia="en-US"/>
        </w:rPr>
      </w:r>
      <w:r w:rsidR="00AC7631">
        <w:rPr>
          <w:rFonts w:ascii="Calibri" w:hAnsi="Calibri" w:cs="Calibri"/>
          <w:sz w:val="22"/>
          <w:szCs w:val="22"/>
          <w:lang w:eastAsia="en-US"/>
        </w:rPr>
      </w:r>
      <w:r w:rsidRPr="00AC7631">
        <w:rPr>
          <w:rFonts w:ascii="Calibri" w:hAnsi="Calibri" w:cs="Calibri"/>
          <w:sz w:val="22"/>
          <w:szCs w:val="22"/>
          <w:lang w:eastAsia="en-US"/>
        </w:rPr>
      </w:r>
    </w:p>
    <w:p w14:paraId="7F56F3F2" w14:textId="77777777" w:rsidR="00AB5DEF" w:rsidRPr="00902916" w:rsidRDefault="00AB5DEF" w:rsidP="00AB5DEF">
      <w:pPr>
        <w:pStyle w:val="NoSpacing"/>
        <w:numPr>
          <w:ilvl w:val="0"/>
          <w:numId w:val="6"/>
        </w:numPr>
        <w:rPr>
          <w:rFonts w:ascii="Calibri" w:hAnsi="Calibri" w:cs="Calibri"/>
          <w:sz w:val="22"/>
          <w:szCs w:val="22"/>
        </w:rPr>
      </w:pPr>
      <w:r w:rsidRPr="00D53B0E">
        <w:rPr>
          <w:rFonts w:ascii="Calibri" w:hAnsi="Calibri" w:cs="Calibri"/>
          <w:sz w:val="22"/>
          <w:szCs w:val="22"/>
        </w:rPr>
        <w:t>Wrote detailed JIRA defect reports with reproducible steps, environment details, and supporting screenshots so developers could triage and fix issues on the first attempt without back-and-forth clarification rounds.</w:t>
      </w:r>
      <w:r w:rsidRPr="00902916">
        <w:rPr>
          <w:rFonts w:ascii="Calibri" w:hAnsi="Calibri" w:cs="Calibri"/>
          <w:sz w:val="22"/>
          <w:szCs w:val="22"/>
        </w:rPr>
      </w:r>
    </w:p>
    <w:p w14:paraId="7F56F3F2" w14:textId="77777777" w:rsidR="00AB5DEF" w:rsidRPr="00902916" w:rsidRDefault="00AB5DEF" w:rsidP="00AB5DEF">
      <w:pPr>
        <w:pStyle w:val="NoSpacing"/>
        <w:numPr>
          <w:ilvl w:val="0"/>
          <w:numId w:val="6"/>
        </w:numPr>
        <w:rPr>
          <w:rFonts w:ascii="Calibri" w:hAnsi="Calibri" w:cs="Calibri"/>
          <w:sz w:val="22"/>
          <w:szCs w:val="22"/>
        </w:rPr>
      </w:pPr>
      <w:r w:rsidRPr="00D53B0E">
        <w:rPr>
          <w:rFonts w:ascii="Calibri" w:hAnsi="Calibri" w:cs="Calibri"/>
          <w:sz w:val="22"/>
          <w:szCs w:val="22"/>
        </w:rPr>
        <w:t>Mentored junior QA engineers through structured code reviews and pairing sessions, helping them grow from executing manual test cases to writing and maintaining their own automation scripts within two quarters.</w:t>
      </w:r>
      <w:r w:rsidRPr="00902916">
        <w:rPr>
          <w:rFonts w:ascii="Calibri" w:hAnsi="Calibri" w:cs="Calibri"/>
          <w:sz w:val="22"/>
          <w:szCs w:val="22"/>
        </w:rPr>
      </w:r>
    </w:p>
    <w:p w14:paraId="7F56F3F2" w14:textId="77777777" w:rsidR="00AB5DEF" w:rsidRPr="00902916" w:rsidRDefault="00AB5DEF" w:rsidP="00AB5DEF">
      <w:pPr>
        <w:pStyle w:val="NoSpacing"/>
        <w:numPr>
          <w:ilvl w:val="0"/>
          <w:numId w:val="6"/>
        </w:numPr>
        <w:rPr>
          <w:rFonts w:ascii="Calibri" w:hAnsi="Calibri" w:cs="Calibri"/>
          <w:sz w:val="22"/>
          <w:szCs w:val="22"/>
        </w:rPr>
      </w:pPr>
      <w:r w:rsidRPr="00D53B0E">
        <w:rPr>
          <w:rFonts w:ascii="Calibri" w:hAnsi="Calibri" w:cs="Calibri"/>
          <w:sz w:val="22"/>
          <w:szCs w:val="22"/>
        </w:rPr>
        <w:t>Developed batch scripts for build automation and environment setup, eliminating manual pre-test configuration steps that had been consuming 30-plus minutes of engineer time before each test cycle.</w:t>
      </w:r>
      <w:r w:rsidRPr="00902916">
        <w:rPr>
          <w:rFonts w:ascii="Calibri" w:hAnsi="Calibri" w:cs="Calibri"/>
          <w:sz w:val="22"/>
          <w:szCs w:val="22"/>
        </w:rPr>
      </w:r>
    </w:p>
    <w:p w14:paraId="7EB99CD5" w14:textId="77777777" w:rsidR="00902916" w:rsidRPr="00AB5DEF" w:rsidRDefault="00902916" w:rsidP="00902916">
      <w:pPr>
        <w:pStyle w:val="NoSpacing"/>
        <w:rPr>
          <w:rFonts w:ascii="Calibri" w:hAnsi="Calibri" w:cs="Calibri"/>
          <w:sz w:val="22"/>
          <w:szCs w:val="22"/>
        </w:rPr>
      </w:pPr>
    </w:p>
    <w:p w14:paraId="43B28721" w14:textId="29F03A37" w:rsidR="00AB5DEF" w:rsidRPr="00AB5DEF" w:rsidRDefault="00AB5DEF" w:rsidP="00AB5DEF">
      <w:pPr>
        <w:pStyle w:val="NoSpacing"/>
        <w:tabs>
          <w:tab w:val="right" w:pos="10773"/>
        </w:tabs>
        <w:rPr>
          <w:rFonts w:ascii="Calibri" w:hAnsi="Calibri" w:cs="Calibri"/>
          <w:b/>
          <w:bCs/>
          <w:sz w:val="22"/>
          <w:szCs w:val="22"/>
        </w:rPr>
      </w:pPr>
      <w:r w:rsidRPr="00AB5DEF">
        <w:rPr>
          <w:rFonts w:ascii="Calibri" w:hAnsi="Calibri" w:cs="Calibri"/>
          <w:b/>
          <w:bCs/>
          <w:sz w:val="22"/>
          <w:szCs w:val="22"/>
        </w:rPr>
        <w:t xml:space="preserve">Sana </w:t>
      </w:r>
      <w:proofErr w:type="spellStart"/>
      <w:r w:rsidRPr="00AB5DEF">
        <w:rPr>
          <w:rFonts w:ascii="Calibri" w:hAnsi="Calibri" w:cs="Calibri"/>
          <w:b/>
          <w:bCs/>
          <w:sz w:val="22"/>
          <w:szCs w:val="22"/>
        </w:rPr>
        <w:t>Technos</w:t>
      </w:r>
      <w:proofErr w:type="spellEnd"/>
      <w:r w:rsidRPr="00AB5DEF">
        <w:rPr>
          <w:rFonts w:ascii="Calibri" w:hAnsi="Calibri" w:cs="Calibri"/>
          <w:b/>
          <w:bCs/>
          <w:sz w:val="22"/>
          <w:szCs w:val="22"/>
        </w:rPr>
        <w:t xml:space="preserve"> </w:t>
      </w:r>
      <w:r>
        <w:rPr>
          <w:rFonts w:ascii="Calibri" w:hAnsi="Calibri" w:cs="Calibri"/>
          <w:b/>
          <w:bCs/>
          <w:sz w:val="22"/>
          <w:szCs w:val="22"/>
        </w:rPr>
        <w:t>|</w:t>
      </w:r>
      <w:r w:rsidRPr="00AB5DEF">
        <w:rPr>
          <w:rFonts w:ascii="Calibri" w:hAnsi="Calibri" w:cs="Calibri"/>
          <w:b/>
          <w:bCs/>
          <w:sz w:val="22"/>
          <w:szCs w:val="22"/>
        </w:rPr>
        <w:t xml:space="preserve"> Hyderabad, India</w:t>
      </w:r>
      <w:r>
        <w:rPr>
          <w:rFonts w:ascii="Calibri" w:hAnsi="Calibri" w:cs="Calibri"/>
          <w:b/>
          <w:bCs/>
          <w:sz w:val="22"/>
          <w:szCs w:val="22"/>
        </w:rPr>
        <w:tab/>
        <w:t xml:space="preserve"> Jun</w:t>
      </w:r>
      <w:r w:rsidRPr="00AB5DEF">
        <w:rPr>
          <w:rFonts w:ascii="Calibri" w:hAnsi="Calibri" w:cs="Calibri"/>
          <w:b/>
          <w:bCs/>
          <w:sz w:val="22"/>
          <w:szCs w:val="22"/>
        </w:rPr>
        <w:t xml:space="preserve"> 2012</w:t>
      </w:r>
      <w:r>
        <w:rPr>
          <w:rFonts w:ascii="Calibri" w:hAnsi="Calibri" w:cs="Calibri"/>
          <w:b/>
          <w:bCs/>
          <w:sz w:val="22"/>
          <w:szCs w:val="22"/>
        </w:rPr>
        <w:t xml:space="preserve"> </w:t>
      </w:r>
      <w:r w:rsidRPr="00AB5DEF">
        <w:rPr>
          <w:rFonts w:ascii="Calibri" w:hAnsi="Calibri" w:cs="Calibri"/>
          <w:b/>
          <w:bCs/>
          <w:sz w:val="22"/>
          <w:szCs w:val="22"/>
        </w:rPr>
        <w:t>–</w:t>
      </w:r>
      <w:r>
        <w:rPr>
          <w:rFonts w:ascii="Calibri" w:hAnsi="Calibri" w:cs="Calibri"/>
          <w:b/>
          <w:bCs/>
          <w:sz w:val="22"/>
          <w:szCs w:val="22"/>
        </w:rPr>
        <w:t xml:space="preserve"> May </w:t>
      </w:r>
      <w:r w:rsidRPr="00AB5DEF">
        <w:rPr>
          <w:rFonts w:ascii="Calibri" w:hAnsi="Calibri" w:cs="Calibri"/>
          <w:b/>
          <w:bCs/>
          <w:sz w:val="22"/>
          <w:szCs w:val="22"/>
        </w:rPr>
        <w:t>2014</w:t>
      </w:r>
    </w:p>
    <w:p w14:paraId="32F6CEF6" w14:textId="77777777" w:rsidR="00AB5DEF" w:rsidRPr="00AB5DEF" w:rsidRDefault="00AB5DEF" w:rsidP="00AB5DEF">
      <w:pPr>
        <w:pStyle w:val="NoSpacing"/>
        <w:rPr>
          <w:rFonts w:ascii="Calibri" w:hAnsi="Calibri" w:cs="Calibri"/>
          <w:b/>
          <w:bCs/>
          <w:sz w:val="22"/>
          <w:szCs w:val="22"/>
        </w:rPr>
      </w:pPr>
      <w:r w:rsidRPr="00AB5DEF">
        <w:rPr>
          <w:rFonts w:ascii="Calibri" w:hAnsi="Calibri" w:cs="Calibri"/>
          <w:b/>
          <w:bCs/>
          <w:sz w:val="22"/>
          <w:szCs w:val="22"/>
        </w:rPr>
        <w:t>Test Engineer</w:t>
      </w:r>
    </w:p>
    <w:p w14:paraId="53442873" w14:textId="518E4B8D" w:rsidR="00AB5DEF" w:rsidRPr="00D53B0E" w:rsidRDefault="00AB5DEF" w:rsidP="00AB5DEF">
      <w:pPr>
        <w:pStyle w:val="NoSpacing"/>
        <w:numPr>
          <w:ilvl w:val="0"/>
          <w:numId w:val="7"/>
        </w:numPr>
        <w:rPr>
          <w:rFonts w:ascii="Calibri" w:hAnsi="Calibri" w:cs="Calibri"/>
          <w:sz w:val="22"/>
          <w:szCs w:val="22"/>
        </w:rPr>
      </w:pPr>
      <w:r w:rsidRPr="00D53B0E">
        <w:rPr>
          <w:rFonts w:ascii="Calibri" w:hAnsi="Calibri" w:cs="Calibri"/>
          <w:sz w:val="22"/>
          <w:szCs w:val="22"/>
        </w:rPr>
        <w:t>Wrote comprehensive test plans and test cases from requirement documents and design specifications, making sure boundary conditions and negative scenarios were covered from the start rather than discovered during UAT.</w:t>
      </w:r>
      <w:r w:rsidR="00B74FB7" w:rsidRPr="00D53B0E">
        <w:rPr>
          <w:rFonts w:ascii="Calibri" w:hAnsi="Calibri" w:cs="Calibri"/>
          <w:sz w:val="22"/>
          <w:szCs w:val="22"/>
        </w:rPr>
      </w:r>
      <w:r w:rsidRPr="00D53B0E">
        <w:rPr>
          <w:rFonts w:ascii="Calibri" w:hAnsi="Calibri" w:cs="Calibri"/>
          <w:sz w:val="22"/>
          <w:szCs w:val="22"/>
        </w:rPr>
      </w:r>
      <w:r w:rsidR="00B74FB7" w:rsidRPr="00D53B0E">
        <w:rPr>
          <w:rFonts w:ascii="Calibri" w:hAnsi="Calibri" w:cs="Calibri"/>
          <w:sz w:val="22"/>
          <w:szCs w:val="22"/>
        </w:rPr>
      </w:r>
      <w:r w:rsidRPr="00D53B0E">
        <w:rPr>
          <w:rFonts w:ascii="Calibri" w:hAnsi="Calibri" w:cs="Calibri"/>
          <w:sz w:val="22"/>
          <w:szCs w:val="22"/>
        </w:rPr>
      </w:r>
    </w:p>
    <w:p w14:paraId="78D0A807" w14:textId="77777777" w:rsidR="00AB5DEF" w:rsidRPr="00D53B0E" w:rsidRDefault="00AB5DEF" w:rsidP="00AB5DEF">
      <w:pPr>
        <w:pStyle w:val="NoSpacing"/>
        <w:numPr>
          <w:ilvl w:val="0"/>
          <w:numId w:val="7"/>
        </w:numPr>
        <w:rPr>
          <w:rFonts w:ascii="Calibri" w:hAnsi="Calibri" w:cs="Calibri"/>
          <w:sz w:val="22"/>
          <w:szCs w:val="22"/>
        </w:rPr>
      </w:pPr>
      <w:r w:rsidRPr="00D53B0E">
        <w:rPr>
          <w:rFonts w:ascii="Calibri" w:hAnsi="Calibri" w:cs="Calibri"/>
          <w:sz w:val="22"/>
          <w:szCs w:val="22"/>
        </w:rPr>
        <w:t>Executed functional, regression, smoke, and sanity test cycles across web application modules, logging results in a structured format that gave the project team a clear daily picture of release readiness.</w:t>
      </w:r>
    </w:p>
    <w:p w14:paraId="78D0A807" w14:textId="77777777" w:rsidR="00AB5DEF" w:rsidRPr="00D53B0E" w:rsidRDefault="00AB5DEF" w:rsidP="00AB5DEF">
      <w:pPr>
        <w:pStyle w:val="NoSpacing"/>
        <w:numPr>
          <w:ilvl w:val="0"/>
          <w:numId w:val="7"/>
        </w:numPr>
        <w:rPr>
          <w:rFonts w:ascii="Calibri" w:hAnsi="Calibri" w:cs="Calibri"/>
          <w:sz w:val="22"/>
          <w:szCs w:val="22"/>
        </w:rPr>
      </w:pPr>
      <w:r w:rsidRPr="00D53B0E">
        <w:rPr>
          <w:rFonts w:ascii="Calibri" w:hAnsi="Calibri" w:cs="Calibri"/>
          <w:sz w:val="22"/>
          <w:szCs w:val="22"/>
        </w:rPr>
        <w:t>Reported defects with precise reproduction steps, environment details, and annotated screenshots so developers could reproduce issues on the first attempt and fixes landed correctly without extended back-and-forth.</w:t>
      </w:r>
    </w:p>
    <w:p w14:paraId="78D0A807" w14:textId="77777777" w:rsidR="00AB5DEF" w:rsidRPr="00D53B0E" w:rsidRDefault="00AB5DEF" w:rsidP="00AB5DEF">
      <w:pPr>
        <w:pStyle w:val="NoSpacing"/>
        <w:numPr>
          <w:ilvl w:val="0"/>
          <w:numId w:val="7"/>
        </w:numPr>
        <w:rPr>
          <w:rFonts w:ascii="Calibri" w:hAnsi="Calibri" w:cs="Calibri"/>
          <w:sz w:val="22"/>
          <w:szCs w:val="22"/>
        </w:rPr>
      </w:pPr>
      <w:r w:rsidRPr="00D53B0E">
        <w:rPr>
          <w:rFonts w:ascii="Calibri" w:hAnsi="Calibri" w:cs="Calibri"/>
          <w:sz w:val="22"/>
          <w:szCs w:val="22"/>
        </w:rPr>
        <w:t>Retested resolved defects methodically and updated JIRA ticket status with evidence of passing behavior, maintaining a clean defect history that reflected actual product state rather than optimistic assumptions.</w:t>
      </w:r>
    </w:p>
    <w:p w14:paraId="78D0A807" w14:textId="77777777" w:rsidR="00AB5DEF" w:rsidRPr="00D53B0E" w:rsidRDefault="00AB5DEF" w:rsidP="00AB5DEF">
      <w:pPr>
        <w:pStyle w:val="NoSpacing"/>
        <w:numPr>
          <w:ilvl w:val="0"/>
          <w:numId w:val="7"/>
        </w:numPr>
        <w:rPr>
          <w:rFonts w:ascii="Calibri" w:hAnsi="Calibri" w:cs="Calibri"/>
          <w:sz w:val="22"/>
          <w:szCs w:val="22"/>
        </w:rPr>
      </w:pPr>
      <w:r w:rsidRPr="00D53B0E">
        <w:rPr>
          <w:rFonts w:ascii="Calibri" w:hAnsi="Calibri" w:cs="Calibri"/>
          <w:sz w:val="22"/>
          <w:szCs w:val="22"/>
        </w:rPr>
        <w:t>Partnered with developers daily to understand new features before they landed in the test environment, which meant test cases were ready to execute the moment a build dropped instead of waiting on delayed handoff documentation.</w:t>
      </w:r>
    </w:p>
    <w:p w14:paraId="0F891489" w14:textId="77777777" w:rsidR="00902916" w:rsidRPr="00902916" w:rsidRDefault="00902916" w:rsidP="00902916">
      <w:pPr>
        <w:pStyle w:val="NoSpacing"/>
        <w:rPr>
          <w:rFonts w:ascii="Calibri" w:hAnsi="Calibri" w:cs="Calibri"/>
          <w:sz w:val="22"/>
          <w:szCs w:val="22"/>
        </w:rPr>
      </w:pPr>
    </w:p>
    <w:p w14:paraId="6ABAF65D" w14:textId="456C0AD3" w:rsidR="00AB5DEF" w:rsidRPr="00AB5DEF" w:rsidRDefault="00AB5DEF" w:rsidP="00AB5DEF">
      <w:pPr>
        <w:pStyle w:val="NoSpacing"/>
        <w:rPr>
          <w:rFonts w:ascii="Calibri" w:hAnsi="Calibri" w:cs="Calibri"/>
          <w:i/>
          <w:iCs/>
          <w:color w:val="153D63" w:themeColor="text2" w:themeTint="E6"/>
        </w:rPr>
      </w:pPr>
      <w:r w:rsidRPr="00AB5DEF">
        <w:rPr>
          <w:rFonts w:ascii="Calibri" w:hAnsi="Calibri" w:cs="Calibri"/>
          <w:i/>
          <w:iCs/>
          <w:color w:val="153D63" w:themeColor="text2" w:themeTint="E6"/>
        </w:rPr>
        <w:t>Education</w:t>
      </w:r>
      <w:r>
        <w:rPr>
          <w:rFonts w:ascii="Calibri" w:hAnsi="Calibri" w:cs="Calibri"/>
          <w:i/>
          <w:iCs/>
          <w:color w:val="153D63" w:themeColor="text2" w:themeTint="E6"/>
        </w:rPr>
        <w:t>:</w:t>
      </w:r>
    </w:p>
    <w:p w14:paraId="3EA1866E" w14:textId="5ED536BA" w:rsidR="0038265C" w:rsidRDefault="00AB5DEF" w:rsidP="00455C83">
      <w:pPr>
        <w:pStyle w:val="NoSpacing"/>
        <w:numPr>
          <w:ilvl w:val="0"/>
          <w:numId w:val="8"/>
        </w:numPr>
        <w:tabs>
          <w:tab w:val="right" w:pos="10773"/>
        </w:tabs>
        <w:rPr>
          <w:rFonts w:ascii="Calibri" w:hAnsi="Calibri" w:cs="Calibri"/>
          <w:b/>
          <w:bCs/>
          <w:sz w:val="22"/>
          <w:szCs w:val="22"/>
        </w:rPr>
      </w:pPr>
      <w:r w:rsidRPr="00AB5DEF">
        <w:rPr>
          <w:rFonts w:ascii="Calibri" w:hAnsi="Calibri" w:cs="Calibri"/>
          <w:b/>
          <w:bCs/>
          <w:sz w:val="22"/>
          <w:szCs w:val="22"/>
        </w:rPr>
        <w:t>Jawaharlal Nehru Technological University (JNTU), Hyderabad</w:t>
      </w:r>
      <w:r w:rsidR="00C57276">
        <w:rPr>
          <w:rFonts w:ascii="Calibri" w:hAnsi="Calibri" w:cs="Calibri"/>
          <w:b/>
          <w:bCs/>
          <w:sz w:val="22"/>
          <w:szCs w:val="22"/>
        </w:rPr>
        <w:t xml:space="preserve">. </w:t>
      </w:r>
      <w:r w:rsidR="0038265C">
        <w:rPr>
          <w:rFonts w:ascii="Calibri" w:hAnsi="Calibri" w:cs="Calibri"/>
          <w:b/>
          <w:bCs/>
          <w:sz w:val="22"/>
          <w:szCs w:val="22"/>
        </w:rPr>
        <w:t xml:space="preserve">                                                                                </w:t>
      </w:r>
      <w:r w:rsidR="0038265C" w:rsidRPr="00AB5DEF">
        <w:rPr>
          <w:rFonts w:ascii="Calibri" w:hAnsi="Calibri" w:cs="Calibri"/>
          <w:b/>
          <w:bCs/>
          <w:sz w:val="22"/>
          <w:szCs w:val="22"/>
        </w:rPr>
        <w:t>2011</w:t>
      </w:r>
      <w:r w:rsidR="0038265C">
        <w:rPr>
          <w:rFonts w:ascii="Calibri" w:hAnsi="Calibri" w:cs="Calibri"/>
          <w:b/>
          <w:bCs/>
          <w:sz w:val="22"/>
          <w:szCs w:val="22"/>
        </w:rPr>
        <w:t xml:space="preserve">                                                                                </w:t>
      </w:r>
    </w:p>
    <w:p w14:paraId="0C796DDB" w14:textId="1F9C8A9F" w:rsidR="00AB5DEF" w:rsidRPr="00455C83" w:rsidRDefault="00C57276" w:rsidP="0038265C">
      <w:pPr>
        <w:pStyle w:val="NoSpacing"/>
        <w:tabs>
          <w:tab w:val="right" w:pos="10773"/>
        </w:tabs>
        <w:ind w:left="360"/>
        <w:rPr>
          <w:rFonts w:ascii="Calibri" w:hAnsi="Calibri" w:cs="Calibri"/>
          <w:b/>
          <w:bCs/>
          <w:sz w:val="22"/>
          <w:szCs w:val="22"/>
        </w:rPr>
      </w:pPr>
      <w:proofErr w:type="spellStart"/>
      <w:proofErr w:type="gramStart"/>
      <w:r w:rsidRPr="00C57276">
        <w:rPr>
          <w:rFonts w:ascii="Calibri" w:hAnsi="Calibri" w:cs="Calibri"/>
          <w:sz w:val="22"/>
          <w:szCs w:val="22"/>
        </w:rPr>
        <w:t>B</w:t>
      </w:r>
      <w:r w:rsidR="00AB5DEF" w:rsidRPr="00455C83">
        <w:rPr>
          <w:rFonts w:ascii="Calibri" w:hAnsi="Calibri" w:cs="Calibri"/>
          <w:sz w:val="22"/>
          <w:szCs w:val="22"/>
        </w:rPr>
        <w:t>.Tech</w:t>
      </w:r>
      <w:proofErr w:type="spellEnd"/>
      <w:proofErr w:type="gramEnd"/>
      <w:r w:rsidR="00AB5DEF" w:rsidRPr="00455C83">
        <w:rPr>
          <w:rFonts w:ascii="Calibri" w:hAnsi="Calibri" w:cs="Calibri"/>
          <w:sz w:val="22"/>
          <w:szCs w:val="22"/>
        </w:rPr>
        <w:t xml:space="preserve"> in Computer Science Engineering</w:t>
      </w:r>
      <w:r w:rsidR="00706188" w:rsidRPr="00455C83">
        <w:rPr>
          <w:rFonts w:ascii="Calibri" w:hAnsi="Calibri" w:cs="Calibri"/>
          <w:sz w:val="22"/>
          <w:szCs w:val="22"/>
        </w:rPr>
        <w:t xml:space="preserve">        </w:t>
      </w:r>
    </w:p>
    <w:p w14:paraId="35CE24B1" w14:textId="77777777" w:rsidR="00AB5DEF" w:rsidRPr="00AB5DEF" w:rsidRDefault="00AB5DEF" w:rsidP="00AB5DEF">
      <w:pPr>
        <w:pStyle w:val="NoSpacing"/>
        <w:rPr>
          <w:rFonts w:ascii="Calibri" w:hAnsi="Calibri" w:cs="Calibri"/>
          <w:sz w:val="22"/>
          <w:szCs w:val="22"/>
        </w:rPr>
      </w:pPr>
    </w:p>
    <w:sectPr w:rsidR="00AB5DEF" w:rsidRPr="00AB5DEF" w:rsidSect="00AB5DEF">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Helvetica Neue">
    <w:altName w:val="Arial"/>
    <w:charset w:val="00"/>
    <w:family w:val="roman"/>
    <w:pitch w:val="default"/>
  </w:font>
  <w:font w:name="Helvetica">
    <w:panose1 w:val="020B0604020202020204"/>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16C39"/>
    <w:multiLevelType w:val="hybridMultilevel"/>
    <w:tmpl w:val="318AC2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CB6595B"/>
    <w:multiLevelType w:val="hybridMultilevel"/>
    <w:tmpl w:val="75800F9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9992A00"/>
    <w:multiLevelType w:val="hybridMultilevel"/>
    <w:tmpl w:val="DDF47D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07E0B27"/>
    <w:multiLevelType w:val="hybridMultilevel"/>
    <w:tmpl w:val="ADE0EBE2"/>
    <w:lvl w:ilvl="0" w:tplc="FFFFFFFF">
      <w:start w:val="1"/>
      <w:numFmt w:val="bullet"/>
      <w:lvlText w:val="•"/>
      <w:lvlJc w:val="left"/>
      <w:pPr>
        <w:ind w:left="720" w:hanging="360"/>
      </w:pPr>
      <w:rPr>
        <w:rFonts w:ascii="Calibri" w:hAnsi="Calibri"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32360060"/>
    <w:multiLevelType w:val="hybridMultilevel"/>
    <w:tmpl w:val="442EEE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9A52038"/>
    <w:multiLevelType w:val="hybridMultilevel"/>
    <w:tmpl w:val="619CF3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FB675F6"/>
    <w:multiLevelType w:val="hybridMultilevel"/>
    <w:tmpl w:val="6A92DE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72D2DB0"/>
    <w:multiLevelType w:val="hybridMultilevel"/>
    <w:tmpl w:val="C88E73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 w15:restartNumberingAfterBreak="0">
    <w:nsid w:val="59C4745F"/>
    <w:multiLevelType w:val="hybridMultilevel"/>
    <w:tmpl w:val="3D2AF7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6223183D"/>
    <w:multiLevelType w:val="hybridMultilevel"/>
    <w:tmpl w:val="A6AA3AE6"/>
    <w:lvl w:ilvl="0" w:tplc="FFFFFFFF">
      <w:start w:val="1"/>
      <w:numFmt w:val="bullet"/>
      <w:lvlText w:val="•"/>
      <w:lvlJc w:val="left"/>
      <w:pPr>
        <w:ind w:left="720" w:hanging="360"/>
      </w:pPr>
      <w:rPr>
        <w:rFonts w:ascii="Calibri" w:hAnsi="Calibri"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66150B31"/>
    <w:multiLevelType w:val="hybridMultilevel"/>
    <w:tmpl w:val="0E7894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B783895"/>
    <w:multiLevelType w:val="multilevel"/>
    <w:tmpl w:val="FBBE2A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6E410CCD"/>
    <w:multiLevelType w:val="hybridMultilevel"/>
    <w:tmpl w:val="6D909D9A"/>
    <w:lvl w:ilvl="0" w:tplc="FFFFFFFF">
      <w:start w:val="1"/>
      <w:numFmt w:val="bullet"/>
      <w:lvlText w:val="•"/>
      <w:lvlJc w:val="left"/>
      <w:pPr>
        <w:ind w:left="720" w:hanging="360"/>
      </w:pPr>
      <w:rPr>
        <w:rFonts w:ascii="Calibri" w:hAnsi="Calibri"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945505944">
    <w:abstractNumId w:val="10"/>
  </w:num>
  <w:num w:numId="2" w16cid:durableId="1465847608">
    <w:abstractNumId w:val="2"/>
  </w:num>
  <w:num w:numId="3" w16cid:durableId="486753384">
    <w:abstractNumId w:val="1"/>
  </w:num>
  <w:num w:numId="4" w16cid:durableId="276528166">
    <w:abstractNumId w:val="0"/>
  </w:num>
  <w:num w:numId="5" w16cid:durableId="1002245662">
    <w:abstractNumId w:val="8"/>
  </w:num>
  <w:num w:numId="6" w16cid:durableId="717510385">
    <w:abstractNumId w:val="4"/>
  </w:num>
  <w:num w:numId="7" w16cid:durableId="314577014">
    <w:abstractNumId w:val="5"/>
  </w:num>
  <w:num w:numId="8" w16cid:durableId="1054475452">
    <w:abstractNumId w:val="6"/>
  </w:num>
  <w:num w:numId="9" w16cid:durableId="1590383103">
    <w:abstractNumId w:val="11"/>
  </w:num>
  <w:num w:numId="10" w16cid:durableId="7954717">
    <w:abstractNumId w:val="9"/>
  </w:num>
  <w:num w:numId="11" w16cid:durableId="882212117">
    <w:abstractNumId w:val="7"/>
  </w:num>
  <w:num w:numId="12" w16cid:durableId="1034383612">
    <w:abstractNumId w:val="3"/>
  </w:num>
  <w:num w:numId="13" w16cid:durableId="2084176199">
    <w:abstractNumId w:val="12"/>
  </w:num>
  <w:num w:numId="14" w16cid:durableId="1885020449">
    <w:abstractNumId w:val="7"/>
  </w:num>
  <w:num w:numId="15" w16cid:durableId="10096725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5DEF"/>
    <w:rsid w:val="00033F0A"/>
    <w:rsid w:val="00042DD1"/>
    <w:rsid w:val="00071345"/>
    <w:rsid w:val="000C34BF"/>
    <w:rsid w:val="000D6C09"/>
    <w:rsid w:val="000E13A9"/>
    <w:rsid w:val="00175ABD"/>
    <w:rsid w:val="001E64A2"/>
    <w:rsid w:val="001E65F1"/>
    <w:rsid w:val="00231B4C"/>
    <w:rsid w:val="002552E1"/>
    <w:rsid w:val="00277ED7"/>
    <w:rsid w:val="00280981"/>
    <w:rsid w:val="00294336"/>
    <w:rsid w:val="00300CA6"/>
    <w:rsid w:val="0032442D"/>
    <w:rsid w:val="00361FC2"/>
    <w:rsid w:val="00375A76"/>
    <w:rsid w:val="0038265C"/>
    <w:rsid w:val="00383CCC"/>
    <w:rsid w:val="003D1194"/>
    <w:rsid w:val="003E08C5"/>
    <w:rsid w:val="00404130"/>
    <w:rsid w:val="004149AF"/>
    <w:rsid w:val="00455C83"/>
    <w:rsid w:val="004655DD"/>
    <w:rsid w:val="004A6815"/>
    <w:rsid w:val="004C150C"/>
    <w:rsid w:val="0051523D"/>
    <w:rsid w:val="00532278"/>
    <w:rsid w:val="005754BF"/>
    <w:rsid w:val="005B7417"/>
    <w:rsid w:val="005C3C7A"/>
    <w:rsid w:val="005D7282"/>
    <w:rsid w:val="00610B0F"/>
    <w:rsid w:val="00674A53"/>
    <w:rsid w:val="00693688"/>
    <w:rsid w:val="00693DD7"/>
    <w:rsid w:val="006D44F3"/>
    <w:rsid w:val="006F5676"/>
    <w:rsid w:val="00703850"/>
    <w:rsid w:val="00706188"/>
    <w:rsid w:val="00785586"/>
    <w:rsid w:val="007B4F83"/>
    <w:rsid w:val="007B6FB3"/>
    <w:rsid w:val="00812F1E"/>
    <w:rsid w:val="00837CC2"/>
    <w:rsid w:val="008A116E"/>
    <w:rsid w:val="008C09AC"/>
    <w:rsid w:val="008C2C5F"/>
    <w:rsid w:val="008F3EF9"/>
    <w:rsid w:val="00902916"/>
    <w:rsid w:val="00954698"/>
    <w:rsid w:val="009619FC"/>
    <w:rsid w:val="009E4283"/>
    <w:rsid w:val="009E65F3"/>
    <w:rsid w:val="00A67DB9"/>
    <w:rsid w:val="00A868DB"/>
    <w:rsid w:val="00AB3F7D"/>
    <w:rsid w:val="00AB5A8B"/>
    <w:rsid w:val="00AB5DEF"/>
    <w:rsid w:val="00AC7631"/>
    <w:rsid w:val="00B74FB7"/>
    <w:rsid w:val="00BA5887"/>
    <w:rsid w:val="00C113BA"/>
    <w:rsid w:val="00C57276"/>
    <w:rsid w:val="00C613D7"/>
    <w:rsid w:val="00C86E5D"/>
    <w:rsid w:val="00CF2A54"/>
    <w:rsid w:val="00D53B0E"/>
    <w:rsid w:val="00DD1362"/>
    <w:rsid w:val="00E25485"/>
    <w:rsid w:val="00E64E2B"/>
    <w:rsid w:val="00E67DDD"/>
    <w:rsid w:val="00E9448A"/>
    <w:rsid w:val="00EA0BF0"/>
    <w:rsid w:val="00F016F2"/>
    <w:rsid w:val="00F07406"/>
    <w:rsid w:val="00F20FC6"/>
    <w:rsid w:val="00F211F8"/>
    <w:rsid w:val="00F321F9"/>
    <w:rsid w:val="00F42BF3"/>
    <w:rsid w:val="00FB41A4"/>
    <w:rsid w:val="00FC2272"/>
    <w:rsid w:val="00FD71A8"/>
    <w:rsid w:val="00FE28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EE430E"/>
  <w15:chartTrackingRefBased/>
  <w15:docId w15:val="{F6733324-84DD-47ED-89D6-CE333C71A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981"/>
    <w:pPr>
      <w:spacing w:after="0" w:line="240" w:lineRule="auto"/>
    </w:pPr>
    <w:rPr>
      <w:rFonts w:ascii="Times New Roman" w:eastAsia="Times New Roman" w:hAnsi="Times New Roman" w:cs="Times New Roman"/>
      <w:kern w:val="0"/>
      <w:sz w:val="22"/>
      <w:szCs w:val="22"/>
      <w:lang w:val="en"/>
      <w14:ligatures w14:val="none"/>
    </w:rPr>
  </w:style>
  <w:style w:type="paragraph" w:styleId="Heading1">
    <w:name w:val="heading 1"/>
    <w:basedOn w:val="Normal"/>
    <w:next w:val="Normal"/>
    <w:link w:val="Heading1Char"/>
    <w:uiPriority w:val="9"/>
    <w:qFormat/>
    <w:rsid w:val="00AB5DE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semiHidden/>
    <w:unhideWhenUsed/>
    <w:qFormat/>
    <w:rsid w:val="00AB5DE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AB5DE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AB5DEF"/>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rsid w:val="00AB5DEF"/>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rsid w:val="00AB5DEF"/>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rsid w:val="00AB5DEF"/>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rsid w:val="00AB5DEF"/>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en-US"/>
      <w14:ligatures w14:val="standardContextual"/>
    </w:rPr>
  </w:style>
  <w:style w:type="paragraph" w:styleId="Heading9">
    <w:name w:val="heading 9"/>
    <w:basedOn w:val="Normal"/>
    <w:next w:val="Normal"/>
    <w:link w:val="Heading9Char"/>
    <w:uiPriority w:val="9"/>
    <w:semiHidden/>
    <w:unhideWhenUsed/>
    <w:qFormat/>
    <w:rsid w:val="00AB5DEF"/>
    <w:pPr>
      <w:keepNext/>
      <w:keepLines/>
      <w:spacing w:line="278" w:lineRule="auto"/>
      <w:outlineLvl w:val="8"/>
    </w:pPr>
    <w:rPr>
      <w:rFonts w:asciiTheme="minorHAnsi" w:eastAsiaTheme="majorEastAsia" w:hAnsiTheme="minorHAnsi" w:cstheme="majorBidi"/>
      <w:color w:val="272727" w:themeColor="text1" w:themeTint="D8"/>
      <w:kern w:val="2"/>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5D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5D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5D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5D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5D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5D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5D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5D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5DEF"/>
    <w:rPr>
      <w:rFonts w:eastAsiaTheme="majorEastAsia" w:cstheme="majorBidi"/>
      <w:color w:val="272727" w:themeColor="text1" w:themeTint="D8"/>
    </w:rPr>
  </w:style>
  <w:style w:type="paragraph" w:styleId="Title">
    <w:name w:val="Title"/>
    <w:basedOn w:val="Normal"/>
    <w:next w:val="Normal"/>
    <w:link w:val="TitleChar"/>
    <w:uiPriority w:val="10"/>
    <w:qFormat/>
    <w:rsid w:val="00AB5DEF"/>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AB5D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5DE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AB5D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5DEF"/>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rsid w:val="00AB5DEF"/>
    <w:rPr>
      <w:i/>
      <w:iCs/>
      <w:color w:val="404040" w:themeColor="text1" w:themeTint="BF"/>
    </w:rPr>
  </w:style>
  <w:style w:type="paragraph" w:styleId="ListParagraph">
    <w:name w:val="List Paragraph"/>
    <w:basedOn w:val="Normal"/>
    <w:qFormat/>
    <w:rsid w:val="00AB5DEF"/>
    <w:pPr>
      <w:spacing w:after="160" w:line="278" w:lineRule="auto"/>
      <w:ind w:left="720"/>
      <w:contextualSpacing/>
    </w:pPr>
    <w:rPr>
      <w:rFonts w:asciiTheme="minorHAnsi" w:eastAsiaTheme="minorHAnsi" w:hAnsiTheme="minorHAnsi" w:cstheme="minorBidi"/>
      <w:kern w:val="2"/>
      <w:sz w:val="24"/>
      <w:szCs w:val="24"/>
      <w:lang w:val="en-US"/>
      <w14:ligatures w14:val="standardContextual"/>
    </w:rPr>
  </w:style>
  <w:style w:type="character" w:styleId="IntenseEmphasis">
    <w:name w:val="Intense Emphasis"/>
    <w:basedOn w:val="DefaultParagraphFont"/>
    <w:uiPriority w:val="21"/>
    <w:qFormat/>
    <w:rsid w:val="00AB5DEF"/>
    <w:rPr>
      <w:i/>
      <w:iCs/>
      <w:color w:val="0F4761" w:themeColor="accent1" w:themeShade="BF"/>
    </w:rPr>
  </w:style>
  <w:style w:type="paragraph" w:styleId="IntenseQuote">
    <w:name w:val="Intense Quote"/>
    <w:basedOn w:val="Normal"/>
    <w:next w:val="Normal"/>
    <w:link w:val="IntenseQuoteChar"/>
    <w:uiPriority w:val="30"/>
    <w:qFormat/>
    <w:rsid w:val="00AB5DE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rsid w:val="00AB5DEF"/>
    <w:rPr>
      <w:i/>
      <w:iCs/>
      <w:color w:val="0F4761" w:themeColor="accent1" w:themeShade="BF"/>
    </w:rPr>
  </w:style>
  <w:style w:type="character" w:styleId="IntenseReference">
    <w:name w:val="Intense Reference"/>
    <w:basedOn w:val="DefaultParagraphFont"/>
    <w:uiPriority w:val="32"/>
    <w:qFormat/>
    <w:rsid w:val="00AB5DEF"/>
    <w:rPr>
      <w:b/>
      <w:bCs/>
      <w:smallCaps/>
      <w:color w:val="0F4761" w:themeColor="accent1" w:themeShade="BF"/>
      <w:spacing w:val="5"/>
    </w:rPr>
  </w:style>
  <w:style w:type="paragraph" w:styleId="NoSpacing">
    <w:name w:val="No Spacing"/>
    <w:uiPriority w:val="1"/>
    <w:qFormat/>
    <w:rsid w:val="00AB5DEF"/>
    <w:pPr>
      <w:spacing w:after="0" w:line="240" w:lineRule="auto"/>
    </w:pPr>
  </w:style>
  <w:style w:type="character" w:styleId="Hyperlink">
    <w:name w:val="Hyperlink"/>
    <w:basedOn w:val="DefaultParagraphFont"/>
    <w:uiPriority w:val="99"/>
    <w:unhideWhenUsed/>
    <w:rsid w:val="00AB5DEF"/>
    <w:rPr>
      <w:color w:val="467886" w:themeColor="hyperlink"/>
      <w:u w:val="single"/>
    </w:rPr>
  </w:style>
  <w:style w:type="character" w:styleId="UnresolvedMention">
    <w:name w:val="Unresolved Mention"/>
    <w:basedOn w:val="DefaultParagraphFont"/>
    <w:uiPriority w:val="99"/>
    <w:semiHidden/>
    <w:unhideWhenUsed/>
    <w:rsid w:val="00AB5DEF"/>
    <w:rPr>
      <w:color w:val="605E5C"/>
      <w:shd w:val="clear" w:color="auto" w:fill="E1DFDD"/>
    </w:rPr>
  </w:style>
  <w:style w:type="paragraph" w:customStyle="1" w:styleId="MediumGrid21">
    <w:name w:val="Medium Grid 21"/>
    <w:qFormat/>
    <w:rsid w:val="00071345"/>
    <w:pPr>
      <w:suppressAutoHyphens/>
      <w:spacing w:after="0" w:line="240" w:lineRule="auto"/>
    </w:pPr>
    <w:rPr>
      <w:rFonts w:ascii="Times New Roman" w:eastAsia="Times New Roman" w:hAnsi="Times New Roman" w:cs="Times New Roman"/>
      <w:kern w:val="0"/>
      <w:lang w:eastAsia="ar-SA"/>
      <w14:ligatures w14:val="none"/>
    </w:rPr>
  </w:style>
  <w:style w:type="character" w:customStyle="1" w:styleId="il">
    <w:name w:val="il"/>
    <w:rsid w:val="00D53B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revathibathina11@gmail.com" TargetMode="External"/><Relationship Id="rId5" Type="http://schemas.openxmlformats.org/officeDocument/2006/relationships/hyperlink" Target="https://www.linkedin.com/in/revathi-battina-5b487921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75</TotalTime>
  <Pages>5</Pages>
  <Words>3077</Words>
  <Characters>17542</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Digital Intelligence Systems, LLC</Company>
  <LinksUpToDate>false</LinksUpToDate>
  <CharactersWithSpaces>20578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Sharma, Arya</dc:creator>
  <cp:keywords/>
  <dc:description/>
  <cp:lastModifiedBy>Revathi Battina</cp:lastModifiedBy>
  <cp:revision>81</cp:revision>
  <dcterms:created xsi:type="dcterms:W3CDTF">2026-06-19T21:16:00Z</dcterms:created>
  <dcterms:modified xsi:type="dcterms:W3CDTF">2026-06-22T18:00:00Z</dcterms:modified>
</cp:coreProperties>
</file>