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61D7" w:rsidRPr="008F2FBB" w:rsidRDefault="000F61D7" w:rsidP="000F61D7">
      <w:pPr>
        <w:rPr>
          <w:rFonts w:asciiTheme="majorHAnsi" w:hAnsiTheme="majorHAnsi" w:cstheme="majorHAnsi"/>
          <w:b/>
        </w:rPr>
      </w:pPr>
      <w:r>
        <w:rPr>
          <w:rFonts w:asciiTheme="majorHAnsi" w:hAnsiTheme="majorHAnsi" w:cstheme="majorHAnsi"/>
          <w:b/>
        </w:rPr>
        <w:t>Pre-Processing Steps</w:t>
      </w:r>
      <w:r w:rsidRPr="008F2FBB">
        <w:rPr>
          <w:rFonts w:asciiTheme="majorHAnsi" w:hAnsiTheme="majorHAnsi" w:cstheme="majorHAnsi"/>
          <w:b/>
        </w:rPr>
        <w:t>:</w:t>
      </w:r>
    </w:p>
    <w:p w:rsidR="000F61D7" w:rsidRPr="008F2FBB" w:rsidRDefault="000F61D7" w:rsidP="000F61D7">
      <w:pPr>
        <w:rPr>
          <w:rFonts w:asciiTheme="majorHAnsi" w:hAnsiTheme="majorHAnsi" w:cstheme="majorHAnsi"/>
        </w:rPr>
      </w:pPr>
      <w:r w:rsidRPr="008F2FBB">
        <w:rPr>
          <w:rFonts w:asciiTheme="majorHAnsi" w:hAnsiTheme="majorHAnsi" w:cstheme="majorHAnsi"/>
        </w:rPr>
        <w:t xml:space="preserve">Script </w:t>
      </w:r>
      <w:proofErr w:type="spellStart"/>
      <w:proofErr w:type="gramStart"/>
      <w:r w:rsidRPr="008F2FBB">
        <w:rPr>
          <w:rFonts w:asciiTheme="majorHAnsi" w:hAnsiTheme="majorHAnsi" w:cstheme="majorHAnsi"/>
        </w:rPr>
        <w:t>Name:Loan</w:t>
      </w:r>
      <w:proofErr w:type="gramEnd"/>
      <w:r w:rsidRPr="008F2FBB">
        <w:rPr>
          <w:rFonts w:asciiTheme="majorHAnsi" w:hAnsiTheme="majorHAnsi" w:cstheme="majorHAnsi"/>
        </w:rPr>
        <w:t>-Data-to-Data-Frame.ipynb</w:t>
      </w:r>
      <w:proofErr w:type="spellEnd"/>
    </w:p>
    <w:p w:rsidR="000F61D7" w:rsidRPr="008F2FBB" w:rsidRDefault="000F61D7" w:rsidP="000F61D7">
      <w:pPr>
        <w:numPr>
          <w:ilvl w:val="0"/>
          <w:numId w:val="1"/>
        </w:numPr>
        <w:ind w:hanging="360"/>
        <w:contextualSpacing/>
        <w:rPr>
          <w:rFonts w:asciiTheme="majorHAnsi" w:hAnsiTheme="majorHAnsi" w:cstheme="majorHAnsi"/>
        </w:rPr>
      </w:pPr>
      <w:r w:rsidRPr="008F2FBB">
        <w:rPr>
          <w:rFonts w:asciiTheme="majorHAnsi" w:hAnsiTheme="majorHAnsi" w:cstheme="majorHAnsi"/>
        </w:rPr>
        <w:t>The sample data from Single family dataset is downloaded and unzipped.</w:t>
      </w:r>
    </w:p>
    <w:p w:rsidR="000F61D7" w:rsidRPr="008F2FBB" w:rsidRDefault="000F61D7" w:rsidP="000F61D7">
      <w:pPr>
        <w:numPr>
          <w:ilvl w:val="0"/>
          <w:numId w:val="1"/>
        </w:numPr>
        <w:ind w:hanging="360"/>
        <w:contextualSpacing/>
        <w:rPr>
          <w:rFonts w:asciiTheme="majorHAnsi" w:hAnsiTheme="majorHAnsi" w:cstheme="majorHAnsi"/>
        </w:rPr>
      </w:pPr>
      <w:r w:rsidRPr="008F2FBB">
        <w:rPr>
          <w:rFonts w:asciiTheme="majorHAnsi" w:hAnsiTheme="majorHAnsi" w:cstheme="majorHAnsi"/>
        </w:rPr>
        <w:t xml:space="preserve">Script reads data year wise and converts </w:t>
      </w:r>
      <w:proofErr w:type="spellStart"/>
      <w:r w:rsidRPr="008F2FBB">
        <w:rPr>
          <w:rFonts w:asciiTheme="majorHAnsi" w:hAnsiTheme="majorHAnsi" w:cstheme="majorHAnsi"/>
        </w:rPr>
        <w:t>sample_orig</w:t>
      </w:r>
      <w:proofErr w:type="spellEnd"/>
      <w:r w:rsidRPr="008F2FBB">
        <w:rPr>
          <w:rFonts w:asciiTheme="majorHAnsi" w:hAnsiTheme="majorHAnsi" w:cstheme="majorHAnsi"/>
        </w:rPr>
        <w:t xml:space="preserve">_{year} and </w:t>
      </w:r>
      <w:proofErr w:type="spellStart"/>
      <w:r w:rsidRPr="008F2FBB">
        <w:rPr>
          <w:rFonts w:asciiTheme="majorHAnsi" w:hAnsiTheme="majorHAnsi" w:cstheme="majorHAnsi"/>
        </w:rPr>
        <w:t>sample_svcg</w:t>
      </w:r>
      <w:proofErr w:type="spellEnd"/>
      <w:r w:rsidRPr="008F2FBB">
        <w:rPr>
          <w:rFonts w:asciiTheme="majorHAnsi" w:hAnsiTheme="majorHAnsi" w:cstheme="majorHAnsi"/>
        </w:rPr>
        <w:t>_{year} into Data frames with appropriate data types based on field type. A join is performed on both files by LOAN_SEQUENCE_NUMBER.</w:t>
      </w:r>
    </w:p>
    <w:p w:rsidR="000F61D7" w:rsidRPr="00FE361B" w:rsidRDefault="000F61D7" w:rsidP="000F61D7">
      <w:pPr>
        <w:numPr>
          <w:ilvl w:val="0"/>
          <w:numId w:val="1"/>
        </w:numPr>
        <w:ind w:hanging="360"/>
        <w:contextualSpacing/>
        <w:rPr>
          <w:rFonts w:asciiTheme="majorHAnsi" w:hAnsiTheme="majorHAnsi" w:cstheme="majorHAnsi"/>
        </w:rPr>
      </w:pPr>
      <w:r w:rsidRPr="008F2FBB">
        <w:rPr>
          <w:rFonts w:asciiTheme="majorHAnsi" w:hAnsiTheme="majorHAnsi" w:cstheme="majorHAnsi"/>
        </w:rPr>
        <w:t>The final merged data-frame is written in processed file folder and saved as summary_{year} csv file.</w:t>
      </w:r>
    </w:p>
    <w:p w:rsidR="000F61D7" w:rsidRPr="008F2FBB" w:rsidRDefault="000F61D7" w:rsidP="000F61D7">
      <w:pPr>
        <w:rPr>
          <w:rFonts w:asciiTheme="majorHAnsi" w:hAnsiTheme="majorHAnsi" w:cstheme="majorHAnsi"/>
        </w:rPr>
      </w:pPr>
    </w:p>
    <w:p w:rsidR="000F61D7" w:rsidRPr="008F2FBB" w:rsidRDefault="000F61D7" w:rsidP="000F61D7">
      <w:pPr>
        <w:rPr>
          <w:rFonts w:asciiTheme="majorHAnsi" w:hAnsiTheme="majorHAnsi" w:cstheme="majorHAnsi"/>
        </w:rPr>
      </w:pPr>
      <w:r w:rsidRPr="008F2FBB">
        <w:rPr>
          <w:rFonts w:asciiTheme="majorHAnsi" w:hAnsiTheme="majorHAnsi" w:cstheme="majorHAnsi"/>
        </w:rPr>
        <w:t>Post-Processing Data Analysis year wise</w:t>
      </w:r>
    </w:p>
    <w:p w:rsidR="000F61D7" w:rsidRPr="008F2FBB" w:rsidRDefault="000F61D7" w:rsidP="000F61D7">
      <w:pPr>
        <w:rPr>
          <w:rFonts w:asciiTheme="majorHAnsi" w:hAnsiTheme="majorHAnsi" w:cstheme="majorHAnsi"/>
        </w:rPr>
      </w:pPr>
      <w:r w:rsidRPr="008F2FBB">
        <w:rPr>
          <w:rFonts w:asciiTheme="majorHAnsi" w:hAnsiTheme="majorHAnsi" w:cstheme="majorHAnsi"/>
        </w:rPr>
        <w:t xml:space="preserve">Script </w:t>
      </w:r>
      <w:proofErr w:type="spellStart"/>
      <w:proofErr w:type="gramStart"/>
      <w:r w:rsidRPr="008F2FBB">
        <w:rPr>
          <w:rFonts w:asciiTheme="majorHAnsi" w:hAnsiTheme="majorHAnsi" w:cstheme="majorHAnsi"/>
        </w:rPr>
        <w:t>Name:Exploratory</w:t>
      </w:r>
      <w:proofErr w:type="gramEnd"/>
      <w:r w:rsidRPr="008F2FBB">
        <w:rPr>
          <w:rFonts w:asciiTheme="majorHAnsi" w:hAnsiTheme="majorHAnsi" w:cstheme="majorHAnsi"/>
        </w:rPr>
        <w:t>_Data_Analysis_Loan_Dataset.ipynb</w:t>
      </w:r>
      <w:proofErr w:type="spellEnd"/>
    </w:p>
    <w:p w:rsidR="000F61D7" w:rsidRPr="008F2FBB" w:rsidRDefault="000F61D7" w:rsidP="000F61D7">
      <w:pPr>
        <w:numPr>
          <w:ilvl w:val="0"/>
          <w:numId w:val="2"/>
        </w:numPr>
        <w:ind w:hanging="360"/>
        <w:contextualSpacing/>
        <w:rPr>
          <w:rFonts w:asciiTheme="majorHAnsi" w:hAnsiTheme="majorHAnsi" w:cstheme="majorHAnsi"/>
        </w:rPr>
      </w:pPr>
      <w:r w:rsidRPr="008F2FBB">
        <w:rPr>
          <w:rFonts w:asciiTheme="majorHAnsi" w:hAnsiTheme="majorHAnsi" w:cstheme="majorHAnsi"/>
        </w:rPr>
        <w:t>The script takes year as input and performs summarization on various fields.</w:t>
      </w:r>
    </w:p>
    <w:p w:rsidR="000F61D7" w:rsidRDefault="000F61D7" w:rsidP="000F61D7">
      <w:pPr>
        <w:numPr>
          <w:ilvl w:val="0"/>
          <w:numId w:val="2"/>
        </w:numPr>
        <w:ind w:hanging="360"/>
        <w:contextualSpacing/>
        <w:rPr>
          <w:rFonts w:asciiTheme="majorHAnsi" w:hAnsiTheme="majorHAnsi" w:cstheme="majorHAnsi"/>
        </w:rPr>
      </w:pPr>
      <w:r w:rsidRPr="008F2FBB">
        <w:rPr>
          <w:rFonts w:asciiTheme="majorHAnsi" w:hAnsiTheme="majorHAnsi" w:cstheme="majorHAnsi"/>
        </w:rPr>
        <w:t xml:space="preserve">For illustration </w:t>
      </w:r>
      <w:proofErr w:type="gramStart"/>
      <w:r w:rsidRPr="008F2FBB">
        <w:rPr>
          <w:rFonts w:asciiTheme="majorHAnsi" w:hAnsiTheme="majorHAnsi" w:cstheme="majorHAnsi"/>
        </w:rPr>
        <w:t>purpose</w:t>
      </w:r>
      <w:proofErr w:type="gramEnd"/>
      <w:r w:rsidRPr="008F2FBB">
        <w:rPr>
          <w:rFonts w:asciiTheme="majorHAnsi" w:hAnsiTheme="majorHAnsi" w:cstheme="majorHAnsi"/>
        </w:rPr>
        <w:t xml:space="preserve"> I am including findings of year 2005</w:t>
      </w:r>
    </w:p>
    <w:p w:rsidR="000F61D7" w:rsidRDefault="000F61D7" w:rsidP="000F61D7">
      <w:pPr>
        <w:ind w:left="720"/>
        <w:contextualSpacing/>
        <w:rPr>
          <w:rFonts w:asciiTheme="majorHAnsi" w:hAnsiTheme="majorHAnsi" w:cstheme="majorHAnsi"/>
        </w:rPr>
      </w:pPr>
    </w:p>
    <w:p w:rsidR="000F61D7" w:rsidRDefault="000F61D7" w:rsidP="000F61D7">
      <w:pPr>
        <w:contextualSpacing/>
        <w:rPr>
          <w:rFonts w:asciiTheme="majorHAnsi" w:hAnsiTheme="majorHAnsi" w:cstheme="majorHAnsi"/>
        </w:rPr>
      </w:pPr>
      <w:r>
        <w:rPr>
          <w:rFonts w:asciiTheme="majorHAnsi" w:hAnsiTheme="majorHAnsi" w:cstheme="majorHAnsi"/>
        </w:rPr>
        <w:t xml:space="preserve">All the features missing values, spaces and </w:t>
      </w:r>
      <w:proofErr w:type="spellStart"/>
      <w:r>
        <w:rPr>
          <w:rFonts w:asciiTheme="majorHAnsi" w:hAnsiTheme="majorHAnsi" w:cstheme="majorHAnsi"/>
        </w:rPr>
        <w:t>NaN</w:t>
      </w:r>
      <w:proofErr w:type="spellEnd"/>
      <w:r>
        <w:rPr>
          <w:rFonts w:asciiTheme="majorHAnsi" w:hAnsiTheme="majorHAnsi" w:cstheme="majorHAnsi"/>
        </w:rPr>
        <w:t xml:space="preserve"> have been replaced with suitable substitutions. Below are a few features and their substitutions:</w:t>
      </w:r>
    </w:p>
    <w:p w:rsidR="000F61D7" w:rsidRDefault="000F61D7" w:rsidP="000F61D7">
      <w:pPr>
        <w:ind w:left="720"/>
        <w:contextualSpacing/>
        <w:rPr>
          <w:rFonts w:asciiTheme="majorHAnsi" w:hAnsiTheme="majorHAnsi" w:cstheme="majorHAnsi"/>
        </w:rPr>
      </w:pPr>
      <w:r w:rsidRPr="002C400D">
        <w:rPr>
          <w:rFonts w:asciiTheme="majorHAnsi" w:hAnsiTheme="majorHAnsi" w:cstheme="majorHAnsi"/>
          <w:u w:val="single"/>
        </w:rPr>
        <w:t>MSA</w:t>
      </w:r>
      <w:r>
        <w:rPr>
          <w:rFonts w:asciiTheme="majorHAnsi" w:hAnsiTheme="majorHAnsi" w:cstheme="majorHAnsi"/>
        </w:rPr>
        <w:t xml:space="preserve">: Replace missing values with </w:t>
      </w:r>
      <w:r w:rsidRPr="002C400D">
        <w:rPr>
          <w:rFonts w:asciiTheme="majorHAnsi" w:hAnsiTheme="majorHAnsi" w:cstheme="majorHAnsi"/>
        </w:rPr>
        <w:t>“</w:t>
      </w:r>
      <w:r w:rsidRPr="00FE361B">
        <w:rPr>
          <w:rFonts w:asciiTheme="majorHAnsi" w:hAnsiTheme="majorHAnsi" w:cstheme="majorHAnsi"/>
          <w:i/>
          <w:color w:val="538135" w:themeColor="accent6" w:themeShade="BF"/>
        </w:rPr>
        <w:t>Neither MSA nor MD/Unknown</w:t>
      </w:r>
      <w:r w:rsidRPr="002C400D">
        <w:rPr>
          <w:rFonts w:asciiTheme="majorHAnsi" w:hAnsiTheme="majorHAnsi" w:cstheme="majorHAnsi"/>
        </w:rPr>
        <w:t>”</w:t>
      </w:r>
    </w:p>
    <w:p w:rsidR="000F61D7" w:rsidRDefault="000F61D7" w:rsidP="000F61D7">
      <w:pPr>
        <w:ind w:left="720"/>
        <w:contextualSpacing/>
        <w:rPr>
          <w:rFonts w:asciiTheme="majorHAnsi" w:hAnsiTheme="majorHAnsi" w:cstheme="majorHAnsi"/>
        </w:rPr>
      </w:pPr>
      <w:r w:rsidRPr="002C400D">
        <w:rPr>
          <w:rFonts w:asciiTheme="majorHAnsi" w:hAnsiTheme="majorHAnsi" w:cstheme="majorHAnsi"/>
          <w:u w:val="single"/>
        </w:rPr>
        <w:t>ORIGINAL_DEBT_TO_INCOME_RATIO:</w:t>
      </w:r>
      <w:r>
        <w:rPr>
          <w:rFonts w:asciiTheme="majorHAnsi" w:hAnsiTheme="majorHAnsi" w:cstheme="majorHAnsi"/>
        </w:rPr>
        <w:t xml:space="preserve"> </w:t>
      </w:r>
      <w:r w:rsidRPr="002C400D">
        <w:rPr>
          <w:rFonts w:asciiTheme="majorHAnsi" w:hAnsiTheme="majorHAnsi" w:cstheme="majorHAnsi"/>
        </w:rPr>
        <w:t xml:space="preserve">Spaces replaced </w:t>
      </w:r>
      <w:r w:rsidRPr="002C400D">
        <w:rPr>
          <w:rFonts w:asciiTheme="majorHAnsi" w:hAnsiTheme="majorHAnsi" w:cstheme="majorHAnsi"/>
          <w:i/>
        </w:rPr>
        <w:t xml:space="preserve">with &gt; </w:t>
      </w:r>
      <w:r w:rsidRPr="00FE361B">
        <w:rPr>
          <w:rFonts w:asciiTheme="majorHAnsi" w:hAnsiTheme="majorHAnsi" w:cstheme="majorHAnsi"/>
          <w:i/>
          <w:color w:val="538135" w:themeColor="accent6" w:themeShade="BF"/>
        </w:rPr>
        <w:t>65</w:t>
      </w:r>
    </w:p>
    <w:p w:rsidR="000F61D7" w:rsidRDefault="000F61D7" w:rsidP="000F61D7">
      <w:pPr>
        <w:ind w:left="720"/>
        <w:contextualSpacing/>
        <w:rPr>
          <w:rFonts w:asciiTheme="majorHAnsi" w:hAnsiTheme="majorHAnsi" w:cstheme="majorHAnsi"/>
          <w:i/>
        </w:rPr>
      </w:pPr>
      <w:r w:rsidRPr="002C400D">
        <w:rPr>
          <w:rFonts w:asciiTheme="majorHAnsi" w:hAnsiTheme="majorHAnsi" w:cstheme="majorHAnsi"/>
          <w:u w:val="single"/>
        </w:rPr>
        <w:t>ORIGINAL_INTEREST_RATE</w:t>
      </w:r>
      <w:r>
        <w:rPr>
          <w:rFonts w:asciiTheme="majorHAnsi" w:hAnsiTheme="majorHAnsi" w:cstheme="majorHAnsi"/>
        </w:rPr>
        <w:t xml:space="preserve">: Replace missing values with </w:t>
      </w:r>
      <w:r w:rsidRPr="00FE361B">
        <w:rPr>
          <w:rFonts w:asciiTheme="majorHAnsi" w:hAnsiTheme="majorHAnsi" w:cstheme="majorHAnsi"/>
          <w:i/>
          <w:color w:val="538135" w:themeColor="accent6" w:themeShade="BF"/>
        </w:rPr>
        <w:t>mean</w:t>
      </w:r>
    </w:p>
    <w:p w:rsidR="000F61D7" w:rsidRDefault="000F61D7" w:rsidP="000F61D7">
      <w:pPr>
        <w:ind w:left="720"/>
        <w:contextualSpacing/>
        <w:rPr>
          <w:rFonts w:asciiTheme="majorHAnsi" w:hAnsiTheme="majorHAnsi" w:cstheme="majorHAnsi"/>
        </w:rPr>
      </w:pPr>
      <w:r w:rsidRPr="00FE361B">
        <w:rPr>
          <w:rFonts w:asciiTheme="majorHAnsi" w:hAnsiTheme="majorHAnsi" w:cstheme="majorHAnsi"/>
          <w:u w:val="single"/>
        </w:rPr>
        <w:t>SUPER_CONFORMING_FLAG</w:t>
      </w:r>
      <w:r>
        <w:rPr>
          <w:rFonts w:asciiTheme="majorHAnsi" w:hAnsiTheme="majorHAnsi" w:cstheme="majorHAnsi"/>
        </w:rPr>
        <w:t>: Replace missing value with “</w:t>
      </w:r>
      <w:r w:rsidRPr="00FE361B">
        <w:rPr>
          <w:rFonts w:asciiTheme="majorHAnsi" w:hAnsiTheme="majorHAnsi" w:cstheme="majorHAnsi"/>
          <w:i/>
          <w:color w:val="538135" w:themeColor="accent6" w:themeShade="BF"/>
        </w:rPr>
        <w:t>No</w:t>
      </w:r>
      <w:r>
        <w:rPr>
          <w:rFonts w:asciiTheme="majorHAnsi" w:hAnsiTheme="majorHAnsi" w:cstheme="majorHAnsi"/>
        </w:rPr>
        <w:t>”</w:t>
      </w:r>
    </w:p>
    <w:p w:rsidR="000F61D7" w:rsidRDefault="000F61D7" w:rsidP="000F61D7">
      <w:pPr>
        <w:ind w:left="720"/>
        <w:contextualSpacing/>
        <w:rPr>
          <w:rFonts w:asciiTheme="majorHAnsi" w:hAnsiTheme="majorHAnsi" w:cstheme="majorHAnsi"/>
        </w:rPr>
      </w:pPr>
      <w:r w:rsidRPr="00FE361B">
        <w:rPr>
          <w:rFonts w:asciiTheme="majorHAnsi" w:hAnsiTheme="majorHAnsi" w:cstheme="majorHAnsi"/>
          <w:u w:val="single"/>
        </w:rPr>
        <w:t>PRODUCT_TYPE</w:t>
      </w:r>
      <w:r>
        <w:rPr>
          <w:rFonts w:asciiTheme="majorHAnsi" w:hAnsiTheme="majorHAnsi" w:cstheme="majorHAnsi"/>
        </w:rPr>
        <w:t>: Replace missing value with “</w:t>
      </w:r>
      <w:r w:rsidRPr="00FE361B">
        <w:rPr>
          <w:rFonts w:asciiTheme="majorHAnsi" w:hAnsiTheme="majorHAnsi" w:cstheme="majorHAnsi"/>
          <w:i/>
          <w:color w:val="538135" w:themeColor="accent6" w:themeShade="BF"/>
        </w:rPr>
        <w:t>FRM</w:t>
      </w:r>
      <w:r>
        <w:rPr>
          <w:rFonts w:asciiTheme="majorHAnsi" w:hAnsiTheme="majorHAnsi" w:cstheme="majorHAnsi"/>
        </w:rPr>
        <w:t>”</w:t>
      </w:r>
    </w:p>
    <w:p w:rsidR="000F61D7" w:rsidRPr="008F2FBB" w:rsidRDefault="000F61D7" w:rsidP="000F61D7">
      <w:pPr>
        <w:rPr>
          <w:rFonts w:asciiTheme="majorHAnsi" w:hAnsiTheme="majorHAnsi" w:cstheme="majorHAnsi"/>
        </w:rPr>
      </w:pPr>
    </w:p>
    <w:p w:rsidR="000F61D7" w:rsidRPr="008F2FBB" w:rsidRDefault="000F61D7" w:rsidP="000F61D7">
      <w:pPr>
        <w:rPr>
          <w:rFonts w:asciiTheme="majorHAnsi" w:hAnsiTheme="majorHAnsi" w:cstheme="majorHAnsi"/>
          <w:b/>
          <w:sz w:val="28"/>
          <w:szCs w:val="28"/>
        </w:rPr>
      </w:pPr>
      <w:r w:rsidRPr="008F2FBB">
        <w:rPr>
          <w:rFonts w:asciiTheme="majorHAnsi" w:hAnsiTheme="majorHAnsi" w:cstheme="majorHAnsi"/>
          <w:b/>
          <w:sz w:val="28"/>
          <w:szCs w:val="28"/>
        </w:rPr>
        <w:t>Analysis</w:t>
      </w:r>
    </w:p>
    <w:p w:rsidR="000F61D7" w:rsidRDefault="000F61D7" w:rsidP="000F61D7">
      <w:pPr>
        <w:rPr>
          <w:rFonts w:asciiTheme="majorHAnsi" w:hAnsiTheme="majorHAnsi" w:cstheme="majorHAnsi"/>
        </w:rPr>
      </w:pPr>
      <w:r>
        <w:rPr>
          <w:rFonts w:asciiTheme="majorHAnsi" w:hAnsiTheme="majorHAnsi" w:cstheme="majorHAnsi"/>
        </w:rPr>
        <w:t>The dataset contains</w:t>
      </w:r>
      <w:r w:rsidRPr="008F2FBB">
        <w:rPr>
          <w:rFonts w:asciiTheme="majorHAnsi" w:hAnsiTheme="majorHAnsi" w:cstheme="majorHAnsi"/>
        </w:rPr>
        <w:t xml:space="preserve"> several interesting features </w:t>
      </w:r>
      <w:r>
        <w:rPr>
          <w:rFonts w:asciiTheme="majorHAnsi" w:hAnsiTheme="majorHAnsi" w:cstheme="majorHAnsi"/>
        </w:rPr>
        <w:t>which can be used to derived additional information about the borrower.</w:t>
      </w:r>
    </w:p>
    <w:p w:rsidR="000F61D7" w:rsidRPr="008F2FBB" w:rsidRDefault="000F61D7" w:rsidP="000F61D7">
      <w:pPr>
        <w:rPr>
          <w:rFonts w:asciiTheme="majorHAnsi" w:hAnsiTheme="majorHAnsi" w:cstheme="majorHAnsi"/>
        </w:rPr>
      </w:pPr>
    </w:p>
    <w:p w:rsidR="000F61D7" w:rsidRPr="007479DE" w:rsidRDefault="000F61D7" w:rsidP="000F61D7">
      <w:pPr>
        <w:rPr>
          <w:rFonts w:asciiTheme="majorHAnsi" w:hAnsiTheme="majorHAnsi" w:cstheme="majorHAnsi"/>
          <w:b/>
        </w:rPr>
      </w:pPr>
      <w:r w:rsidRPr="007479DE">
        <w:rPr>
          <w:rFonts w:asciiTheme="majorHAnsi" w:hAnsiTheme="majorHAnsi" w:cstheme="majorHAnsi"/>
          <w:b/>
        </w:rPr>
        <w:t xml:space="preserve">Use case 1: </w:t>
      </w:r>
    </w:p>
    <w:p w:rsidR="000F61D7" w:rsidRPr="0063182B" w:rsidRDefault="000F61D7" w:rsidP="000F61D7">
      <w:pPr>
        <w:pStyle w:val="ListParagraph"/>
        <w:numPr>
          <w:ilvl w:val="0"/>
          <w:numId w:val="3"/>
        </w:numPr>
        <w:rPr>
          <w:rFonts w:asciiTheme="majorHAnsi" w:hAnsiTheme="majorHAnsi" w:cstheme="majorHAnsi"/>
        </w:rPr>
      </w:pPr>
      <w:r w:rsidRPr="0063182B">
        <w:rPr>
          <w:rFonts w:asciiTheme="majorHAnsi" w:hAnsiTheme="majorHAnsi" w:cstheme="majorHAnsi"/>
        </w:rPr>
        <w:t xml:space="preserve">Categorized </w:t>
      </w:r>
      <w:proofErr w:type="gramStart"/>
      <w:r w:rsidRPr="0063182B">
        <w:rPr>
          <w:rFonts w:asciiTheme="majorHAnsi" w:hAnsiTheme="majorHAnsi" w:cstheme="majorHAnsi"/>
        </w:rPr>
        <w:t>user</w:t>
      </w:r>
      <w:r>
        <w:rPr>
          <w:rFonts w:asciiTheme="majorHAnsi" w:hAnsiTheme="majorHAnsi" w:cstheme="majorHAnsi"/>
        </w:rPr>
        <w:t>’s</w:t>
      </w:r>
      <w:proofErr w:type="gramEnd"/>
      <w:r w:rsidRPr="0063182B">
        <w:rPr>
          <w:rFonts w:asciiTheme="majorHAnsi" w:hAnsiTheme="majorHAnsi" w:cstheme="majorHAnsi"/>
        </w:rPr>
        <w:t xml:space="preserve"> based on their credit score. </w:t>
      </w:r>
    </w:p>
    <w:p w:rsidR="000F61D7" w:rsidRDefault="000F61D7" w:rsidP="000F61D7">
      <w:pPr>
        <w:ind w:left="720"/>
        <w:rPr>
          <w:rFonts w:asciiTheme="majorHAnsi" w:hAnsiTheme="majorHAnsi" w:cstheme="majorHAnsi"/>
        </w:rPr>
      </w:pPr>
      <w:r>
        <w:rPr>
          <w:noProof/>
        </w:rPr>
        <w:drawing>
          <wp:inline distT="0" distB="0" distL="0" distR="0" wp14:anchorId="4A9CC881" wp14:editId="7BC4E2D6">
            <wp:extent cx="5201107" cy="1404456"/>
            <wp:effectExtent l="0" t="0" r="0" b="5715"/>
            <wp:docPr id="24" name="Picture 24" descr="Image result for average credit score in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verage credit score in u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4960" cy="1418998"/>
                    </a:xfrm>
                    <a:prstGeom prst="rect">
                      <a:avLst/>
                    </a:prstGeom>
                    <a:noFill/>
                    <a:ln>
                      <a:noFill/>
                    </a:ln>
                  </pic:spPr>
                </pic:pic>
              </a:graphicData>
            </a:graphic>
          </wp:inline>
        </w:drawing>
      </w:r>
    </w:p>
    <w:p w:rsidR="000F61D7" w:rsidRDefault="000F61D7" w:rsidP="000F61D7">
      <w:pPr>
        <w:ind w:left="720"/>
        <w:rPr>
          <w:rFonts w:asciiTheme="majorHAnsi" w:hAnsiTheme="majorHAnsi" w:cstheme="majorHAnsi"/>
        </w:rPr>
      </w:pPr>
      <w:r>
        <w:rPr>
          <w:rFonts w:asciiTheme="majorHAnsi" w:hAnsiTheme="majorHAnsi" w:cstheme="majorHAnsi"/>
        </w:rPr>
        <w:t>We considered 650 as the threshold, all the user’s below 650 credit score were labelled as “Good Credit” and others were labelled as “Moderate Credit”</w:t>
      </w:r>
    </w:p>
    <w:p w:rsidR="000F61D7" w:rsidRDefault="000F61D7" w:rsidP="000F61D7">
      <w:pPr>
        <w:pStyle w:val="ListParagraph"/>
        <w:numPr>
          <w:ilvl w:val="0"/>
          <w:numId w:val="3"/>
        </w:num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4B3F341C" wp14:editId="52BF067D">
                <wp:simplePos x="0" y="0"/>
                <wp:positionH relativeFrom="column">
                  <wp:posOffset>848563</wp:posOffset>
                </wp:positionH>
                <wp:positionV relativeFrom="paragraph">
                  <wp:posOffset>557606</wp:posOffset>
                </wp:positionV>
                <wp:extent cx="4023360" cy="636423"/>
                <wp:effectExtent l="0" t="0" r="15240" b="11430"/>
                <wp:wrapNone/>
                <wp:docPr id="27" name="Rectangle 27"/>
                <wp:cNvGraphicFramePr/>
                <a:graphic xmlns:a="http://schemas.openxmlformats.org/drawingml/2006/main">
                  <a:graphicData uri="http://schemas.microsoft.com/office/word/2010/wordprocessingShape">
                    <wps:wsp>
                      <wps:cNvSpPr/>
                      <wps:spPr>
                        <a:xfrm>
                          <a:off x="0" y="0"/>
                          <a:ext cx="4023360" cy="63642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C7AA3" id="Rectangle 27" o:spid="_x0000_s1026" style="position:absolute;margin-left:66.8pt;margin-top:43.9pt;width:316.8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kmcegIAAEYFAAAOAAAAZHJzL2Uyb0RvYy54bWysVFFP2zAQfp+0/2D5fSRNS9kqUlSBmCYh&#10;qICJZ+PYTSTH553dpt2v39lJAwK0h2l9cG3f3Xd3X77z+cW+NWyn0DdgSz45yTlTVkLV2E3Jfz5e&#10;f/nKmQ/CVsKAVSU/KM8vlp8/nXduoQqowVQKGYFYv+hcyesQ3CLLvKxVK/wJOGXJqAFbEeiIm6xC&#10;0RF6a7Iiz+dZB1g5BKm8p9ur3siXCV9rJcOd1l4FZkpOtYW0Ylqf45otz8Vig8LVjRzKEP9QRSsa&#10;S0lHqCsRBNti8w6qbSSCBx1OJLQZaN1IlXqgbib5m24eauFU6oXI8W6kyf8/WHm7WyNrqpIXZ5xZ&#10;0dI3uifWhN0YxeiOCOqcX5Dfg1vjcPK0jd3uNbbxn/pg+0TqYSRV7QOTdDnLi+l0TtxLss2n81kx&#10;jaDZS7RDH74raFnclBwpfeJS7G586F2PLjGZhevGmHgfC+tLSbtwMCo6GHuvNPVEyYsElNSkLg2y&#10;nSAdCCmVDZPeVItK9denOf2G0saIVGgCjMiaEo/YA0BU6nvsvuzBP4aqJMYxOP9bYX3wGJEygw1j&#10;cNtYwI8ADHU1ZO79jyT11ESWnqE60BdH6EfBO3ndEO03woe1QNI+fSma53BHizbQlRyGHWc14O+P&#10;7qM/SZKsnHU0SyX3v7YCFWfmhyWxfpvMZnH40mF2elbQAV9bnl9b7La9BPpME3o5nEzb6B/McasR&#10;2ica+1XMSiZhJeUuuQx4PFyGfsbp4ZBqtUpuNHBOhBv74GQEj6xGWT3unwS6QXuBVHsLx7kTizcS&#10;7H1jpIXVNoBukj5feB34pmFNwhkelvgavD4nr5fnb/kHAAD//wMAUEsDBBQABgAIAAAAIQB0G2lZ&#10;4AAAAAoBAAAPAAAAZHJzL2Rvd25yZXYueG1sTI9BS8NAFITvgv9heYI3u2mLSYjZlFQQxILQWERv&#10;2+xrEsy+jdltm/57nyc9DjPMfJOvJtuLE46+c6RgPotAINXOdNQo2L093aUgfNBkdO8IFVzQw6q4&#10;vsp1ZtyZtniqQiO4hHymFbQhDJmUvm7Raj9zAxJ7BzdaHViOjTSjPnO57eUiimJpdUe80OoBH1us&#10;v6qjVfC+vT/geh3v5Otn+V3Oq+dp8/Kh1O3NVD6ACDiFvzD84jM6FMy0d0cyXvSsl8uYowrShC9w&#10;IImTBYg9O2kagSxy+f9C8QMAAP//AwBQSwECLQAUAAYACAAAACEAtoM4kv4AAADhAQAAEwAAAAAA&#10;AAAAAAAAAAAAAAAAW0NvbnRlbnRfVHlwZXNdLnhtbFBLAQItABQABgAIAAAAIQA4/SH/1gAAAJQB&#10;AAALAAAAAAAAAAAAAAAAAC8BAABfcmVscy8ucmVsc1BLAQItABQABgAIAAAAIQDfskmcegIAAEYF&#10;AAAOAAAAAAAAAAAAAAAAAC4CAABkcnMvZTJvRG9jLnhtbFBLAQItABQABgAIAAAAIQB0G2lZ4AAA&#10;AAoBAAAPAAAAAAAAAAAAAAAAANQEAABkcnMvZG93bnJldi54bWxQSwUGAAAAAAQABADzAAAA4QUA&#10;AAAA&#10;" filled="f" strokecolor="#1f4d78 [1604]" strokeweight="1pt"/>
            </w:pict>
          </mc:Fallback>
        </mc:AlternateContent>
      </w:r>
      <w:r>
        <w:rPr>
          <w:rFonts w:asciiTheme="majorHAnsi" w:hAnsiTheme="majorHAnsi" w:cstheme="majorHAnsi"/>
        </w:rPr>
        <w:t>Computed the borrower’s gross income. Since the gross income is a key aspect in determining the loan amount and interest rate, it was crucial to compute this field. We calculated this using the formula:</w:t>
      </w:r>
    </w:p>
    <w:p w:rsidR="000F61D7" w:rsidRDefault="000F61D7" w:rsidP="000F61D7">
      <w:pPr>
        <w:pStyle w:val="ListParagraph"/>
        <w:ind w:left="1440"/>
        <w:rPr>
          <w:rFonts w:asciiTheme="majorHAnsi" w:hAnsiTheme="majorHAnsi" w:cstheme="majorHAnsi"/>
        </w:rPr>
      </w:pPr>
      <w:r>
        <w:rPr>
          <w:rFonts w:asciiTheme="majorHAnsi" w:hAnsiTheme="majorHAnsi" w:cstheme="majorHAnsi"/>
        </w:rPr>
        <w:t>GROSS_INCOME=</w:t>
      </w:r>
      <w:r>
        <w:rPr>
          <w:rFonts w:asciiTheme="majorHAnsi" w:hAnsiTheme="majorHAnsi" w:cstheme="majorHAnsi"/>
        </w:rPr>
        <w:tab/>
        <w:t>UNPAID PREPAID BALANCE</w:t>
      </w:r>
    </w:p>
    <w:p w:rsidR="000F61D7" w:rsidRDefault="000F61D7" w:rsidP="000F61D7">
      <w:pPr>
        <w:pStyle w:val="ListParagraph"/>
        <w:ind w:left="2160" w:firstLine="720"/>
        <w:rPr>
          <w:rFonts w:asciiTheme="majorHAnsi" w:hAnsiTheme="majorHAnsi" w:cstheme="majorHAnsi"/>
        </w:rPr>
      </w:pPr>
      <w:r>
        <w:rPr>
          <w:rFonts w:asciiTheme="majorHAnsi" w:hAnsiTheme="majorHAnsi" w:cstheme="majorHAnsi"/>
        </w:rPr>
        <w:t>------------------------------------------------------      x 100</w:t>
      </w:r>
    </w:p>
    <w:p w:rsidR="000F61D7" w:rsidRDefault="000F61D7" w:rsidP="000F61D7">
      <w:pPr>
        <w:pStyle w:val="ListParagraph"/>
        <w:ind w:left="1440"/>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ORIGINAL_DEBT_TO_INCOME_RATIO</w:t>
      </w:r>
    </w:p>
    <w:p w:rsidR="000F61D7" w:rsidRDefault="000F61D7" w:rsidP="000F61D7">
      <w:pPr>
        <w:rPr>
          <w:rFonts w:asciiTheme="majorHAnsi" w:hAnsiTheme="majorHAnsi" w:cstheme="majorHAnsi"/>
        </w:rPr>
      </w:pPr>
      <w:r>
        <w:rPr>
          <w:rFonts w:asciiTheme="majorHAnsi" w:hAnsiTheme="majorHAnsi" w:cstheme="majorHAnsi"/>
        </w:rPr>
        <w:tab/>
      </w:r>
    </w:p>
    <w:p w:rsidR="000F61D7" w:rsidRDefault="000F61D7" w:rsidP="000F61D7">
      <w:pPr>
        <w:ind w:firstLine="720"/>
        <w:rPr>
          <w:rFonts w:asciiTheme="majorHAnsi" w:hAnsiTheme="majorHAnsi" w:cstheme="majorHAnsi"/>
        </w:rPr>
      </w:pPr>
      <w:proofErr w:type="spellStart"/>
      <w:r>
        <w:rPr>
          <w:rFonts w:asciiTheme="majorHAnsi" w:hAnsiTheme="majorHAnsi" w:cstheme="majorHAnsi"/>
        </w:rPr>
        <w:lastRenderedPageBreak/>
        <w:t>i.e</w:t>
      </w:r>
      <w:proofErr w:type="spellEnd"/>
      <w:r>
        <w:rPr>
          <w:rFonts w:asciiTheme="majorHAnsi" w:hAnsiTheme="majorHAnsi" w:cstheme="majorHAnsi"/>
        </w:rPr>
        <w:t xml:space="preserve"> sanctioned loan amount / total debt amount *100</w:t>
      </w:r>
    </w:p>
    <w:p w:rsidR="000F61D7" w:rsidRDefault="000F61D7" w:rsidP="000F61D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noProof/>
        </w:rPr>
        <w:drawing>
          <wp:inline distT="0" distB="0" distL="0" distR="0" wp14:anchorId="0568CDF8" wp14:editId="20B24D6E">
            <wp:extent cx="2787091" cy="11736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4762" cy="1189474"/>
                    </a:xfrm>
                    <a:prstGeom prst="rect">
                      <a:avLst/>
                    </a:prstGeom>
                  </pic:spPr>
                </pic:pic>
              </a:graphicData>
            </a:graphic>
          </wp:inline>
        </w:drawing>
      </w:r>
    </w:p>
    <w:p w:rsidR="000F61D7" w:rsidRDefault="000F61D7" w:rsidP="000F61D7">
      <w:pPr>
        <w:pStyle w:val="ListParagraph"/>
        <w:numPr>
          <w:ilvl w:val="0"/>
          <w:numId w:val="3"/>
        </w:numPr>
        <w:rPr>
          <w:rFonts w:asciiTheme="majorHAnsi" w:hAnsiTheme="majorHAnsi" w:cstheme="majorHAnsi"/>
        </w:rPr>
      </w:pPr>
      <w:r>
        <w:rPr>
          <w:rFonts w:asciiTheme="majorHAnsi" w:hAnsiTheme="majorHAnsi" w:cstheme="majorHAnsi"/>
        </w:rPr>
        <w:t xml:space="preserve">To compute the </w:t>
      </w:r>
      <w:proofErr w:type="spellStart"/>
      <w:r w:rsidRPr="00192994">
        <w:rPr>
          <w:rFonts w:asciiTheme="majorHAnsi" w:hAnsiTheme="majorHAnsi" w:cstheme="majorHAnsi"/>
        </w:rPr>
        <w:t>gross_income_less_fixed_monthly_expenses</w:t>
      </w:r>
      <w:proofErr w:type="spellEnd"/>
      <w:r w:rsidRPr="00192994">
        <w:rPr>
          <w:rFonts w:asciiTheme="majorHAnsi" w:hAnsiTheme="majorHAnsi" w:cstheme="majorHAnsi"/>
        </w:rPr>
        <w:t xml:space="preserve"> </w:t>
      </w:r>
      <w:r>
        <w:rPr>
          <w:rFonts w:asciiTheme="majorHAnsi" w:hAnsiTheme="majorHAnsi" w:cstheme="majorHAnsi"/>
        </w:rPr>
        <w:t>we deducted the GROSS_INCOME and the UPB and we also deducted additional expenses of the borrower.</w:t>
      </w:r>
      <w:r w:rsidRPr="00192994">
        <w:t xml:space="preserve"> </w:t>
      </w:r>
      <w:r>
        <w:rPr>
          <w:rFonts w:asciiTheme="majorHAnsi" w:hAnsiTheme="majorHAnsi" w:cstheme="majorHAnsi"/>
        </w:rPr>
        <w:t>Note</w:t>
      </w:r>
      <w:r w:rsidRPr="00192994">
        <w:rPr>
          <w:rFonts w:asciiTheme="majorHAnsi" w:hAnsiTheme="majorHAnsi" w:cstheme="majorHAnsi"/>
        </w:rPr>
        <w:t>: As per Bureau of Statistics the average expenditure of a married couple with children is 13% of their gross income</w:t>
      </w:r>
      <w:r>
        <w:rPr>
          <w:rFonts w:asciiTheme="majorHAnsi" w:hAnsiTheme="majorHAnsi" w:cstheme="majorHAnsi"/>
        </w:rPr>
        <w:t>.</w:t>
      </w:r>
    </w:p>
    <w:p w:rsidR="000F61D7" w:rsidRDefault="000F61D7" w:rsidP="000F61D7">
      <w:pPr>
        <w:pStyle w:val="ListParagrap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14:anchorId="7351407C" wp14:editId="0F23D8D9">
                <wp:simplePos x="0" y="0"/>
                <wp:positionH relativeFrom="column">
                  <wp:posOffset>313994</wp:posOffset>
                </wp:positionH>
                <wp:positionV relativeFrom="paragraph">
                  <wp:posOffset>86106</wp:posOffset>
                </wp:positionV>
                <wp:extent cx="5566868" cy="482803"/>
                <wp:effectExtent l="0" t="0" r="15240" b="12700"/>
                <wp:wrapNone/>
                <wp:docPr id="28" name="Rectangle 28"/>
                <wp:cNvGraphicFramePr/>
                <a:graphic xmlns:a="http://schemas.openxmlformats.org/drawingml/2006/main">
                  <a:graphicData uri="http://schemas.microsoft.com/office/word/2010/wordprocessingShape">
                    <wps:wsp>
                      <wps:cNvSpPr/>
                      <wps:spPr>
                        <a:xfrm>
                          <a:off x="0" y="0"/>
                          <a:ext cx="5566868" cy="48280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CF7FA" id="Rectangle 28" o:spid="_x0000_s1026" style="position:absolute;margin-left:24.7pt;margin-top:6.8pt;width:438.35pt;height: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KegIAAEYFAAAOAAAAZHJzL2Uyb0RvYy54bWysVMFu2zAMvQ/YPwi6r3ayJEuDOkWQosOA&#10;oi3aDj0rshQbkEWNUuJkXz9KdtyiLXYYloMiieQj+fyoi8tDY9heoa/BFnx0lnOmrISyttuC/3y6&#10;/jLnzAdhS2HAqoIfleeXy8+fLlq3UGOowJQKGYFYv2hdwasQ3CLLvKxUI/wZOGXJqAEbEeiI26xE&#10;0RJ6Y7Jxns+yFrB0CFJ5T7dXnZEvE77WSoY7rb0KzBScagtpxbRu4potL8Rii8JVtezLEP9QRSNq&#10;S0kHqCsRBNth/Q6qqSWCBx3OJDQZaF1LlXqgbkb5m24eK+FU6oXI8W6gyf8/WHm7v0dWlwUf05ey&#10;oqFv9ECsCbs1itEdEdQ6vyC/R3eP/cnTNnZ70NjEf+qDHRKpx4FUdQhM0uV0OpvNZwQuyTaZj+f5&#10;1wiavUQ79OG7gobFTcGR0icuxf7Gh8715BKTWbiujYn3sbCulLQLR6Oig7EPSlNPlHycgJKa1Nog&#10;2wvSgZBS2TDqTJUoVXc9zenXlzZEpEITYETWlHjA7gGiUt9jd2X3/jFUJTEOwfnfCuuCh4iUGWwY&#10;gpvaAn4EYKirPnPnfyKpoyaytIHySF8coRsF7+R1TbTfCB/uBZL2aUponsMdLdpAW3Dod5xVgL8/&#10;uo/+JEmyctbSLBXc/9oJVJyZH5bEej6aTOLwpcNk+m1MB3xt2by22F2zBvpMI3o5nEzb6B/MaasR&#10;mmca+1XMSiZhJeUuuAx4OqxDN+P0cEi1WiU3Gjgnwo19dDKCR1ajrJ4OzwJdr71Aqr2F09yJxRsJ&#10;dr4x0sJqF0DXSZ8vvPZ807Am4fQPS3wNXp+T18vzt/wDAAD//wMAUEsDBBQABgAIAAAAIQBn+0RF&#10;4QAAAAgBAAAPAAAAZHJzL2Rvd25yZXYueG1sTI9BS8NAEIXvgv9hGcGb3aTWpYnZlFQQRKHQWERv&#10;22SaBLOzMbtt4793POnxzXu89022mmwvTjj6zpGGeBaBQKpc3VGjYff6eLME4YOh2vSOUMM3eljl&#10;lxeZSWt3pi2eytAILiGfGg1tCEMqpa9atMbP3IDE3sGN1gSWYyPr0Zy53PZyHkVKWtMRL7RmwIcW&#10;q8/yaDW8be8OuF6rndx8FF9FXD5NL8/vWl9fTcU9iIBT+AvDLz6jQ85Me3ek2otewyJZcJLvtwoE&#10;+8lcxSD2GpaJApln8v8D+Q8AAAD//wMAUEsBAi0AFAAGAAgAAAAhALaDOJL+AAAA4QEAABMAAAAA&#10;AAAAAAAAAAAAAAAAAFtDb250ZW50X1R5cGVzXS54bWxQSwECLQAUAAYACAAAACEAOP0h/9YAAACU&#10;AQAACwAAAAAAAAAAAAAAAAAvAQAAX3JlbHMvLnJlbHNQSwECLQAUAAYACAAAACEAGUf6inoCAABG&#10;BQAADgAAAAAAAAAAAAAAAAAuAgAAZHJzL2Uyb0RvYy54bWxQSwECLQAUAAYACAAAACEAZ/tEReEA&#10;AAAIAQAADwAAAAAAAAAAAAAAAADUBAAAZHJzL2Rvd25yZXYueG1sUEsFBgAAAAAEAAQA8wAAAOIF&#10;AAAAAA==&#10;" filled="f" strokecolor="#1f4d78 [1604]" strokeweight="1pt"/>
            </w:pict>
          </mc:Fallback>
        </mc:AlternateContent>
      </w:r>
    </w:p>
    <w:p w:rsidR="000F61D7" w:rsidRPr="00192994" w:rsidRDefault="000F61D7" w:rsidP="000F61D7">
      <w:pPr>
        <w:rPr>
          <w:rFonts w:asciiTheme="majorHAnsi" w:hAnsiTheme="majorHAnsi" w:cstheme="majorHAnsi"/>
        </w:rPr>
      </w:pPr>
      <w:r>
        <w:rPr>
          <w:rFonts w:asciiTheme="majorHAnsi" w:hAnsiTheme="majorHAnsi" w:cstheme="majorHAnsi"/>
        </w:rPr>
        <w:t xml:space="preserve">             </w:t>
      </w:r>
      <w:proofErr w:type="spellStart"/>
      <w:r w:rsidRPr="00192994">
        <w:rPr>
          <w:rFonts w:asciiTheme="majorHAnsi" w:hAnsiTheme="majorHAnsi" w:cstheme="majorHAnsi"/>
        </w:rPr>
        <w:t>gross_income_less_fixed_monthly_expenses</w:t>
      </w:r>
      <w:proofErr w:type="spellEnd"/>
      <w:r w:rsidRPr="00192994">
        <w:rPr>
          <w:rFonts w:asciiTheme="majorHAnsi" w:hAnsiTheme="majorHAnsi" w:cstheme="majorHAnsi"/>
        </w:rPr>
        <w:t xml:space="preserve"> = GROSS_INCOME-UPB- (GROSS_INCOME * 0.13)</w:t>
      </w:r>
    </w:p>
    <w:p w:rsidR="000F61D7" w:rsidRDefault="000F61D7" w:rsidP="000F61D7">
      <w:pPr>
        <w:ind w:left="720"/>
        <w:rPr>
          <w:rFonts w:asciiTheme="majorHAnsi" w:hAnsiTheme="majorHAnsi" w:cstheme="majorHAnsi"/>
        </w:rPr>
      </w:pPr>
    </w:p>
    <w:p w:rsidR="000F61D7" w:rsidRDefault="000F61D7" w:rsidP="000F61D7">
      <w:pPr>
        <w:pStyle w:val="ListParagraph"/>
        <w:rPr>
          <w:rFonts w:asciiTheme="majorHAnsi" w:hAnsiTheme="majorHAnsi" w:cstheme="majorHAnsi"/>
        </w:rPr>
      </w:pPr>
      <w:r>
        <w:rPr>
          <w:noProof/>
        </w:rPr>
        <w:drawing>
          <wp:inline distT="0" distB="0" distL="0" distR="0" wp14:anchorId="6D42C3C9" wp14:editId="355DF6BF">
            <wp:extent cx="5495925" cy="1143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95925" cy="1143000"/>
                    </a:xfrm>
                    <a:prstGeom prst="rect">
                      <a:avLst/>
                    </a:prstGeom>
                  </pic:spPr>
                </pic:pic>
              </a:graphicData>
            </a:graphic>
          </wp:inline>
        </w:drawing>
      </w:r>
    </w:p>
    <w:p w:rsidR="000F61D7" w:rsidRDefault="000F61D7" w:rsidP="000F61D7">
      <w:pPr>
        <w:pStyle w:val="ListParagraph"/>
        <w:rPr>
          <w:rFonts w:asciiTheme="majorHAnsi" w:hAnsiTheme="majorHAnsi" w:cstheme="majorHAnsi"/>
        </w:rPr>
      </w:pPr>
    </w:p>
    <w:p w:rsidR="000F61D7" w:rsidRDefault="000F61D7" w:rsidP="000F61D7">
      <w:pPr>
        <w:pStyle w:val="ListParagraph"/>
        <w:numPr>
          <w:ilvl w:val="0"/>
          <w:numId w:val="3"/>
        </w:numPr>
        <w:rPr>
          <w:rFonts w:asciiTheme="majorHAnsi" w:hAnsiTheme="majorHAnsi" w:cstheme="majorHAnsi"/>
        </w:rPr>
      </w:pPr>
      <w:r>
        <w:rPr>
          <w:rFonts w:asciiTheme="majorHAnsi" w:hAnsiTheme="majorHAnsi" w:cstheme="majorHAnsi"/>
        </w:rPr>
        <w:t xml:space="preserve">From the new derived information, we calculated the </w:t>
      </w:r>
      <w:r w:rsidRPr="00274999">
        <w:rPr>
          <w:rFonts w:asciiTheme="majorHAnsi" w:hAnsiTheme="majorHAnsi" w:cstheme="majorHAnsi"/>
        </w:rPr>
        <w:t>“Mortgage Qualification Amount”</w:t>
      </w:r>
      <w:r>
        <w:rPr>
          <w:rFonts w:asciiTheme="majorHAnsi" w:hAnsiTheme="majorHAnsi" w:cstheme="majorHAnsi"/>
        </w:rPr>
        <w:t xml:space="preserve"> </w:t>
      </w:r>
      <w:proofErr w:type="spellStart"/>
      <w:r>
        <w:rPr>
          <w:rFonts w:asciiTheme="majorHAnsi" w:hAnsiTheme="majorHAnsi" w:cstheme="majorHAnsi"/>
        </w:rPr>
        <w:t>i.e</w:t>
      </w:r>
      <w:proofErr w:type="spellEnd"/>
      <w:r>
        <w:rPr>
          <w:rFonts w:asciiTheme="majorHAnsi" w:hAnsiTheme="majorHAnsi" w:cstheme="majorHAnsi"/>
        </w:rPr>
        <w:t xml:space="preserve"> the loan amount that should be sanctioned as per our study.</w:t>
      </w:r>
    </w:p>
    <w:p w:rsidR="000F61D7" w:rsidRDefault="000F61D7" w:rsidP="000F61D7">
      <w:pPr>
        <w:pStyle w:val="ListParagraph"/>
        <w:rPr>
          <w:rFonts w:asciiTheme="majorHAnsi" w:hAnsiTheme="majorHAnsi" w:cstheme="majorHAnsi"/>
        </w:rPr>
      </w:pPr>
      <w:r>
        <w:rPr>
          <w:rFonts w:asciiTheme="majorHAnsi" w:hAnsiTheme="majorHAnsi" w:cstheme="majorHAnsi"/>
        </w:rPr>
        <w:t xml:space="preserve">Note: </w:t>
      </w:r>
      <w:r w:rsidRPr="00274999">
        <w:rPr>
          <w:rFonts w:asciiTheme="majorHAnsi" w:hAnsiTheme="majorHAnsi" w:cstheme="majorHAnsi"/>
        </w:rPr>
        <w:t>Referred</w:t>
      </w:r>
      <w:r>
        <w:rPr>
          <w:rFonts w:asciiTheme="majorHAnsi" w:hAnsiTheme="majorHAnsi" w:cstheme="majorHAnsi"/>
        </w:rPr>
        <w:t xml:space="preserve"> the</w:t>
      </w:r>
      <w:r w:rsidRPr="00274999">
        <w:rPr>
          <w:rFonts w:asciiTheme="majorHAnsi" w:hAnsiTheme="majorHAnsi" w:cstheme="majorHAnsi"/>
        </w:rPr>
        <w:t xml:space="preserve"> </w:t>
      </w:r>
      <w:r>
        <w:rPr>
          <w:rFonts w:asciiTheme="majorHAnsi" w:hAnsiTheme="majorHAnsi" w:cstheme="majorHAnsi"/>
        </w:rPr>
        <w:t xml:space="preserve">computation done by </w:t>
      </w:r>
      <w:hyperlink r:id="rId8" w:history="1">
        <w:r w:rsidRPr="00447285">
          <w:rPr>
            <w:rStyle w:val="Hyperlink"/>
            <w:rFonts w:asciiTheme="majorHAnsi" w:hAnsiTheme="majorHAnsi" w:cstheme="majorHAnsi"/>
          </w:rPr>
          <w:t>http://tcalc.timevalue.com/all-financial-calculators/mortgage-calculators/mortgage-qualification-calculator.aspx</w:t>
        </w:r>
      </w:hyperlink>
    </w:p>
    <w:p w:rsidR="000F61D7" w:rsidRDefault="000F61D7" w:rsidP="000F61D7">
      <w:pPr>
        <w:pStyle w:val="ListParagraph"/>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61312" behindDoc="0" locked="0" layoutInCell="1" allowOverlap="1" wp14:anchorId="70CFD99F" wp14:editId="70DC999A">
                <wp:simplePos x="0" y="0"/>
                <wp:positionH relativeFrom="column">
                  <wp:posOffset>351130</wp:posOffset>
                </wp:positionH>
                <wp:positionV relativeFrom="paragraph">
                  <wp:posOffset>125246</wp:posOffset>
                </wp:positionV>
                <wp:extent cx="5566868" cy="1602029"/>
                <wp:effectExtent l="0" t="0" r="15240" b="17780"/>
                <wp:wrapNone/>
                <wp:docPr id="29" name="Rectangle 29"/>
                <wp:cNvGraphicFramePr/>
                <a:graphic xmlns:a="http://schemas.openxmlformats.org/drawingml/2006/main">
                  <a:graphicData uri="http://schemas.microsoft.com/office/word/2010/wordprocessingShape">
                    <wps:wsp>
                      <wps:cNvSpPr/>
                      <wps:spPr>
                        <a:xfrm>
                          <a:off x="0" y="0"/>
                          <a:ext cx="5566868" cy="160202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3425C" id="Rectangle 29" o:spid="_x0000_s1026" style="position:absolute;margin-left:27.65pt;margin-top:9.85pt;width:438.35pt;height:12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bfAIAAEcFAAAOAAAAZHJzL2Uyb0RvYy54bWysVE1v2zAMvQ/YfxB0X+0ETdYGdYqgRYcB&#10;RVv0Az2rshQbkESNUuJkv36U7LhFW+wwLAdFFMlH8flRZ+c7a9hWYWjBVXxyVHKmnIS6deuKPz1e&#10;fTvhLEThamHAqYrvVeDny69fzjq/UFNowNQKGYG4sOh8xZsY/aIogmyUFeEIvHLk1IBWRDJxXdQo&#10;OkK3ppiW5bzoAGuPIFUIdHrZO/ky42utZLzVOqjITMXpbjGvmNeXtBbLM7FYo/BNK4driH+4hRWt&#10;o6Ij1KWIgm2w/QBlW4kQQMcjCbYArVupcg/UzaR8181DI7zKvRA5wY80hf8HK2+2d8jauuLTU86c&#10;sPSN7ok14dZGMTojgjofFhT34O9wsAJtU7c7jTb9Ux9sl0ndj6SqXWSSDmez+fxkTjKQ5JvMy2nZ&#10;oxav6R5D/KHAsrSpOFL9TKbYXodIJSn0EJKqObhqjUnn6Wb9XfIu7o1KAcbdK01NUfVpBspyUhcG&#10;2VaQEISUysVJ72pErfrjWUm/1DDVGzOylQETsqbCI/YAkKT6EbuHGeJTqspqHJPLv12sTx4zcmVw&#10;cUy2rQP8DMBQV0PlPv5AUk9NYukF6j19coR+FoKXVy3Rfi1CvBNI4qcxoYGOt7RoA13FYdhx1gD+&#10;/uw8xZMmyctZR8NU8fBrI1BxZn46Uuvp5Pg4TV82jmffp2TgW8/LW4/b2AugzzShp8PLvE3x0Ry2&#10;GsE+09yvUlVyCSepdsVlxINxEfshp5dDqtUqh9HEeRGv3YOXCTyxmmT1uHsW6AftRZLtDRwGTyze&#10;SbCPTZkOVpsIus36fOV14JumNQtneFnSc/DWzlGv79/yDwAAAP//AwBQSwMEFAAGAAgAAAAhADdA&#10;N4XhAAAACQEAAA8AAABkcnMvZG93bnJldi54bWxMj0FLw0AQhe+C/2EZwZvdNCWtjdmUVBBEQWgs&#10;pd622WkSzM7G7LaN/97xpLeZeY8338tWo+3EGQffOlIwnUQgkCpnWqoVbN+f7u5B+KDJ6M4RKvhG&#10;D6v8+irTqXEX2uC5DLXgEPKpVtCE0KdS+qpBq/3E9UisHd1gdeB1qKUZ9IXDbSfjKJpLq1viD43u&#10;8bHB6rM8WQW7TXLE9Xq+lW8fxVcxLZ/H15e9Urc3Y/EAIuAY/szwi8/okDPTwZ3IeNEpSJIZO/m+&#10;XIBgfTmLudtBQbzgQeaZ/N8g/wEAAP//AwBQSwECLQAUAAYACAAAACEAtoM4kv4AAADhAQAAEwAA&#10;AAAAAAAAAAAAAAAAAAAAW0NvbnRlbnRfVHlwZXNdLnhtbFBLAQItABQABgAIAAAAIQA4/SH/1gAA&#10;AJQBAAALAAAAAAAAAAAAAAAAAC8BAABfcmVscy8ucmVsc1BLAQItABQABgAIAAAAIQA+dsdbfAIA&#10;AEcFAAAOAAAAAAAAAAAAAAAAAC4CAABkcnMvZTJvRG9jLnhtbFBLAQItABQABgAIAAAAIQA3QDeF&#10;4QAAAAkBAAAPAAAAAAAAAAAAAAAAANYEAABkcnMvZG93bnJldi54bWxQSwUGAAAAAAQABADzAAAA&#10;5AUAAAAA&#10;" filled="f" strokecolor="#1f4d78 [1604]" strokeweight="1pt"/>
            </w:pict>
          </mc:Fallback>
        </mc:AlternateContent>
      </w:r>
    </w:p>
    <w:p w:rsidR="000F61D7" w:rsidRDefault="000F61D7" w:rsidP="000F61D7">
      <w:pPr>
        <w:pStyle w:val="ListParagraph"/>
      </w:pPr>
      <w:r>
        <w:rPr>
          <w:rFonts w:asciiTheme="majorHAnsi" w:hAnsiTheme="majorHAnsi" w:cstheme="majorHAnsi"/>
        </w:rPr>
        <w:t>Condition:</w:t>
      </w:r>
      <w:r w:rsidRPr="00274999">
        <w:t xml:space="preserve"> </w:t>
      </w:r>
    </w:p>
    <w:p w:rsidR="000F61D7" w:rsidRDefault="000F61D7" w:rsidP="000F61D7">
      <w:pPr>
        <w:pStyle w:val="ListParagraph"/>
        <w:ind w:firstLine="720"/>
        <w:rPr>
          <w:rFonts w:asciiTheme="majorHAnsi" w:hAnsiTheme="majorHAnsi" w:cstheme="majorHAnsi"/>
        </w:rPr>
      </w:pPr>
      <w:r w:rsidRPr="00274999">
        <w:rPr>
          <w:rFonts w:asciiTheme="majorHAnsi" w:hAnsiTheme="majorHAnsi" w:cstheme="majorHAnsi"/>
        </w:rPr>
        <w:t xml:space="preserve">if </w:t>
      </w:r>
      <w:r>
        <w:rPr>
          <w:rFonts w:asciiTheme="majorHAnsi" w:hAnsiTheme="majorHAnsi" w:cstheme="majorHAnsi"/>
        </w:rPr>
        <w:t>borrower</w:t>
      </w:r>
      <w:r w:rsidRPr="00274999">
        <w:rPr>
          <w:rFonts w:asciiTheme="majorHAnsi" w:hAnsiTheme="majorHAnsi" w:cstheme="majorHAnsi"/>
        </w:rPr>
        <w:t xml:space="preserve"> is in "Medium Credit" standing</w:t>
      </w:r>
      <w:r>
        <w:rPr>
          <w:rFonts w:asciiTheme="majorHAnsi" w:hAnsiTheme="majorHAnsi" w:cstheme="majorHAnsi"/>
        </w:rPr>
        <w:t>:</w:t>
      </w:r>
    </w:p>
    <w:p w:rsidR="000F61D7" w:rsidRPr="00274999" w:rsidRDefault="000F61D7" w:rsidP="000F61D7">
      <w:pPr>
        <w:pStyle w:val="ListParagraph"/>
        <w:ind w:left="2205"/>
        <w:rPr>
          <w:rFonts w:asciiTheme="majorHAnsi" w:hAnsiTheme="majorHAnsi" w:cstheme="majorHAnsi"/>
        </w:rPr>
      </w:pPr>
      <w:r w:rsidRPr="00274999">
        <w:rPr>
          <w:rFonts w:asciiTheme="majorHAnsi" w:hAnsiTheme="majorHAnsi" w:cstheme="majorHAnsi"/>
        </w:rPr>
        <w:t>take minimum of (28% of gross income,36% of gross income less fixed monthly expenses)</w:t>
      </w:r>
    </w:p>
    <w:p w:rsidR="000F61D7" w:rsidRDefault="000F61D7" w:rsidP="000F61D7">
      <w:pPr>
        <w:pStyle w:val="ListParagraph"/>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r>
      <w:r w:rsidRPr="00274999">
        <w:rPr>
          <w:rFonts w:asciiTheme="majorHAnsi" w:hAnsiTheme="majorHAnsi" w:cstheme="majorHAnsi"/>
        </w:rPr>
        <w:t>else if user is in "Good Credit" standing</w:t>
      </w:r>
      <w:r>
        <w:rPr>
          <w:rFonts w:asciiTheme="majorHAnsi" w:hAnsiTheme="majorHAnsi" w:cstheme="majorHAnsi"/>
        </w:rPr>
        <w:t>:</w:t>
      </w:r>
    </w:p>
    <w:p w:rsidR="000F61D7" w:rsidRDefault="000F61D7" w:rsidP="000F61D7">
      <w:pPr>
        <w:pStyle w:val="ListParagraph"/>
        <w:ind w:left="2160" w:firstLine="45"/>
        <w:rPr>
          <w:rFonts w:asciiTheme="majorHAnsi" w:hAnsiTheme="majorHAnsi" w:cstheme="majorHAnsi"/>
        </w:rPr>
      </w:pPr>
      <w:r w:rsidRPr="00274999">
        <w:rPr>
          <w:rFonts w:asciiTheme="majorHAnsi" w:hAnsiTheme="majorHAnsi" w:cstheme="majorHAnsi"/>
        </w:rPr>
        <w:t>take minimum of (36% of gross income,42% of gross income less fixed monthly expenses)</w:t>
      </w:r>
    </w:p>
    <w:p w:rsidR="000F61D7" w:rsidRPr="00274999" w:rsidRDefault="000F61D7" w:rsidP="000F61D7">
      <w:pPr>
        <w:pStyle w:val="ListParagraph"/>
        <w:rPr>
          <w:rFonts w:asciiTheme="majorHAnsi" w:hAnsiTheme="majorHAnsi" w:cstheme="majorHAnsi"/>
        </w:rPr>
      </w:pPr>
    </w:p>
    <w:p w:rsidR="000F61D7" w:rsidRDefault="000F61D7" w:rsidP="000F61D7">
      <w:pPr>
        <w:rPr>
          <w:rFonts w:asciiTheme="majorHAnsi" w:hAnsiTheme="majorHAnsi" w:cstheme="majorHAnsi"/>
        </w:rPr>
      </w:pPr>
      <w:r>
        <w:rPr>
          <w:rFonts w:asciiTheme="majorHAnsi" w:hAnsiTheme="majorHAnsi" w:cstheme="majorHAnsi"/>
        </w:rPr>
        <w:tab/>
      </w:r>
      <w:r>
        <w:rPr>
          <w:noProof/>
        </w:rPr>
        <w:drawing>
          <wp:inline distT="0" distB="0" distL="0" distR="0" wp14:anchorId="59FD9810" wp14:editId="70BF8609">
            <wp:extent cx="5733415" cy="986790"/>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986790"/>
                    </a:xfrm>
                    <a:prstGeom prst="rect">
                      <a:avLst/>
                    </a:prstGeom>
                  </pic:spPr>
                </pic:pic>
              </a:graphicData>
            </a:graphic>
          </wp:inline>
        </w:drawing>
      </w:r>
    </w:p>
    <w:p w:rsidR="000F61D7" w:rsidRPr="008F2FBB" w:rsidRDefault="000F61D7" w:rsidP="000F61D7">
      <w:pPr>
        <w:rPr>
          <w:rFonts w:asciiTheme="majorHAnsi" w:hAnsiTheme="majorHAnsi" w:cstheme="majorHAnsi"/>
        </w:rPr>
      </w:pPr>
    </w:p>
    <w:p w:rsidR="000F61D7" w:rsidRDefault="000F61D7" w:rsidP="000F61D7">
      <w:pPr>
        <w:pStyle w:val="ListParagraph"/>
        <w:numPr>
          <w:ilvl w:val="0"/>
          <w:numId w:val="3"/>
        </w:numPr>
        <w:rPr>
          <w:rFonts w:asciiTheme="majorHAnsi" w:hAnsiTheme="majorHAnsi" w:cstheme="majorHAnsi"/>
        </w:rPr>
      </w:pPr>
      <w:r>
        <w:rPr>
          <w:rFonts w:asciiTheme="majorHAnsi" w:hAnsiTheme="majorHAnsi" w:cstheme="majorHAnsi"/>
        </w:rPr>
        <w:t xml:space="preserve">To analyze the deviation between the actual loan sanctioned amount (UPB) and the computed mortgage qualification amount we calculated the </w:t>
      </w:r>
    </w:p>
    <w:p w:rsidR="000F61D7" w:rsidRDefault="000F61D7" w:rsidP="000F61D7">
      <w:pPr>
        <w:pStyle w:val="ListParagraph"/>
        <w:rPr>
          <w:rFonts w:asciiTheme="majorHAnsi" w:hAnsiTheme="majorHAnsi" w:cstheme="majorHAnsi"/>
        </w:rPr>
      </w:pPr>
    </w:p>
    <w:p w:rsidR="000F61D7" w:rsidRDefault="000F61D7" w:rsidP="000F61D7">
      <w:pPr>
        <w:pStyle w:val="ListParagraph"/>
        <w:rPr>
          <w:rFonts w:asciiTheme="majorHAnsi" w:hAnsiTheme="majorHAnsi" w:cstheme="majorHAnsi"/>
        </w:rPr>
      </w:pPr>
    </w:p>
    <w:p w:rsidR="000F61D7" w:rsidRDefault="000F61D7" w:rsidP="000F61D7">
      <w:pPr>
        <w:pStyle w:val="ListParagraph"/>
        <w:rPr>
          <w:rFonts w:asciiTheme="majorHAnsi" w:hAnsiTheme="majorHAnsi" w:cstheme="majorHAnsi"/>
        </w:rPr>
      </w:pPr>
      <w:r>
        <w:rPr>
          <w:rFonts w:asciiTheme="majorHAnsi" w:hAnsiTheme="majorHAnsi" w:cstheme="majorHAnsi"/>
          <w:noProof/>
        </w:rPr>
        <w:lastRenderedPageBreak/>
        <mc:AlternateContent>
          <mc:Choice Requires="wps">
            <w:drawing>
              <wp:anchor distT="0" distB="0" distL="114300" distR="114300" simplePos="0" relativeHeight="251662336" behindDoc="0" locked="0" layoutInCell="1" allowOverlap="1" wp14:anchorId="7E85FA81" wp14:editId="74E83526">
                <wp:simplePos x="0" y="0"/>
                <wp:positionH relativeFrom="column">
                  <wp:posOffset>352425</wp:posOffset>
                </wp:positionH>
                <wp:positionV relativeFrom="paragraph">
                  <wp:posOffset>-123825</wp:posOffset>
                </wp:positionV>
                <wp:extent cx="4572000" cy="7239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4572000" cy="723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877665" id="Rectangle 33" o:spid="_x0000_s1026" style="position:absolute;margin-left:27.75pt;margin-top:-9.75pt;width:5in;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oqdwIAAEYFAAAOAAAAZHJzL2Uyb0RvYy54bWysVFFP2zAQfp+0/2D5faQtZYyKFFVFTJMq&#10;QMDEs3HsJpLt885u0+7X7+ykKQK0h2kvie27++7u83e+vNpZw7YKQwOu5OOTEWfKSagaty75z6eb&#10;L984C1G4ShhwquR7FfjV/POny9bP1ARqMJVCRiAuzFpf8jpGPyuKIGtlRTgBrxwZNaAVkba4LioU&#10;LaFbU0xGo69FC1h5BKlCoNPrzsjnGV9rJeOd1kFFZkpOtcX8xfx9Sd9ifilmaxS+bmRfhviHKqxo&#10;HCUdoK5FFGyDzTso20iEADqeSLAFaN1IlXugbsajN9081sKr3AuRE/xAU/h/sPJ2e4+sqUp+esqZ&#10;E5bu6IFYE25tFKMzIqj1YUZ+j/4e+12gZep2p9GmP/XBdpnU/UCq2kUm6XB6dk4XRdxLsp1PTi9o&#10;TTDFMdpjiN8VWJYWJUdKn7kU21WInevBJSVzcNMYk85TYV0peRX3RiUH4x6Upp4o+SQDZTWppUG2&#10;FaQDIaVycdyZalGp7viMqjyUNkTkQjNgQtaUeMDuAZJS32N3Zff+KVRlMQ7Bo78V1gUPETkzuDgE&#10;28YBfgRgqKs+c+d/IKmjJrH0AtWebhyhG4Xg5U1DtK9EiPcCSft0UzTP8Y4+2kBbcuhXnNWAvz86&#10;T/4kSbJy1tIslTz82ghUnJkfjsR6MZ5O0/DlTdYDZ/ja8vLa4jZ2CXRNY3o5vMxLCsZoDkuNYJ9p&#10;7BcpK5mEk5S75DLiYbOM3YzTwyHVYpHdaOC8iCv36GUCT6wmWT3tngX6XnuRVHsLh7kTszcS7HxT&#10;pIPFJoJusj6PvPZ807Bm4fQPS3oNXu+z1/H5m/8BAAD//wMAUEsDBBQABgAIAAAAIQDcmmRh4AAA&#10;AAkBAAAPAAAAZHJzL2Rvd25yZXYueG1sTI9NS8NAEIbvgv9hGcFbu4m4/YiZlFQQREFoLEVv22Sa&#10;BLOzMbtt4793e9LbfDy880y6Gk0nTjS41jJCPI1AEJe2arlG2L4/TRYgnNdc6c4yIfyQg1V2fZXq&#10;pLJn3tCp8LUIIewSjdB43ydSurIho93U9sRhd7CD0T60Qy2rQZ9DuOnkXRTNpNEthwuN7umxofKr&#10;OBqE3UYdaL2ebeXbZ/6dx8Xz+PrygXh7M+YPIDyN/g+Gi35Qhyw47e2RKyc6BKVUIBEm8TIUAZjP&#10;L5M9wvJegcxS+f+D7BcAAP//AwBQSwECLQAUAAYACAAAACEAtoM4kv4AAADhAQAAEwAAAAAAAAAA&#10;AAAAAAAAAAAAW0NvbnRlbnRfVHlwZXNdLnhtbFBLAQItABQABgAIAAAAIQA4/SH/1gAAAJQBAAAL&#10;AAAAAAAAAAAAAAAAAC8BAABfcmVscy8ucmVsc1BLAQItABQABgAIAAAAIQDwJjoqdwIAAEYFAAAO&#10;AAAAAAAAAAAAAAAAAC4CAABkcnMvZTJvRG9jLnhtbFBLAQItABQABgAIAAAAIQDcmmRh4AAAAAkB&#10;AAAPAAAAAAAAAAAAAAAAANEEAABkcnMvZG93bnJldi54bWxQSwUGAAAAAAQABADzAAAA3gUAAAAA&#10;" filled="f" strokecolor="#1f4d78 [1604]" strokeweight="1pt"/>
            </w:pict>
          </mc:Fallback>
        </mc:AlternateContent>
      </w:r>
      <w:r>
        <w:rPr>
          <w:rFonts w:asciiTheme="majorHAnsi" w:hAnsiTheme="majorHAnsi" w:cstheme="majorHAnsi"/>
        </w:rPr>
        <w:t xml:space="preserve">DEVIATION = </w:t>
      </w:r>
      <w:r>
        <w:rPr>
          <w:rFonts w:asciiTheme="majorHAnsi" w:hAnsiTheme="majorHAnsi" w:cstheme="majorHAnsi"/>
        </w:rPr>
        <w:tab/>
        <w:t xml:space="preserve">ORIGINAL_UPB - </w:t>
      </w:r>
      <w:r w:rsidRPr="00274999">
        <w:rPr>
          <w:rFonts w:asciiTheme="majorHAnsi" w:hAnsiTheme="majorHAnsi" w:cstheme="majorHAnsi"/>
        </w:rPr>
        <w:t>Mortgage Qualification Amount</w:t>
      </w:r>
    </w:p>
    <w:p w:rsidR="000F61D7" w:rsidRDefault="000F61D7" w:rsidP="000F61D7">
      <w:pPr>
        <w:pStyle w:val="ListParagraph"/>
        <w:ind w:left="1440"/>
        <w:rPr>
          <w:rFonts w:asciiTheme="majorHAnsi" w:hAnsiTheme="majorHAnsi" w:cstheme="majorHAnsi"/>
        </w:rPr>
      </w:pPr>
      <w:proofErr w:type="gramStart"/>
      <w:r>
        <w:rPr>
          <w:rFonts w:asciiTheme="majorHAnsi" w:hAnsiTheme="majorHAnsi" w:cstheme="majorHAnsi"/>
        </w:rPr>
        <w:t>--------------------------------------------------------------------------------  x</w:t>
      </w:r>
      <w:proofErr w:type="gramEnd"/>
      <w:r>
        <w:rPr>
          <w:rFonts w:asciiTheme="majorHAnsi" w:hAnsiTheme="majorHAnsi" w:cstheme="majorHAnsi"/>
        </w:rPr>
        <w:t xml:space="preserve"> 100</w:t>
      </w:r>
    </w:p>
    <w:p w:rsidR="000F61D7" w:rsidRDefault="000F61D7" w:rsidP="000F61D7">
      <w:pPr>
        <w:ind w:left="2160" w:firstLine="720"/>
        <w:rPr>
          <w:rFonts w:asciiTheme="majorHAnsi" w:hAnsiTheme="majorHAnsi" w:cstheme="majorHAnsi"/>
        </w:rPr>
      </w:pPr>
      <w:r>
        <w:rPr>
          <w:rFonts w:asciiTheme="majorHAnsi" w:hAnsiTheme="majorHAnsi" w:cstheme="majorHAnsi"/>
        </w:rPr>
        <w:t>ORIGINAL_UPB</w:t>
      </w:r>
    </w:p>
    <w:p w:rsidR="000F61D7" w:rsidRPr="00C13368" w:rsidRDefault="000F61D7" w:rsidP="000F61D7">
      <w:pPr>
        <w:ind w:left="2160" w:firstLine="720"/>
        <w:rPr>
          <w:rFonts w:asciiTheme="majorHAnsi" w:hAnsiTheme="majorHAnsi" w:cstheme="majorHAnsi"/>
        </w:rPr>
      </w:pPr>
    </w:p>
    <w:p w:rsidR="000F61D7" w:rsidRPr="0075053F" w:rsidRDefault="000F61D7" w:rsidP="000F61D7">
      <w:pPr>
        <w:pStyle w:val="ListParagraph"/>
        <w:rPr>
          <w:rFonts w:asciiTheme="majorHAnsi" w:hAnsiTheme="majorHAnsi" w:cstheme="majorHAnsi"/>
          <w:b/>
        </w:rPr>
      </w:pPr>
      <w:r>
        <w:rPr>
          <w:noProof/>
        </w:rPr>
        <w:drawing>
          <wp:inline distT="0" distB="0" distL="0" distR="0" wp14:anchorId="0B4BF09D" wp14:editId="7B5A699C">
            <wp:extent cx="4442330" cy="34381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8920" cy="3450984"/>
                    </a:xfrm>
                    <a:prstGeom prst="rect">
                      <a:avLst/>
                    </a:prstGeom>
                  </pic:spPr>
                </pic:pic>
              </a:graphicData>
            </a:graphic>
          </wp:inline>
        </w:drawing>
      </w:r>
    </w:p>
    <w:p w:rsidR="000F61D7" w:rsidRDefault="000F61D7" w:rsidP="000F61D7">
      <w:pPr>
        <w:pStyle w:val="ListParagraph"/>
        <w:rPr>
          <w:rFonts w:asciiTheme="majorHAnsi" w:hAnsiTheme="majorHAnsi" w:cstheme="majorHAnsi"/>
          <w:b/>
        </w:rPr>
      </w:pPr>
    </w:p>
    <w:p w:rsidR="000F61D7" w:rsidRPr="0075053F" w:rsidRDefault="000F61D7" w:rsidP="000F61D7">
      <w:pPr>
        <w:rPr>
          <w:rFonts w:asciiTheme="majorHAnsi" w:hAnsiTheme="majorHAnsi" w:cstheme="majorHAnsi"/>
        </w:rPr>
      </w:pPr>
      <w:r>
        <w:rPr>
          <w:rFonts w:asciiTheme="majorHAnsi" w:hAnsiTheme="majorHAnsi" w:cstheme="majorHAnsi"/>
          <w:b/>
        </w:rPr>
        <w:t xml:space="preserve">Use case 1 conclusion: </w:t>
      </w:r>
      <w:r>
        <w:rPr>
          <w:rFonts w:asciiTheme="majorHAnsi" w:hAnsiTheme="majorHAnsi" w:cstheme="majorHAnsi"/>
        </w:rPr>
        <w:t xml:space="preserve">By computing the deviation percentage in sanctioned loan amount, we identified the </w:t>
      </w:r>
      <w:proofErr w:type="gramStart"/>
      <w:r>
        <w:rPr>
          <w:rFonts w:asciiTheme="majorHAnsi" w:hAnsiTheme="majorHAnsi" w:cstheme="majorHAnsi"/>
        </w:rPr>
        <w:t>borrower’s</w:t>
      </w:r>
      <w:proofErr w:type="gramEnd"/>
      <w:r>
        <w:rPr>
          <w:rFonts w:asciiTheme="majorHAnsi" w:hAnsiTheme="majorHAnsi" w:cstheme="majorHAnsi"/>
        </w:rPr>
        <w:t xml:space="preserve"> for whom this percentage was very high. We then observed that most of these </w:t>
      </w:r>
      <w:proofErr w:type="spellStart"/>
      <w:proofErr w:type="gramStart"/>
      <w:r>
        <w:rPr>
          <w:rFonts w:asciiTheme="majorHAnsi" w:hAnsiTheme="majorHAnsi" w:cstheme="majorHAnsi"/>
        </w:rPr>
        <w:t>borrower’s</w:t>
      </w:r>
      <w:proofErr w:type="spellEnd"/>
      <w:proofErr w:type="gramEnd"/>
      <w:r>
        <w:rPr>
          <w:rFonts w:asciiTheme="majorHAnsi" w:hAnsiTheme="majorHAnsi" w:cstheme="majorHAnsi"/>
        </w:rPr>
        <w:t xml:space="preserve"> were flagged as defaulters. Thus, this could be a good metric to identify </w:t>
      </w:r>
      <w:proofErr w:type="spellStart"/>
      <w:r>
        <w:rPr>
          <w:rFonts w:asciiTheme="majorHAnsi" w:hAnsiTheme="majorHAnsi" w:cstheme="majorHAnsi"/>
        </w:rPr>
        <w:t>customer’s</w:t>
      </w:r>
      <w:proofErr w:type="spellEnd"/>
      <w:r>
        <w:rPr>
          <w:rFonts w:asciiTheme="majorHAnsi" w:hAnsiTheme="majorHAnsi" w:cstheme="majorHAnsi"/>
        </w:rPr>
        <w:t xml:space="preserve"> who could be potential defaulters and take measures like increase their interest rate or apply a penalty fee or reduce the loan sanction amount.</w:t>
      </w: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r>
        <w:rPr>
          <w:rFonts w:asciiTheme="majorHAnsi" w:hAnsiTheme="majorHAnsi" w:cstheme="majorHAnsi"/>
          <w:b/>
        </w:rPr>
        <w:t>Use case 2: Calculate defaulter rate over the years</w:t>
      </w:r>
    </w:p>
    <w:p w:rsidR="000F61D7" w:rsidRPr="008F2FBB" w:rsidRDefault="000F61D7" w:rsidP="000F61D7">
      <w:pPr>
        <w:rPr>
          <w:rFonts w:asciiTheme="majorHAnsi" w:hAnsiTheme="majorHAnsi" w:cstheme="majorHAnsi"/>
        </w:rPr>
      </w:pPr>
      <w:r>
        <w:rPr>
          <w:rFonts w:asciiTheme="majorHAnsi" w:hAnsiTheme="majorHAnsi" w:cstheme="majorHAnsi"/>
        </w:rPr>
        <w:t>For any financial organization, the number of defaulters is a crucial metric. To analyze the defaulter rate over years, we calculated a count of defaulters and analyzed the evolution of defaulters.</w:t>
      </w:r>
    </w:p>
    <w:p w:rsidR="000F61D7" w:rsidRPr="008F2FBB" w:rsidRDefault="000F61D7" w:rsidP="000F61D7">
      <w:pPr>
        <w:rPr>
          <w:rFonts w:asciiTheme="majorHAnsi" w:hAnsiTheme="majorHAnsi" w:cstheme="majorHAnsi"/>
        </w:rPr>
      </w:pPr>
      <w:r w:rsidRPr="008F2FBB">
        <w:rPr>
          <w:rFonts w:asciiTheme="majorHAnsi" w:hAnsiTheme="majorHAnsi" w:cstheme="majorHAnsi"/>
          <w:noProof/>
        </w:rPr>
        <w:drawing>
          <wp:inline distT="114300" distB="114300" distL="114300" distR="114300" wp14:anchorId="569276D0" wp14:editId="4BE4EE31">
            <wp:extent cx="5731200" cy="2247900"/>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731200" cy="2247900"/>
                    </a:xfrm>
                    <a:prstGeom prst="rect">
                      <a:avLst/>
                    </a:prstGeom>
                    <a:ln/>
                  </pic:spPr>
                </pic:pic>
              </a:graphicData>
            </a:graphic>
          </wp:inline>
        </w:drawing>
      </w:r>
    </w:p>
    <w:p w:rsidR="000F61D7" w:rsidRPr="008F2FBB" w:rsidRDefault="000F61D7" w:rsidP="000F61D7">
      <w:pPr>
        <w:rPr>
          <w:rFonts w:asciiTheme="majorHAnsi" w:hAnsiTheme="majorHAnsi" w:cstheme="majorHAnsi"/>
        </w:rPr>
      </w:pPr>
    </w:p>
    <w:p w:rsidR="000F61D7" w:rsidRDefault="000F61D7" w:rsidP="000F61D7">
      <w:pPr>
        <w:rPr>
          <w:rFonts w:asciiTheme="majorHAnsi" w:hAnsiTheme="majorHAnsi" w:cstheme="majorHAnsi"/>
        </w:rPr>
      </w:pPr>
    </w:p>
    <w:p w:rsidR="000F61D7" w:rsidRPr="008F2FBB" w:rsidRDefault="000F61D7" w:rsidP="000F61D7">
      <w:pPr>
        <w:rPr>
          <w:rFonts w:asciiTheme="majorHAnsi" w:hAnsiTheme="majorHAnsi" w:cstheme="majorHAnsi"/>
        </w:rPr>
      </w:pPr>
    </w:p>
    <w:p w:rsidR="000F61D7" w:rsidRPr="008F2FBB" w:rsidRDefault="000F61D7" w:rsidP="000F61D7">
      <w:pPr>
        <w:rPr>
          <w:rFonts w:asciiTheme="majorHAnsi" w:hAnsiTheme="majorHAnsi" w:cstheme="majorHAnsi"/>
          <w:b/>
        </w:rPr>
      </w:pPr>
      <w:r w:rsidRPr="008F2FBB">
        <w:rPr>
          <w:rFonts w:asciiTheme="majorHAnsi" w:hAnsiTheme="majorHAnsi" w:cstheme="majorHAnsi"/>
          <w:b/>
        </w:rPr>
        <w:t>Default rate evolution over years (computed using monthly reporting period and loan origination)</w:t>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2892A578" wp14:editId="1CE2B401">
            <wp:extent cx="5731200" cy="1117600"/>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5731200" cy="1117600"/>
                    </a:xfrm>
                    <a:prstGeom prst="rect">
                      <a:avLst/>
                    </a:prstGeom>
                    <a:ln/>
                  </pic:spPr>
                </pic:pic>
              </a:graphicData>
            </a:graphic>
          </wp:inline>
        </w:drawing>
      </w: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402041CF" wp14:editId="30898BED">
            <wp:extent cx="5731200" cy="9525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731200" cy="952500"/>
                    </a:xfrm>
                    <a:prstGeom prst="rect">
                      <a:avLst/>
                    </a:prstGeom>
                    <a:ln/>
                  </pic:spPr>
                </pic:pic>
              </a:graphicData>
            </a:graphic>
          </wp:inline>
        </w:drawing>
      </w:r>
      <w:r w:rsidRPr="008F2FBB">
        <w:rPr>
          <w:rFonts w:asciiTheme="majorHAnsi" w:hAnsiTheme="majorHAnsi" w:cstheme="majorHAnsi"/>
          <w:noProof/>
        </w:rPr>
        <w:drawing>
          <wp:inline distT="114300" distB="114300" distL="114300" distR="114300" wp14:anchorId="27C9C1E4" wp14:editId="0220038D">
            <wp:extent cx="5731200" cy="43942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731200" cy="4394200"/>
                    </a:xfrm>
                    <a:prstGeom prst="rect">
                      <a:avLst/>
                    </a:prstGeom>
                    <a:ln/>
                  </pic:spPr>
                </pic:pic>
              </a:graphicData>
            </a:graphic>
          </wp:inline>
        </w:drawing>
      </w: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r>
        <w:rPr>
          <w:rFonts w:asciiTheme="majorHAnsi" w:hAnsiTheme="majorHAnsi" w:cstheme="majorHAnsi"/>
          <w:b/>
        </w:rPr>
        <w:t xml:space="preserve">Use case 2 Conclusion: </w:t>
      </w:r>
    </w:p>
    <w:p w:rsidR="000F61D7" w:rsidRDefault="000F61D7" w:rsidP="000F61D7">
      <w:pPr>
        <w:rPr>
          <w:rFonts w:asciiTheme="majorHAnsi" w:hAnsiTheme="majorHAnsi" w:cstheme="majorHAnsi"/>
        </w:rPr>
      </w:pPr>
      <w:r>
        <w:rPr>
          <w:rFonts w:asciiTheme="majorHAnsi" w:hAnsiTheme="majorHAnsi" w:cstheme="majorHAnsi"/>
          <w:b/>
        </w:rPr>
        <w:tab/>
      </w:r>
      <w:proofErr w:type="gramStart"/>
      <w:r w:rsidRPr="00C30C4E">
        <w:rPr>
          <w:rFonts w:asciiTheme="majorHAnsi" w:hAnsiTheme="majorHAnsi" w:cstheme="majorHAnsi"/>
        </w:rPr>
        <w:t>According to</w:t>
      </w:r>
      <w:proofErr w:type="gramEnd"/>
      <w:r w:rsidRPr="00C30C4E">
        <w:rPr>
          <w:rFonts w:asciiTheme="majorHAnsi" w:hAnsiTheme="majorHAnsi" w:cstheme="majorHAnsi"/>
        </w:rPr>
        <w:t xml:space="preserve"> the graph </w:t>
      </w:r>
      <w:r>
        <w:rPr>
          <w:rFonts w:asciiTheme="majorHAnsi" w:hAnsiTheme="majorHAnsi" w:cstheme="majorHAnsi"/>
        </w:rPr>
        <w:t xml:space="preserve">there was a sudden increase in the defaulter rate in 2007 this is because 2007 was economic depression year and rate starts stabilizing towards 2009 as it was marked the beginning of economic boom years. </w:t>
      </w:r>
    </w:p>
    <w:p w:rsidR="000F61D7" w:rsidRPr="00C30C4E" w:rsidRDefault="000F61D7" w:rsidP="000F61D7">
      <w:pPr>
        <w:rPr>
          <w:rFonts w:asciiTheme="majorHAnsi" w:hAnsiTheme="majorHAnsi" w:cstheme="majorHAnsi"/>
        </w:rPr>
      </w:pPr>
      <w:r>
        <w:rPr>
          <w:rFonts w:asciiTheme="majorHAnsi" w:hAnsiTheme="majorHAnsi" w:cstheme="majorHAnsi"/>
        </w:rPr>
        <w:t>Note: The sudden increment in the year 2011 is because we do not have complete data for the year 2011.</w:t>
      </w:r>
    </w:p>
    <w:p w:rsidR="000F61D7" w:rsidRPr="00C30C4E" w:rsidRDefault="000F61D7" w:rsidP="000F61D7">
      <w:pPr>
        <w:ind w:left="720"/>
        <w:rPr>
          <w:rFonts w:asciiTheme="majorHAnsi" w:hAnsiTheme="majorHAnsi" w:cstheme="majorHAnsi"/>
        </w:rPr>
      </w:pPr>
      <w:r w:rsidRPr="00C30C4E">
        <w:rPr>
          <w:rFonts w:asciiTheme="majorHAnsi" w:hAnsiTheme="majorHAnsi" w:cstheme="majorHAnsi"/>
        </w:rPr>
        <w:lastRenderedPageBreak/>
        <w:t>The ratio of prepaid loans in year 2005 was .805</w:t>
      </w:r>
    </w:p>
    <w:p w:rsidR="000F61D7" w:rsidRPr="00C30C4E" w:rsidRDefault="000F61D7" w:rsidP="000F61D7">
      <w:pPr>
        <w:ind w:left="720"/>
        <w:rPr>
          <w:rFonts w:asciiTheme="majorHAnsi" w:hAnsiTheme="majorHAnsi" w:cstheme="majorHAnsi"/>
        </w:rPr>
      </w:pPr>
      <w:r w:rsidRPr="00C30C4E">
        <w:rPr>
          <w:rFonts w:asciiTheme="majorHAnsi" w:hAnsiTheme="majorHAnsi" w:cstheme="majorHAnsi"/>
        </w:rPr>
        <w:t>The ratio of default loans in year 2005 was 0.0537</w:t>
      </w:r>
    </w:p>
    <w:p w:rsidR="000F61D7" w:rsidRDefault="000F61D7" w:rsidP="000F61D7">
      <w:pPr>
        <w:rPr>
          <w:rFonts w:asciiTheme="majorHAnsi" w:hAnsiTheme="majorHAnsi" w:cstheme="majorHAnsi"/>
          <w:b/>
        </w:rPr>
      </w:pPr>
      <w:r w:rsidRPr="00C30C4E">
        <w:rPr>
          <w:rFonts w:asciiTheme="majorHAnsi" w:hAnsiTheme="majorHAnsi" w:cstheme="majorHAnsi"/>
          <w:b/>
        </w:rPr>
        <w:t>Use case 3: Effect of interest rate over the years</w:t>
      </w:r>
    </w:p>
    <w:p w:rsidR="000F61D7" w:rsidRDefault="000F61D7" w:rsidP="000F61D7">
      <w:pPr>
        <w:rPr>
          <w:rFonts w:asciiTheme="majorHAnsi" w:hAnsiTheme="majorHAnsi" w:cstheme="majorHAnsi"/>
          <w:b/>
        </w:rPr>
      </w:pPr>
    </w:p>
    <w:p w:rsidR="000F61D7" w:rsidRPr="00C30C4E" w:rsidRDefault="000F61D7" w:rsidP="000F61D7">
      <w:pPr>
        <w:rPr>
          <w:rFonts w:asciiTheme="majorHAnsi" w:hAnsiTheme="majorHAnsi" w:cstheme="majorHAnsi"/>
        </w:rPr>
      </w:pPr>
      <w:r w:rsidRPr="00C30C4E">
        <w:rPr>
          <w:rFonts w:asciiTheme="majorHAnsi" w:hAnsiTheme="majorHAnsi" w:cstheme="majorHAnsi"/>
        </w:rPr>
        <w:t>The evolution of rate of interest by the year (Computed by first payment date and original interest rate)</w:t>
      </w: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2134E2C9" wp14:editId="04ECF318">
            <wp:extent cx="5731200" cy="533400"/>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a:stretch>
                      <a:fillRect/>
                    </a:stretch>
                  </pic:blipFill>
                  <pic:spPr>
                    <a:xfrm>
                      <a:off x="0" y="0"/>
                      <a:ext cx="5731200" cy="533400"/>
                    </a:xfrm>
                    <a:prstGeom prst="rect">
                      <a:avLst/>
                    </a:prstGeom>
                    <a:ln/>
                  </pic:spPr>
                </pic:pic>
              </a:graphicData>
            </a:graphic>
          </wp:inline>
        </w:drawing>
      </w: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1136A16F" wp14:editId="77DBDE43">
            <wp:extent cx="5731200" cy="44450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731200" cy="4445000"/>
                    </a:xfrm>
                    <a:prstGeom prst="rect">
                      <a:avLst/>
                    </a:prstGeom>
                    <a:ln/>
                  </pic:spPr>
                </pic:pic>
              </a:graphicData>
            </a:graphic>
          </wp:inline>
        </w:drawing>
      </w:r>
    </w:p>
    <w:p w:rsidR="000F61D7" w:rsidRDefault="000F61D7" w:rsidP="000F61D7">
      <w:pPr>
        <w:rPr>
          <w:rFonts w:asciiTheme="majorHAnsi" w:hAnsiTheme="majorHAnsi" w:cstheme="majorHAnsi"/>
          <w:b/>
        </w:rPr>
      </w:pPr>
    </w:p>
    <w:p w:rsidR="000F61D7" w:rsidRPr="00C30C4E" w:rsidRDefault="000F61D7" w:rsidP="000F61D7">
      <w:pPr>
        <w:rPr>
          <w:rFonts w:asciiTheme="majorHAnsi" w:hAnsiTheme="majorHAnsi" w:cstheme="majorHAnsi"/>
          <w:b/>
        </w:rPr>
      </w:pPr>
      <w:r w:rsidRPr="00C30C4E">
        <w:rPr>
          <w:rFonts w:asciiTheme="majorHAnsi" w:hAnsiTheme="majorHAnsi" w:cstheme="majorHAnsi"/>
          <w:b/>
        </w:rPr>
        <w:t xml:space="preserve">Use case 3 </w:t>
      </w:r>
      <w:proofErr w:type="gramStart"/>
      <w:r w:rsidRPr="00C30C4E">
        <w:rPr>
          <w:rFonts w:asciiTheme="majorHAnsi" w:hAnsiTheme="majorHAnsi" w:cstheme="majorHAnsi"/>
          <w:b/>
        </w:rPr>
        <w:t>conclusion</w:t>
      </w:r>
      <w:proofErr w:type="gramEnd"/>
      <w:r w:rsidRPr="00C30C4E">
        <w:rPr>
          <w:rFonts w:asciiTheme="majorHAnsi" w:hAnsiTheme="majorHAnsi" w:cstheme="majorHAnsi"/>
          <w:b/>
        </w:rPr>
        <w:t>:</w:t>
      </w:r>
    </w:p>
    <w:p w:rsidR="000F61D7" w:rsidRPr="00C30C4E" w:rsidRDefault="000F61D7" w:rsidP="000F61D7">
      <w:pPr>
        <w:rPr>
          <w:rFonts w:asciiTheme="majorHAnsi" w:hAnsiTheme="majorHAnsi" w:cstheme="majorHAnsi"/>
        </w:rPr>
      </w:pPr>
      <w:r>
        <w:rPr>
          <w:rFonts w:asciiTheme="majorHAnsi" w:hAnsiTheme="majorHAnsi" w:cstheme="majorHAnsi"/>
        </w:rPr>
        <w:t>We observed that t</w:t>
      </w:r>
      <w:r w:rsidRPr="00C30C4E">
        <w:rPr>
          <w:rFonts w:asciiTheme="majorHAnsi" w:hAnsiTheme="majorHAnsi" w:cstheme="majorHAnsi"/>
        </w:rPr>
        <w:t>he interest rate spiked during economic depression (2007-2008) due to subprime credit crisis and reduced over the years.</w:t>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sidRPr="008F2FBB">
        <w:rPr>
          <w:rFonts w:asciiTheme="majorHAnsi" w:hAnsiTheme="majorHAnsi" w:cstheme="majorHAnsi"/>
          <w:b/>
        </w:rPr>
        <w:t>Evolution of interest rate state wise</w:t>
      </w: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48EAA05C" wp14:editId="6C16B22D">
            <wp:extent cx="4914900" cy="14478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7"/>
                    <a:srcRect/>
                    <a:stretch>
                      <a:fillRect/>
                    </a:stretch>
                  </pic:blipFill>
                  <pic:spPr>
                    <a:xfrm>
                      <a:off x="0" y="0"/>
                      <a:ext cx="4960116" cy="1461119"/>
                    </a:xfrm>
                    <a:prstGeom prst="rect">
                      <a:avLst/>
                    </a:prstGeom>
                    <a:ln/>
                  </pic:spPr>
                </pic:pic>
              </a:graphicData>
            </a:graphic>
          </wp:inline>
        </w:drawing>
      </w: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r>
        <w:rPr>
          <w:rFonts w:asciiTheme="majorHAnsi" w:hAnsiTheme="majorHAnsi" w:cstheme="majorHAnsi"/>
          <w:b/>
        </w:rPr>
        <w:t>Summary metrics:</w:t>
      </w: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r>
        <w:rPr>
          <w:rFonts w:asciiTheme="majorHAnsi" w:hAnsiTheme="majorHAnsi" w:cstheme="majorHAnsi"/>
          <w:b/>
        </w:rPr>
        <w:t>Metric 1:</w:t>
      </w:r>
    </w:p>
    <w:p w:rsidR="000F61D7" w:rsidRPr="008F2FBB" w:rsidRDefault="000F61D7" w:rsidP="000F61D7">
      <w:pPr>
        <w:rPr>
          <w:rFonts w:asciiTheme="majorHAnsi" w:hAnsiTheme="majorHAnsi" w:cstheme="majorHAnsi"/>
          <w:b/>
        </w:rPr>
      </w:pPr>
      <w:r w:rsidRPr="008F2FBB">
        <w:rPr>
          <w:rFonts w:asciiTheme="majorHAnsi" w:hAnsiTheme="majorHAnsi" w:cstheme="majorHAnsi"/>
          <w:b/>
        </w:rPr>
        <w:t>Default</w:t>
      </w:r>
      <w:r>
        <w:rPr>
          <w:rFonts w:asciiTheme="majorHAnsi" w:hAnsiTheme="majorHAnsi" w:cstheme="majorHAnsi"/>
          <w:b/>
        </w:rPr>
        <w:t>er rate</w:t>
      </w:r>
      <w:r w:rsidRPr="008F2FBB">
        <w:rPr>
          <w:rFonts w:asciiTheme="majorHAnsi" w:hAnsiTheme="majorHAnsi" w:cstheme="majorHAnsi"/>
          <w:b/>
        </w:rPr>
        <w:t xml:space="preserve"> in each state </w:t>
      </w:r>
      <w:r>
        <w:rPr>
          <w:rFonts w:asciiTheme="majorHAnsi" w:hAnsiTheme="majorHAnsi" w:cstheme="majorHAnsi"/>
          <w:b/>
        </w:rPr>
        <w:t>per</w:t>
      </w:r>
      <w:r w:rsidRPr="008F2FBB">
        <w:rPr>
          <w:rFonts w:asciiTheme="majorHAnsi" w:hAnsiTheme="majorHAnsi" w:cstheme="majorHAnsi"/>
          <w:b/>
        </w:rPr>
        <w:t xml:space="preserve"> year </w:t>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3DBE5080" wp14:editId="4923048F">
            <wp:extent cx="5731200" cy="46863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731200" cy="4686300"/>
                    </a:xfrm>
                    <a:prstGeom prst="rect">
                      <a:avLst/>
                    </a:prstGeom>
                    <a:ln/>
                  </pic:spPr>
                </pic:pic>
              </a:graphicData>
            </a:graphic>
          </wp:inline>
        </w:drawing>
      </w: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5F72B56B" wp14:editId="4EA6B10C">
            <wp:extent cx="5731200" cy="2387600"/>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731200" cy="2387600"/>
                    </a:xfrm>
                    <a:prstGeom prst="rect">
                      <a:avLst/>
                    </a:prstGeom>
                    <a:ln/>
                  </pic:spPr>
                </pic:pic>
              </a:graphicData>
            </a:graphic>
          </wp:inline>
        </w:drawing>
      </w:r>
    </w:p>
    <w:p w:rsidR="000F61D7" w:rsidRPr="008F2FBB"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r>
        <w:rPr>
          <w:rFonts w:asciiTheme="majorHAnsi" w:hAnsiTheme="majorHAnsi" w:cstheme="majorHAnsi"/>
          <w:b/>
        </w:rPr>
        <w:t>Metric 2:</w:t>
      </w:r>
    </w:p>
    <w:p w:rsidR="000F61D7" w:rsidRPr="008F2FBB" w:rsidRDefault="000F61D7" w:rsidP="000F61D7">
      <w:pPr>
        <w:rPr>
          <w:rFonts w:asciiTheme="majorHAnsi" w:hAnsiTheme="majorHAnsi" w:cstheme="majorHAnsi"/>
          <w:b/>
        </w:rPr>
      </w:pPr>
      <w:r>
        <w:rPr>
          <w:rFonts w:asciiTheme="majorHAnsi" w:hAnsiTheme="majorHAnsi" w:cstheme="majorHAnsi"/>
          <w:b/>
        </w:rPr>
        <w:t xml:space="preserve">Defaulter </w:t>
      </w:r>
      <w:r w:rsidRPr="008F2FBB">
        <w:rPr>
          <w:rFonts w:asciiTheme="majorHAnsi" w:hAnsiTheme="majorHAnsi" w:cstheme="majorHAnsi"/>
          <w:b/>
        </w:rPr>
        <w:t>cases by Credit Score</w:t>
      </w:r>
    </w:p>
    <w:p w:rsidR="000F61D7" w:rsidRPr="008F2FBB" w:rsidRDefault="000F61D7" w:rsidP="000F61D7">
      <w:pPr>
        <w:rPr>
          <w:rFonts w:asciiTheme="majorHAnsi" w:hAnsiTheme="majorHAnsi" w:cstheme="majorHAnsi"/>
          <w:b/>
        </w:rPr>
      </w:pPr>
    </w:p>
    <w:p w:rsidR="000F61D7" w:rsidRPr="00C2681D" w:rsidRDefault="000F61D7" w:rsidP="000F61D7">
      <w:pPr>
        <w:rPr>
          <w:rFonts w:asciiTheme="majorHAnsi" w:hAnsiTheme="majorHAnsi" w:cstheme="majorHAnsi"/>
        </w:rPr>
      </w:pPr>
      <w:r w:rsidRPr="00C2681D">
        <w:rPr>
          <w:rFonts w:asciiTheme="majorHAnsi" w:hAnsiTheme="majorHAnsi" w:cstheme="majorHAnsi"/>
        </w:rPr>
        <w:t xml:space="preserve">The average credit score of all applications is 724. </w:t>
      </w:r>
      <w:proofErr w:type="gramStart"/>
      <w:r w:rsidRPr="00C2681D">
        <w:rPr>
          <w:rFonts w:asciiTheme="majorHAnsi" w:hAnsiTheme="majorHAnsi" w:cstheme="majorHAnsi"/>
        </w:rPr>
        <w:t>Surprising</w:t>
      </w:r>
      <w:r>
        <w:rPr>
          <w:rFonts w:asciiTheme="majorHAnsi" w:hAnsiTheme="majorHAnsi" w:cstheme="majorHAnsi"/>
        </w:rPr>
        <w:t>!!!</w:t>
      </w:r>
      <w:r w:rsidRPr="00C2681D">
        <w:rPr>
          <w:rFonts w:asciiTheme="majorHAnsi" w:hAnsiTheme="majorHAnsi" w:cstheme="majorHAnsi"/>
        </w:rPr>
        <w:t>.</w:t>
      </w:r>
      <w:proofErr w:type="gramEnd"/>
      <w:r w:rsidRPr="00C2681D">
        <w:rPr>
          <w:rFonts w:asciiTheme="majorHAnsi" w:hAnsiTheme="majorHAnsi" w:cstheme="majorHAnsi"/>
        </w:rPr>
        <w:t xml:space="preserve"> Then average potential homeowner h</w:t>
      </w:r>
      <w:r>
        <w:rPr>
          <w:rFonts w:asciiTheme="majorHAnsi" w:hAnsiTheme="majorHAnsi" w:cstheme="majorHAnsi"/>
        </w:rPr>
        <w:t>as a **excellent credit score*</w:t>
      </w:r>
      <w:proofErr w:type="gramStart"/>
      <w:r>
        <w:rPr>
          <w:rFonts w:asciiTheme="majorHAnsi" w:hAnsiTheme="majorHAnsi" w:cstheme="majorHAnsi"/>
        </w:rPr>
        <w:t>*</w:t>
      </w:r>
      <w:r w:rsidRPr="00C2681D">
        <w:rPr>
          <w:rFonts w:asciiTheme="majorHAnsi" w:hAnsiTheme="majorHAnsi" w:cstheme="majorHAnsi"/>
        </w:rPr>
        <w:t>.If</w:t>
      </w:r>
      <w:proofErr w:type="gramEnd"/>
      <w:r w:rsidRPr="00C2681D">
        <w:rPr>
          <w:rFonts w:asciiTheme="majorHAnsi" w:hAnsiTheme="majorHAnsi" w:cstheme="majorHAnsi"/>
        </w:rPr>
        <w:t xml:space="preserve"> you have credit score less than 700 then you are already at only 25% percentile!</w:t>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6BE2F7C4" wp14:editId="7D48154F">
            <wp:extent cx="5731200" cy="14224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731200" cy="1422400"/>
                    </a:xfrm>
                    <a:prstGeom prst="rect">
                      <a:avLst/>
                    </a:prstGeom>
                    <a:ln/>
                  </pic:spPr>
                </pic:pic>
              </a:graphicData>
            </a:graphic>
          </wp:inline>
        </w:drawing>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sidRPr="008F2FBB">
        <w:rPr>
          <w:rFonts w:asciiTheme="majorHAnsi" w:hAnsiTheme="majorHAnsi" w:cstheme="majorHAnsi"/>
          <w:b/>
        </w:rPr>
        <w:t>Histogram of credit score</w:t>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51666252" wp14:editId="5FD6CFE9">
            <wp:extent cx="5731200" cy="45466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31200" cy="4546600"/>
                    </a:xfrm>
                    <a:prstGeom prst="rect">
                      <a:avLst/>
                    </a:prstGeom>
                    <a:ln/>
                  </pic:spPr>
                </pic:pic>
              </a:graphicData>
            </a:graphic>
          </wp:inline>
        </w:drawing>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r>
        <w:rPr>
          <w:rFonts w:asciiTheme="majorHAnsi" w:hAnsiTheme="majorHAnsi" w:cstheme="majorHAnsi"/>
          <w:b/>
        </w:rPr>
        <w:t>Metric 3:</w:t>
      </w:r>
    </w:p>
    <w:p w:rsidR="000F61D7" w:rsidRDefault="000F61D7" w:rsidP="000F61D7">
      <w:pPr>
        <w:rPr>
          <w:rFonts w:asciiTheme="majorHAnsi" w:hAnsiTheme="majorHAnsi" w:cstheme="majorHAnsi"/>
          <w:b/>
        </w:rPr>
      </w:pPr>
      <w:r>
        <w:rPr>
          <w:rFonts w:asciiTheme="majorHAnsi" w:hAnsiTheme="majorHAnsi" w:cstheme="majorHAnsi"/>
          <w:b/>
        </w:rPr>
        <w:t>Analyzing zero balance code over the years</w:t>
      </w:r>
    </w:p>
    <w:p w:rsidR="000F61D7" w:rsidRPr="00C2681D" w:rsidRDefault="000F61D7" w:rsidP="000F61D7">
      <w:pPr>
        <w:rPr>
          <w:rFonts w:asciiTheme="majorHAnsi" w:hAnsiTheme="majorHAnsi" w:cstheme="majorHAnsi"/>
        </w:rPr>
      </w:pPr>
      <w:r w:rsidRPr="00C2681D">
        <w:rPr>
          <w:rFonts w:asciiTheme="majorHAnsi" w:hAnsiTheme="majorHAnsi" w:cstheme="majorHAnsi"/>
        </w:rPr>
        <w:t xml:space="preserve">Creating set based on </w:t>
      </w:r>
      <w:proofErr w:type="spellStart"/>
      <w:r w:rsidRPr="00C2681D">
        <w:rPr>
          <w:rFonts w:asciiTheme="majorHAnsi" w:hAnsiTheme="majorHAnsi" w:cstheme="majorHAnsi"/>
        </w:rPr>
        <w:t>Zero_balance_code</w:t>
      </w:r>
      <w:proofErr w:type="spellEnd"/>
      <w:r w:rsidRPr="00C2681D">
        <w:rPr>
          <w:rFonts w:asciiTheme="majorHAnsi" w:hAnsiTheme="majorHAnsi" w:cstheme="majorHAnsi"/>
        </w:rPr>
        <w:t xml:space="preserve"> </w:t>
      </w:r>
    </w:p>
    <w:p w:rsidR="000F61D7" w:rsidRPr="00C2681D" w:rsidRDefault="000F61D7" w:rsidP="000F61D7">
      <w:pPr>
        <w:rPr>
          <w:rFonts w:asciiTheme="majorHAnsi" w:hAnsiTheme="majorHAnsi" w:cstheme="majorHAnsi"/>
        </w:rPr>
      </w:pPr>
      <w:proofErr w:type="spellStart"/>
      <w:r w:rsidRPr="00C2681D">
        <w:rPr>
          <w:rFonts w:asciiTheme="majorHAnsi" w:hAnsiTheme="majorHAnsi" w:cstheme="majorHAnsi"/>
        </w:rPr>
        <w:t>Zero_balance_code</w:t>
      </w:r>
      <w:proofErr w:type="spellEnd"/>
      <w:r w:rsidRPr="00C2681D">
        <w:rPr>
          <w:rFonts w:asciiTheme="majorHAnsi" w:hAnsiTheme="majorHAnsi" w:cstheme="majorHAnsi"/>
        </w:rPr>
        <w:t xml:space="preserve"> with 0 and 1 are healthy</w:t>
      </w:r>
    </w:p>
    <w:p w:rsidR="000F61D7" w:rsidRPr="00C2681D" w:rsidRDefault="000F61D7" w:rsidP="000F61D7">
      <w:pPr>
        <w:rPr>
          <w:rFonts w:asciiTheme="majorHAnsi" w:hAnsiTheme="majorHAnsi" w:cstheme="majorHAnsi"/>
        </w:rPr>
      </w:pPr>
      <w:proofErr w:type="spellStart"/>
      <w:r w:rsidRPr="00C2681D">
        <w:rPr>
          <w:rFonts w:asciiTheme="majorHAnsi" w:hAnsiTheme="majorHAnsi" w:cstheme="majorHAnsi"/>
        </w:rPr>
        <w:t>Zero_balance_code</w:t>
      </w:r>
      <w:proofErr w:type="spellEnd"/>
      <w:r w:rsidRPr="00C2681D">
        <w:rPr>
          <w:rFonts w:asciiTheme="majorHAnsi" w:hAnsiTheme="majorHAnsi" w:cstheme="majorHAnsi"/>
        </w:rPr>
        <w:t xml:space="preserve"> with 3,6 and 9 are default</w:t>
      </w:r>
    </w:p>
    <w:p w:rsidR="000F61D7" w:rsidRDefault="000F61D7" w:rsidP="000F61D7">
      <w:pPr>
        <w:rPr>
          <w:rFonts w:asciiTheme="majorHAnsi" w:hAnsiTheme="majorHAnsi" w:cstheme="majorHAnsi"/>
          <w:b/>
        </w:rPr>
      </w:pPr>
      <w:r w:rsidRPr="008F2FBB">
        <w:rPr>
          <w:rFonts w:asciiTheme="majorHAnsi" w:hAnsiTheme="majorHAnsi" w:cstheme="majorHAnsi"/>
          <w:b/>
        </w:rPr>
        <w:t xml:space="preserve"> </w:t>
      </w:r>
      <w:r w:rsidRPr="008F2FBB">
        <w:rPr>
          <w:rFonts w:asciiTheme="majorHAnsi" w:hAnsiTheme="majorHAnsi" w:cstheme="majorHAnsi"/>
          <w:noProof/>
        </w:rPr>
        <w:drawing>
          <wp:inline distT="114300" distB="114300" distL="114300" distR="114300" wp14:anchorId="4EF2FB9B" wp14:editId="5AAB3A9B">
            <wp:extent cx="5731200" cy="18161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5731200" cy="1816100"/>
                    </a:xfrm>
                    <a:prstGeom prst="rect">
                      <a:avLst/>
                    </a:prstGeom>
                    <a:ln/>
                  </pic:spPr>
                </pic:pic>
              </a:graphicData>
            </a:graphic>
          </wp:inline>
        </w:drawing>
      </w:r>
    </w:p>
    <w:p w:rsidR="000F61D7" w:rsidRDefault="000F61D7" w:rsidP="000F61D7">
      <w:pPr>
        <w:rPr>
          <w:rFonts w:asciiTheme="majorHAnsi" w:hAnsiTheme="majorHAnsi" w:cstheme="majorHAnsi"/>
          <w:b/>
        </w:rPr>
      </w:pPr>
    </w:p>
    <w:p w:rsidR="000F61D7" w:rsidRPr="008F2FBB" w:rsidRDefault="000F61D7" w:rsidP="000F61D7">
      <w:pPr>
        <w:jc w:val="center"/>
        <w:rPr>
          <w:rFonts w:asciiTheme="majorHAnsi" w:hAnsiTheme="majorHAnsi" w:cstheme="majorHAnsi"/>
          <w:b/>
        </w:rPr>
      </w:pPr>
      <w:r>
        <w:rPr>
          <w:rFonts w:asciiTheme="majorHAnsi" w:hAnsiTheme="majorHAnsi" w:cstheme="majorHAnsi"/>
          <w:b/>
        </w:rPr>
        <w:t>Graph 1: Loan Status vs</w:t>
      </w:r>
      <w:r w:rsidRPr="008F2FBB">
        <w:rPr>
          <w:rFonts w:asciiTheme="majorHAnsi" w:hAnsiTheme="majorHAnsi" w:cstheme="majorHAnsi"/>
          <w:b/>
        </w:rPr>
        <w:t xml:space="preserve"> credit score</w:t>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75F42937" wp14:editId="32DE2C2D">
            <wp:extent cx="5457825" cy="3848100"/>
            <wp:effectExtent l="0" t="0" r="9525"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458136" cy="3848319"/>
                    </a:xfrm>
                    <a:prstGeom prst="rect">
                      <a:avLst/>
                    </a:prstGeom>
                    <a:ln/>
                  </pic:spPr>
                </pic:pic>
              </a:graphicData>
            </a:graphic>
          </wp:inline>
        </w:drawing>
      </w:r>
    </w:p>
    <w:p w:rsidR="000F61D7"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rPr>
      </w:pPr>
      <w:r w:rsidRPr="008F2FBB">
        <w:rPr>
          <w:rFonts w:asciiTheme="majorHAnsi" w:hAnsiTheme="majorHAnsi" w:cstheme="majorHAnsi"/>
        </w:rPr>
        <w:t>This graph shows some interesting findings:</w:t>
      </w:r>
    </w:p>
    <w:p w:rsidR="000F61D7" w:rsidRPr="008F2FBB" w:rsidRDefault="000F61D7" w:rsidP="000F61D7">
      <w:pPr>
        <w:rPr>
          <w:rFonts w:asciiTheme="majorHAnsi" w:hAnsiTheme="majorHAnsi" w:cstheme="majorHAnsi"/>
        </w:rPr>
      </w:pPr>
    </w:p>
    <w:p w:rsidR="000F61D7" w:rsidRPr="008F2FBB" w:rsidRDefault="000F61D7" w:rsidP="000F61D7">
      <w:pPr>
        <w:rPr>
          <w:rFonts w:asciiTheme="majorHAnsi" w:hAnsiTheme="majorHAnsi" w:cstheme="majorHAnsi"/>
        </w:rPr>
      </w:pPr>
      <w:r w:rsidRPr="008F2FBB">
        <w:rPr>
          <w:rFonts w:asciiTheme="majorHAnsi" w:hAnsiTheme="majorHAnsi" w:cstheme="majorHAnsi"/>
        </w:rPr>
        <w:t>1. The overall trend of applicant's credit score is increasing by year.</w:t>
      </w:r>
    </w:p>
    <w:p w:rsidR="000F61D7" w:rsidRPr="008F2FBB" w:rsidRDefault="000F61D7" w:rsidP="000F61D7">
      <w:pPr>
        <w:rPr>
          <w:rFonts w:asciiTheme="majorHAnsi" w:hAnsiTheme="majorHAnsi" w:cstheme="majorHAnsi"/>
          <w:b/>
        </w:rPr>
      </w:pPr>
      <w:r w:rsidRPr="008F2FBB">
        <w:rPr>
          <w:rFonts w:asciiTheme="majorHAnsi" w:hAnsiTheme="majorHAnsi" w:cstheme="majorHAnsi"/>
        </w:rPr>
        <w:lastRenderedPageBreak/>
        <w:t>2. Default cases have lower average credit score compared to non-default cases. Therefore, credit score should be considered as one feature in the machine learning model</w:t>
      </w:r>
      <w:r w:rsidRPr="008F2FBB">
        <w:rPr>
          <w:rFonts w:asciiTheme="majorHAnsi" w:hAnsiTheme="majorHAnsi" w:cstheme="majorHAnsi"/>
          <w:b/>
        </w:rPr>
        <w:t>.</w:t>
      </w:r>
    </w:p>
    <w:p w:rsidR="000F61D7" w:rsidRPr="008F2FBB" w:rsidRDefault="000F61D7" w:rsidP="000F61D7">
      <w:pPr>
        <w:rPr>
          <w:rFonts w:asciiTheme="majorHAnsi" w:hAnsiTheme="majorHAnsi" w:cstheme="majorHAnsi"/>
          <w:b/>
        </w:rPr>
      </w:pPr>
    </w:p>
    <w:p w:rsidR="000F61D7" w:rsidRPr="008F2FBB" w:rsidRDefault="000F61D7" w:rsidP="000F61D7">
      <w:pPr>
        <w:jc w:val="center"/>
        <w:rPr>
          <w:rFonts w:asciiTheme="majorHAnsi" w:hAnsiTheme="majorHAnsi" w:cstheme="majorHAnsi"/>
          <w:b/>
        </w:rPr>
      </w:pPr>
      <w:r w:rsidRPr="008F2FBB">
        <w:rPr>
          <w:rFonts w:asciiTheme="majorHAnsi" w:hAnsiTheme="majorHAnsi" w:cstheme="majorHAnsi"/>
          <w:b/>
        </w:rPr>
        <w:t>Initial Loan-to-Value ratio by status</w:t>
      </w:r>
      <w:r w:rsidRPr="008F2FBB">
        <w:rPr>
          <w:rFonts w:asciiTheme="majorHAnsi" w:hAnsiTheme="majorHAnsi" w:cstheme="majorHAnsi"/>
          <w:noProof/>
        </w:rPr>
        <w:drawing>
          <wp:inline distT="114300" distB="114300" distL="114300" distR="114300" wp14:anchorId="1051844E" wp14:editId="224D6287">
            <wp:extent cx="5731200" cy="46228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731200" cy="4622800"/>
                    </a:xfrm>
                    <a:prstGeom prst="rect">
                      <a:avLst/>
                    </a:prstGeom>
                    <a:ln/>
                  </pic:spPr>
                </pic:pic>
              </a:graphicData>
            </a:graphic>
          </wp:inline>
        </w:drawing>
      </w:r>
    </w:p>
    <w:p w:rsidR="000F61D7" w:rsidRPr="00896167" w:rsidRDefault="000F61D7" w:rsidP="000F61D7">
      <w:pPr>
        <w:pStyle w:val="Heading3"/>
        <w:keepNext w:val="0"/>
        <w:keepLines w:val="0"/>
        <w:spacing w:before="200" w:after="0" w:line="240" w:lineRule="auto"/>
        <w:contextualSpacing w:val="0"/>
        <w:rPr>
          <w:rFonts w:asciiTheme="majorHAnsi" w:hAnsiTheme="majorHAnsi" w:cstheme="majorHAnsi"/>
          <w:color w:val="000000"/>
          <w:sz w:val="27"/>
          <w:szCs w:val="27"/>
          <w:highlight w:val="white"/>
        </w:rPr>
      </w:pPr>
      <w:bookmarkStart w:id="0" w:name="_bvqo889z7zia" w:colFirst="0" w:colLast="0"/>
      <w:bookmarkEnd w:id="0"/>
      <w:r w:rsidRPr="00896167">
        <w:rPr>
          <w:rFonts w:asciiTheme="majorHAnsi" w:hAnsiTheme="majorHAnsi" w:cstheme="majorHAnsi"/>
          <w:color w:val="000000"/>
          <w:sz w:val="27"/>
          <w:szCs w:val="27"/>
          <w:highlight w:val="white"/>
        </w:rPr>
        <w:t>Original Loan to value ratio (OLTV)</w:t>
      </w:r>
    </w:p>
    <w:p w:rsidR="000F61D7" w:rsidRPr="00896167" w:rsidRDefault="000F61D7" w:rsidP="000F61D7">
      <w:pPr>
        <w:spacing w:before="220"/>
        <w:rPr>
          <w:rFonts w:asciiTheme="majorHAnsi" w:hAnsiTheme="majorHAnsi" w:cstheme="majorHAnsi"/>
          <w:sz w:val="21"/>
          <w:szCs w:val="21"/>
          <w:highlight w:val="white"/>
        </w:rPr>
      </w:pPr>
      <w:r w:rsidRPr="00896167">
        <w:rPr>
          <w:rFonts w:asciiTheme="majorHAnsi" w:hAnsiTheme="majorHAnsi" w:cstheme="majorHAnsi"/>
          <w:sz w:val="21"/>
          <w:szCs w:val="21"/>
          <w:highlight w:val="white"/>
        </w:rPr>
        <w:t>Another interesting plot. Clearly, healthy loan has OLTVs around 70%, while default cases are at 80%. This makes sense too. As higher OLTV means you borrow more money to buy the house, which makes the mortgage riskier.</w:t>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p>
    <w:p w:rsidR="000F61D7" w:rsidRPr="008F2FBB" w:rsidRDefault="000F61D7" w:rsidP="000F61D7">
      <w:pPr>
        <w:jc w:val="center"/>
        <w:rPr>
          <w:rFonts w:asciiTheme="majorHAnsi" w:hAnsiTheme="majorHAnsi" w:cstheme="majorHAnsi"/>
          <w:b/>
        </w:rPr>
      </w:pPr>
      <w:r w:rsidRPr="008F2FBB">
        <w:rPr>
          <w:rFonts w:asciiTheme="majorHAnsi" w:hAnsiTheme="majorHAnsi" w:cstheme="majorHAnsi"/>
          <w:b/>
        </w:rPr>
        <w:lastRenderedPageBreak/>
        <w:t>Debt-to-Income ratio</w:t>
      </w:r>
      <w:r w:rsidRPr="008F2FBB">
        <w:rPr>
          <w:rFonts w:asciiTheme="majorHAnsi" w:hAnsiTheme="majorHAnsi" w:cstheme="majorHAnsi"/>
          <w:noProof/>
        </w:rPr>
        <w:drawing>
          <wp:inline distT="114300" distB="114300" distL="114300" distR="114300" wp14:anchorId="0DC9A5BE" wp14:editId="0BE8358E">
            <wp:extent cx="5731200" cy="4635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731200" cy="4635500"/>
                    </a:xfrm>
                    <a:prstGeom prst="rect">
                      <a:avLst/>
                    </a:prstGeom>
                    <a:ln/>
                  </pic:spPr>
                </pic:pic>
              </a:graphicData>
            </a:graphic>
          </wp:inline>
        </w:drawing>
      </w:r>
    </w:p>
    <w:p w:rsidR="000F61D7" w:rsidRPr="008F2FBB" w:rsidRDefault="000F61D7" w:rsidP="000F61D7">
      <w:pPr>
        <w:pStyle w:val="Heading3"/>
        <w:keepNext w:val="0"/>
        <w:keepLines w:val="0"/>
        <w:spacing w:before="200" w:after="0" w:line="240" w:lineRule="auto"/>
        <w:contextualSpacing w:val="0"/>
        <w:rPr>
          <w:rFonts w:asciiTheme="majorHAnsi" w:hAnsiTheme="majorHAnsi" w:cstheme="majorHAnsi"/>
          <w:b/>
          <w:color w:val="000000"/>
          <w:sz w:val="27"/>
          <w:szCs w:val="27"/>
          <w:highlight w:val="white"/>
        </w:rPr>
      </w:pPr>
      <w:bookmarkStart w:id="1" w:name="_ic577b79crr1" w:colFirst="0" w:colLast="0"/>
      <w:bookmarkEnd w:id="1"/>
    </w:p>
    <w:p w:rsidR="000F61D7" w:rsidRPr="008F2FBB" w:rsidRDefault="000F61D7" w:rsidP="000F61D7">
      <w:pPr>
        <w:spacing w:before="220"/>
        <w:rPr>
          <w:rFonts w:asciiTheme="majorHAnsi" w:hAnsiTheme="majorHAnsi" w:cstheme="majorHAnsi"/>
          <w:sz w:val="21"/>
          <w:szCs w:val="21"/>
          <w:highlight w:val="white"/>
        </w:rPr>
      </w:pPr>
      <w:r w:rsidRPr="008F2FBB">
        <w:rPr>
          <w:rFonts w:asciiTheme="majorHAnsi" w:hAnsiTheme="majorHAnsi" w:cstheme="majorHAnsi"/>
          <w:sz w:val="21"/>
          <w:szCs w:val="21"/>
          <w:highlight w:val="white"/>
        </w:rPr>
        <w:t xml:space="preserve">There are a lot of websites out there to tell you how much you can afford to buy a house. Like </w:t>
      </w:r>
      <w:hyperlink r:id="rId26">
        <w:r w:rsidRPr="008F2FBB">
          <w:rPr>
            <w:rFonts w:asciiTheme="majorHAnsi" w:hAnsiTheme="majorHAnsi" w:cstheme="majorHAnsi"/>
            <w:color w:val="337AB7"/>
            <w:sz w:val="21"/>
            <w:szCs w:val="21"/>
            <w:highlight w:val="white"/>
            <w:u w:val="single"/>
          </w:rPr>
          <w:t>this one</w:t>
        </w:r>
      </w:hyperlink>
      <w:r w:rsidRPr="008F2FBB">
        <w:rPr>
          <w:rFonts w:asciiTheme="majorHAnsi" w:hAnsiTheme="majorHAnsi" w:cstheme="majorHAnsi"/>
          <w:sz w:val="21"/>
          <w:szCs w:val="21"/>
          <w:highlight w:val="white"/>
        </w:rPr>
        <w:t xml:space="preserve">. The conservative approach uses ~37% as DTI and the aggressive uses 41%. Analysis of </w:t>
      </w:r>
      <w:proofErr w:type="spellStart"/>
      <w:r w:rsidRPr="008F2FBB">
        <w:rPr>
          <w:rFonts w:asciiTheme="majorHAnsi" w:hAnsiTheme="majorHAnsi" w:cstheme="majorHAnsi"/>
          <w:sz w:val="21"/>
          <w:szCs w:val="21"/>
          <w:highlight w:val="white"/>
        </w:rPr>
        <w:t>Freddic's</w:t>
      </w:r>
      <w:proofErr w:type="spellEnd"/>
      <w:r w:rsidRPr="008F2FBB">
        <w:rPr>
          <w:rFonts w:asciiTheme="majorHAnsi" w:hAnsiTheme="majorHAnsi" w:cstheme="majorHAnsi"/>
          <w:sz w:val="21"/>
          <w:szCs w:val="21"/>
          <w:highlight w:val="white"/>
        </w:rPr>
        <w:t xml:space="preserve"> data kind of supports this theory. Default cases in general has higher DTI compared to those non-default cases. Also, before the sub-prime crisis, you can get a loan with DTI higher than 40%. Now, the general trend of DTI becomes more and more conservative. DTI rates are now between 30-35%. </w:t>
      </w:r>
      <w:proofErr w:type="gramStart"/>
      <w:r w:rsidRPr="008F2FBB">
        <w:rPr>
          <w:rFonts w:asciiTheme="majorHAnsi" w:hAnsiTheme="majorHAnsi" w:cstheme="majorHAnsi"/>
          <w:sz w:val="21"/>
          <w:szCs w:val="21"/>
          <w:highlight w:val="white"/>
        </w:rPr>
        <w:t>So</w:t>
      </w:r>
      <w:proofErr w:type="gramEnd"/>
      <w:r w:rsidRPr="008F2FBB">
        <w:rPr>
          <w:rFonts w:asciiTheme="majorHAnsi" w:hAnsiTheme="majorHAnsi" w:cstheme="majorHAnsi"/>
          <w:sz w:val="21"/>
          <w:szCs w:val="21"/>
          <w:highlight w:val="white"/>
        </w:rPr>
        <w:t xml:space="preserve"> next time when you use the online house affordability calculator.</w:t>
      </w:r>
    </w:p>
    <w:p w:rsidR="000F61D7" w:rsidRPr="008F2FBB" w:rsidRDefault="000F61D7" w:rsidP="000F61D7">
      <w:pPr>
        <w:spacing w:before="220"/>
        <w:rPr>
          <w:rFonts w:asciiTheme="majorHAnsi" w:hAnsiTheme="majorHAnsi" w:cstheme="majorHAnsi"/>
          <w:sz w:val="21"/>
          <w:szCs w:val="21"/>
          <w:highlight w:val="white"/>
        </w:rPr>
      </w:pPr>
    </w:p>
    <w:p w:rsidR="000F61D7" w:rsidRDefault="000F61D7" w:rsidP="000F61D7">
      <w:pPr>
        <w:spacing w:before="220"/>
        <w:rPr>
          <w:rFonts w:asciiTheme="majorHAnsi" w:hAnsiTheme="majorHAnsi" w:cstheme="majorHAnsi"/>
          <w:b/>
          <w:sz w:val="21"/>
          <w:szCs w:val="21"/>
          <w:highlight w:val="white"/>
        </w:rPr>
      </w:pPr>
    </w:p>
    <w:p w:rsidR="000F61D7" w:rsidRDefault="000F61D7" w:rsidP="000F61D7">
      <w:pPr>
        <w:spacing w:before="220"/>
        <w:rPr>
          <w:rFonts w:asciiTheme="majorHAnsi" w:hAnsiTheme="majorHAnsi" w:cstheme="majorHAnsi"/>
          <w:b/>
          <w:sz w:val="21"/>
          <w:szCs w:val="21"/>
          <w:highlight w:val="white"/>
        </w:rPr>
      </w:pPr>
    </w:p>
    <w:p w:rsidR="000F61D7" w:rsidRDefault="000F61D7" w:rsidP="000F61D7">
      <w:pPr>
        <w:spacing w:before="220"/>
        <w:rPr>
          <w:rFonts w:asciiTheme="majorHAnsi" w:hAnsiTheme="majorHAnsi" w:cstheme="majorHAnsi"/>
          <w:b/>
          <w:sz w:val="21"/>
          <w:szCs w:val="21"/>
          <w:highlight w:val="white"/>
        </w:rPr>
      </w:pPr>
    </w:p>
    <w:p w:rsidR="000F61D7" w:rsidRDefault="000F61D7" w:rsidP="000F61D7">
      <w:pPr>
        <w:spacing w:before="220"/>
        <w:rPr>
          <w:rFonts w:asciiTheme="majorHAnsi" w:hAnsiTheme="majorHAnsi" w:cstheme="majorHAnsi"/>
          <w:b/>
          <w:sz w:val="21"/>
          <w:szCs w:val="21"/>
          <w:highlight w:val="white"/>
        </w:rPr>
      </w:pPr>
    </w:p>
    <w:p w:rsidR="000F61D7" w:rsidRDefault="000F61D7" w:rsidP="000F61D7">
      <w:pPr>
        <w:spacing w:before="220"/>
        <w:rPr>
          <w:rFonts w:asciiTheme="majorHAnsi" w:hAnsiTheme="majorHAnsi" w:cstheme="majorHAnsi"/>
          <w:b/>
          <w:sz w:val="21"/>
          <w:szCs w:val="21"/>
          <w:highlight w:val="white"/>
        </w:rPr>
      </w:pPr>
    </w:p>
    <w:p w:rsidR="000F61D7" w:rsidRDefault="000F61D7" w:rsidP="000F61D7">
      <w:pPr>
        <w:spacing w:before="220"/>
        <w:rPr>
          <w:rFonts w:asciiTheme="majorHAnsi" w:hAnsiTheme="majorHAnsi" w:cstheme="majorHAnsi"/>
          <w:b/>
          <w:sz w:val="21"/>
          <w:szCs w:val="21"/>
          <w:highlight w:val="white"/>
        </w:rPr>
      </w:pPr>
    </w:p>
    <w:p w:rsidR="000F61D7" w:rsidRDefault="000F61D7" w:rsidP="000F61D7">
      <w:pPr>
        <w:spacing w:before="220"/>
        <w:rPr>
          <w:rFonts w:asciiTheme="majorHAnsi" w:hAnsiTheme="majorHAnsi" w:cstheme="majorHAnsi"/>
          <w:b/>
          <w:sz w:val="21"/>
          <w:szCs w:val="21"/>
          <w:highlight w:val="white"/>
        </w:rPr>
      </w:pPr>
      <w:r>
        <w:rPr>
          <w:rFonts w:asciiTheme="majorHAnsi" w:hAnsiTheme="majorHAnsi" w:cstheme="majorHAnsi"/>
          <w:b/>
          <w:sz w:val="21"/>
          <w:szCs w:val="21"/>
          <w:highlight w:val="white"/>
        </w:rPr>
        <w:lastRenderedPageBreak/>
        <w:t>Metric 4:</w:t>
      </w:r>
    </w:p>
    <w:p w:rsidR="000F61D7" w:rsidRPr="008F2FBB" w:rsidRDefault="000F61D7" w:rsidP="000F61D7">
      <w:pPr>
        <w:spacing w:before="220"/>
        <w:rPr>
          <w:rFonts w:asciiTheme="majorHAnsi" w:hAnsiTheme="majorHAnsi" w:cstheme="majorHAnsi"/>
          <w:b/>
          <w:sz w:val="21"/>
          <w:szCs w:val="21"/>
          <w:highlight w:val="white"/>
        </w:rPr>
      </w:pPr>
      <w:r w:rsidRPr="008F2FBB">
        <w:rPr>
          <w:rFonts w:asciiTheme="majorHAnsi" w:hAnsiTheme="majorHAnsi" w:cstheme="majorHAnsi"/>
          <w:b/>
          <w:sz w:val="21"/>
          <w:szCs w:val="21"/>
          <w:highlight w:val="white"/>
        </w:rPr>
        <w:t>Loan Purpose analysis</w:t>
      </w:r>
    </w:p>
    <w:p w:rsidR="000F61D7" w:rsidRPr="002F38B5" w:rsidRDefault="000F61D7" w:rsidP="000F61D7">
      <w:pPr>
        <w:spacing w:before="220"/>
        <w:rPr>
          <w:rFonts w:asciiTheme="majorHAnsi" w:hAnsiTheme="majorHAnsi" w:cstheme="majorHAnsi"/>
          <w:sz w:val="21"/>
          <w:szCs w:val="21"/>
          <w:highlight w:val="white"/>
        </w:rPr>
      </w:pPr>
      <w:r w:rsidRPr="002F38B5">
        <w:rPr>
          <w:rFonts w:asciiTheme="majorHAnsi" w:hAnsiTheme="majorHAnsi" w:cstheme="majorHAnsi"/>
          <w:sz w:val="21"/>
          <w:szCs w:val="21"/>
          <w:highlight w:val="white"/>
        </w:rPr>
        <w:t>Cash out finance has higher default</w:t>
      </w:r>
      <w:r>
        <w:rPr>
          <w:rFonts w:asciiTheme="majorHAnsi" w:hAnsiTheme="majorHAnsi" w:cstheme="majorHAnsi"/>
          <w:sz w:val="21"/>
          <w:szCs w:val="21"/>
          <w:highlight w:val="white"/>
        </w:rPr>
        <w:t>er</w:t>
      </w:r>
      <w:r w:rsidRPr="002F38B5">
        <w:rPr>
          <w:rFonts w:asciiTheme="majorHAnsi" w:hAnsiTheme="majorHAnsi" w:cstheme="majorHAnsi"/>
          <w:sz w:val="21"/>
          <w:szCs w:val="21"/>
          <w:highlight w:val="white"/>
        </w:rPr>
        <w:t xml:space="preserve"> rate</w:t>
      </w:r>
    </w:p>
    <w:p w:rsidR="000F61D7" w:rsidRPr="008F2FBB" w:rsidRDefault="000F61D7" w:rsidP="000F61D7">
      <w:pPr>
        <w:spacing w:before="220"/>
        <w:rPr>
          <w:rFonts w:asciiTheme="majorHAnsi" w:hAnsiTheme="majorHAnsi" w:cstheme="majorHAnsi"/>
          <w:sz w:val="21"/>
          <w:szCs w:val="21"/>
          <w:highlight w:val="white"/>
        </w:rPr>
      </w:pPr>
      <w:r w:rsidRPr="008F2FBB">
        <w:rPr>
          <w:rFonts w:asciiTheme="majorHAnsi" w:hAnsiTheme="majorHAnsi" w:cstheme="majorHAnsi"/>
          <w:noProof/>
        </w:rPr>
        <w:drawing>
          <wp:inline distT="114300" distB="114300" distL="114300" distR="114300" wp14:anchorId="665B3FA8" wp14:editId="55A5FD47">
            <wp:extent cx="5731200" cy="2908300"/>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7"/>
                    <a:srcRect/>
                    <a:stretch>
                      <a:fillRect/>
                    </a:stretch>
                  </pic:blipFill>
                  <pic:spPr>
                    <a:xfrm>
                      <a:off x="0" y="0"/>
                      <a:ext cx="5731200" cy="2908300"/>
                    </a:xfrm>
                    <a:prstGeom prst="rect">
                      <a:avLst/>
                    </a:prstGeom>
                    <a:ln/>
                  </pic:spPr>
                </pic:pic>
              </a:graphicData>
            </a:graphic>
          </wp:inline>
        </w:drawing>
      </w:r>
    </w:p>
    <w:p w:rsidR="000F61D7" w:rsidRDefault="000F61D7" w:rsidP="000F61D7">
      <w:pPr>
        <w:spacing w:before="220"/>
        <w:rPr>
          <w:rFonts w:asciiTheme="majorHAnsi" w:hAnsiTheme="majorHAnsi" w:cstheme="majorHAnsi"/>
          <w:sz w:val="21"/>
          <w:szCs w:val="21"/>
          <w:highlight w:val="white"/>
        </w:rPr>
      </w:pPr>
    </w:p>
    <w:p w:rsidR="000F61D7" w:rsidRPr="00626FD2" w:rsidRDefault="000F61D7" w:rsidP="000F61D7">
      <w:pPr>
        <w:spacing w:before="220"/>
        <w:rPr>
          <w:rFonts w:asciiTheme="majorHAnsi" w:hAnsiTheme="majorHAnsi" w:cstheme="majorHAnsi"/>
          <w:b/>
          <w:sz w:val="21"/>
          <w:szCs w:val="21"/>
          <w:highlight w:val="white"/>
        </w:rPr>
      </w:pPr>
      <w:r w:rsidRPr="00626FD2">
        <w:rPr>
          <w:rFonts w:asciiTheme="majorHAnsi" w:hAnsiTheme="majorHAnsi" w:cstheme="majorHAnsi"/>
          <w:b/>
          <w:sz w:val="21"/>
          <w:szCs w:val="21"/>
          <w:highlight w:val="white"/>
        </w:rPr>
        <w:t>Metric 5:</w:t>
      </w:r>
    </w:p>
    <w:p w:rsidR="000F61D7" w:rsidRPr="008F2FBB" w:rsidRDefault="000F61D7" w:rsidP="000F61D7">
      <w:pPr>
        <w:spacing w:before="220"/>
        <w:rPr>
          <w:rFonts w:asciiTheme="majorHAnsi" w:hAnsiTheme="majorHAnsi" w:cstheme="majorHAnsi"/>
          <w:b/>
          <w:sz w:val="21"/>
          <w:szCs w:val="21"/>
          <w:highlight w:val="white"/>
        </w:rPr>
      </w:pPr>
      <w:r w:rsidRPr="008F2FBB">
        <w:rPr>
          <w:rFonts w:asciiTheme="majorHAnsi" w:hAnsiTheme="majorHAnsi" w:cstheme="majorHAnsi"/>
          <w:b/>
          <w:sz w:val="21"/>
          <w:szCs w:val="21"/>
          <w:highlight w:val="white"/>
        </w:rPr>
        <w:t>Occupancy status analysis</w:t>
      </w:r>
    </w:p>
    <w:p w:rsidR="000F61D7" w:rsidRPr="008F2FBB" w:rsidRDefault="000F61D7" w:rsidP="000F61D7">
      <w:pPr>
        <w:spacing w:before="220"/>
        <w:rPr>
          <w:rFonts w:asciiTheme="majorHAnsi" w:hAnsiTheme="majorHAnsi" w:cstheme="majorHAnsi"/>
          <w:b/>
          <w:sz w:val="21"/>
          <w:szCs w:val="21"/>
          <w:highlight w:val="white"/>
        </w:rPr>
      </w:pP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5BF26030" wp14:editId="7C60F1A4">
            <wp:extent cx="5731200" cy="242570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5731200" cy="2425700"/>
                    </a:xfrm>
                    <a:prstGeom prst="rect">
                      <a:avLst/>
                    </a:prstGeom>
                    <a:ln/>
                  </pic:spPr>
                </pic:pic>
              </a:graphicData>
            </a:graphic>
          </wp:inline>
        </w:drawing>
      </w:r>
    </w:p>
    <w:p w:rsidR="000F61D7" w:rsidRPr="008F2FBB"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r>
        <w:rPr>
          <w:rFonts w:asciiTheme="majorHAnsi" w:hAnsiTheme="majorHAnsi" w:cstheme="majorHAnsi"/>
          <w:b/>
        </w:rPr>
        <w:lastRenderedPageBreak/>
        <w:t>Metric 6:</w:t>
      </w:r>
    </w:p>
    <w:p w:rsidR="000F61D7" w:rsidRDefault="000F61D7" w:rsidP="000F61D7">
      <w:pPr>
        <w:rPr>
          <w:rFonts w:asciiTheme="majorHAnsi" w:hAnsiTheme="majorHAnsi" w:cstheme="majorHAnsi"/>
          <w:b/>
        </w:rPr>
      </w:pPr>
      <w:r w:rsidRPr="008F2FBB">
        <w:rPr>
          <w:rFonts w:asciiTheme="majorHAnsi" w:hAnsiTheme="majorHAnsi" w:cstheme="majorHAnsi"/>
          <w:b/>
        </w:rPr>
        <w:t>Geo-Location analysis</w:t>
      </w:r>
    </w:p>
    <w:p w:rsidR="000F61D7" w:rsidRPr="008F2FBB"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2E232979" wp14:editId="15FADB67">
            <wp:extent cx="5486400" cy="173355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486718" cy="1733650"/>
                    </a:xfrm>
                    <a:prstGeom prst="rect">
                      <a:avLst/>
                    </a:prstGeom>
                    <a:ln/>
                  </pic:spPr>
                </pic:pic>
              </a:graphicData>
            </a:graphic>
          </wp:inline>
        </w:drawing>
      </w:r>
    </w:p>
    <w:p w:rsidR="000F61D7" w:rsidRPr="008F2FBB" w:rsidRDefault="000F61D7" w:rsidP="000F61D7">
      <w:pPr>
        <w:rPr>
          <w:rFonts w:asciiTheme="majorHAnsi" w:hAnsiTheme="majorHAnsi" w:cstheme="majorHAnsi"/>
          <w:b/>
        </w:rPr>
      </w:pPr>
      <w:r>
        <w:rPr>
          <w:rFonts w:asciiTheme="majorHAnsi" w:hAnsiTheme="majorHAnsi" w:cstheme="majorHAnsi"/>
          <w:b/>
        </w:rPr>
        <w:t>Interesting findings:</w:t>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sidRPr="008F2FBB">
        <w:rPr>
          <w:rFonts w:asciiTheme="majorHAnsi" w:hAnsiTheme="majorHAnsi" w:cstheme="majorHAnsi"/>
          <w:b/>
        </w:rPr>
        <w:t>Aggregated Loan Data Analysis over years 2005-2012</w:t>
      </w:r>
    </w:p>
    <w:p w:rsidR="000F61D7" w:rsidRPr="008F2FBB" w:rsidRDefault="000F61D7" w:rsidP="000F61D7">
      <w:pPr>
        <w:rPr>
          <w:rFonts w:asciiTheme="majorHAnsi" w:hAnsiTheme="majorHAnsi" w:cstheme="majorHAnsi"/>
          <w:b/>
        </w:rPr>
      </w:pPr>
      <w:r w:rsidRPr="008F2FBB">
        <w:rPr>
          <w:rFonts w:asciiTheme="majorHAnsi" w:hAnsiTheme="majorHAnsi" w:cstheme="majorHAnsi"/>
          <w:b/>
        </w:rPr>
        <w:t xml:space="preserve"> How many mortgages have been prepaid in these years?</w:t>
      </w:r>
    </w:p>
    <w:p w:rsidR="000F61D7" w:rsidRPr="007A0DC2" w:rsidRDefault="000F61D7" w:rsidP="000F61D7">
      <w:pPr>
        <w:rPr>
          <w:rFonts w:asciiTheme="majorHAnsi" w:hAnsiTheme="majorHAnsi" w:cstheme="majorHAnsi"/>
        </w:rPr>
      </w:pPr>
      <w:r>
        <w:rPr>
          <w:rFonts w:asciiTheme="majorHAnsi" w:hAnsiTheme="majorHAnsi" w:cstheme="majorHAnsi"/>
        </w:rPr>
        <w:t xml:space="preserve"> </w:t>
      </w:r>
      <w:r w:rsidRPr="008F2FBB">
        <w:rPr>
          <w:rFonts w:asciiTheme="majorHAnsi" w:hAnsiTheme="majorHAnsi" w:cstheme="majorHAnsi"/>
        </w:rPr>
        <w:t>The prepaid ratio is lower in 20</w:t>
      </w:r>
      <w:r>
        <w:rPr>
          <w:rFonts w:asciiTheme="majorHAnsi" w:hAnsiTheme="majorHAnsi" w:cstheme="majorHAnsi"/>
        </w:rPr>
        <w:t xml:space="preserve">07 due to economic depression. </w:t>
      </w:r>
      <w:r w:rsidRPr="008F2FBB">
        <w:rPr>
          <w:rFonts w:asciiTheme="majorHAnsi" w:hAnsiTheme="majorHAnsi" w:cstheme="majorHAnsi"/>
        </w:rPr>
        <w:t>https://en.wikipedia.org/wiki/Financial_crisis_of_2007%E2%80%932008</w:t>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53BFCD18" wp14:editId="002BE0EC">
            <wp:extent cx="5731200" cy="46101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5731200" cy="4610100"/>
                    </a:xfrm>
                    <a:prstGeom prst="rect">
                      <a:avLst/>
                    </a:prstGeom>
                    <a:ln/>
                  </pic:spPr>
                </pic:pic>
              </a:graphicData>
            </a:graphic>
          </wp:inline>
        </w:drawing>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sidRPr="008F2FBB">
        <w:rPr>
          <w:rFonts w:asciiTheme="majorHAnsi" w:hAnsiTheme="majorHAnsi" w:cstheme="majorHAnsi"/>
          <w:b/>
        </w:rPr>
        <w:t>Default</w:t>
      </w:r>
      <w:r>
        <w:rPr>
          <w:rFonts w:asciiTheme="majorHAnsi" w:hAnsiTheme="majorHAnsi" w:cstheme="majorHAnsi"/>
          <w:b/>
        </w:rPr>
        <w:t>er</w:t>
      </w:r>
      <w:r w:rsidRPr="008F2FBB">
        <w:rPr>
          <w:rFonts w:asciiTheme="majorHAnsi" w:hAnsiTheme="majorHAnsi" w:cstheme="majorHAnsi"/>
          <w:b/>
        </w:rPr>
        <w:t xml:space="preserve"> Rate</w:t>
      </w:r>
    </w:p>
    <w:p w:rsidR="000F61D7" w:rsidRPr="008F2FBB" w:rsidRDefault="000F61D7" w:rsidP="000F61D7">
      <w:pPr>
        <w:rPr>
          <w:rFonts w:asciiTheme="majorHAnsi" w:hAnsiTheme="majorHAnsi" w:cstheme="majorHAnsi"/>
        </w:rPr>
      </w:pPr>
      <w:r w:rsidRPr="008F2FBB">
        <w:rPr>
          <w:rFonts w:asciiTheme="majorHAnsi" w:hAnsiTheme="majorHAnsi" w:cstheme="majorHAnsi"/>
        </w:rPr>
        <w:lastRenderedPageBreak/>
        <w:t>Highest during depression then reduces as economy is doing well</w:t>
      </w: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2E6070FD" wp14:editId="44DB56AE">
            <wp:extent cx="5731200" cy="4648200"/>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5731200" cy="4648200"/>
                    </a:xfrm>
                    <a:prstGeom prst="rect">
                      <a:avLst/>
                    </a:prstGeom>
                    <a:ln/>
                  </pic:spPr>
                </pic:pic>
              </a:graphicData>
            </a:graphic>
          </wp:inline>
        </w:drawing>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rPr>
      </w:pPr>
      <w:r w:rsidRPr="008F2FBB">
        <w:rPr>
          <w:rFonts w:asciiTheme="majorHAnsi" w:hAnsiTheme="majorHAnsi" w:cstheme="majorHAnsi"/>
        </w:rPr>
        <w:t xml:space="preserve">Default rate is very high in 2007 due to economic recession due to subprime lending. More details on </w:t>
      </w:r>
      <w:hyperlink r:id="rId32">
        <w:r w:rsidRPr="008F2FBB">
          <w:rPr>
            <w:rFonts w:asciiTheme="majorHAnsi" w:hAnsiTheme="majorHAnsi" w:cstheme="majorHAnsi"/>
            <w:color w:val="1155CC"/>
            <w:u w:val="single"/>
          </w:rPr>
          <w:t>https://en.wikipedia.org/wiki/United_States_housing_bubble</w:t>
        </w:r>
      </w:hyperlink>
    </w:p>
    <w:p w:rsidR="000F61D7" w:rsidRPr="008F2FBB" w:rsidRDefault="000F61D7" w:rsidP="000F61D7">
      <w:pPr>
        <w:rPr>
          <w:rFonts w:asciiTheme="majorHAnsi" w:hAnsiTheme="majorHAnsi" w:cstheme="majorHAnsi"/>
        </w:rPr>
      </w:pPr>
    </w:p>
    <w:p w:rsidR="000F61D7" w:rsidRPr="008F2FBB" w:rsidRDefault="000F61D7" w:rsidP="000F61D7">
      <w:pPr>
        <w:rPr>
          <w:rFonts w:asciiTheme="majorHAnsi" w:hAnsiTheme="majorHAnsi" w:cstheme="majorHAnsi"/>
        </w:rPr>
      </w:pPr>
    </w:p>
    <w:p w:rsidR="000F61D7" w:rsidRPr="008F2FBB" w:rsidRDefault="000F61D7" w:rsidP="000F61D7">
      <w:pPr>
        <w:rPr>
          <w:rFonts w:asciiTheme="majorHAnsi" w:hAnsiTheme="majorHAnsi" w:cstheme="majorHAnsi"/>
          <w:b/>
        </w:rPr>
      </w:pPr>
      <w:r w:rsidRPr="008F2FBB">
        <w:rPr>
          <w:rFonts w:asciiTheme="majorHAnsi" w:hAnsiTheme="majorHAnsi" w:cstheme="majorHAnsi"/>
          <w:b/>
        </w:rPr>
        <w:t>OLTV for default loan</w:t>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2D991EFD" wp14:editId="66469837">
            <wp:extent cx="5731200" cy="13335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3"/>
                    <a:srcRect/>
                    <a:stretch>
                      <a:fillRect/>
                    </a:stretch>
                  </pic:blipFill>
                  <pic:spPr>
                    <a:xfrm>
                      <a:off x="0" y="0"/>
                      <a:ext cx="5731200" cy="1333500"/>
                    </a:xfrm>
                    <a:prstGeom prst="rect">
                      <a:avLst/>
                    </a:prstGeom>
                    <a:ln/>
                  </pic:spPr>
                </pic:pic>
              </a:graphicData>
            </a:graphic>
          </wp:inline>
        </w:drawing>
      </w: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sidRPr="008F2FBB">
        <w:rPr>
          <w:rFonts w:asciiTheme="majorHAnsi" w:hAnsiTheme="majorHAnsi" w:cstheme="majorHAnsi"/>
          <w:b/>
        </w:rPr>
        <w:lastRenderedPageBreak/>
        <w:t>Debt to income ratio for Default loans</w:t>
      </w: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3D4A5AAF" wp14:editId="6885CA35">
            <wp:extent cx="5731200" cy="12192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731200" cy="1219200"/>
                    </a:xfrm>
                    <a:prstGeom prst="rect">
                      <a:avLst/>
                    </a:prstGeom>
                    <a:ln/>
                  </pic:spPr>
                </pic:pic>
              </a:graphicData>
            </a:graphic>
          </wp:inline>
        </w:drawing>
      </w:r>
    </w:p>
    <w:p w:rsidR="000F61D7" w:rsidRPr="008F2FBB" w:rsidRDefault="000F61D7" w:rsidP="000F61D7">
      <w:pPr>
        <w:rPr>
          <w:rFonts w:asciiTheme="majorHAnsi" w:hAnsiTheme="majorHAnsi" w:cstheme="majorHAnsi"/>
          <w:b/>
        </w:rPr>
      </w:pPr>
      <w:r w:rsidRPr="008F2FBB">
        <w:rPr>
          <w:rFonts w:asciiTheme="majorHAnsi" w:hAnsiTheme="majorHAnsi" w:cstheme="majorHAnsi"/>
          <w:b/>
        </w:rPr>
        <w:t>Default over years in states</w:t>
      </w:r>
    </w:p>
    <w:p w:rsidR="000F61D7" w:rsidRPr="008F2FBB" w:rsidRDefault="000F61D7" w:rsidP="000F61D7">
      <w:pPr>
        <w:rPr>
          <w:rFonts w:asciiTheme="majorHAnsi" w:hAnsiTheme="majorHAnsi" w:cstheme="majorHAnsi"/>
          <w:b/>
        </w:rPr>
      </w:pPr>
      <w:r w:rsidRPr="008F2FBB">
        <w:rPr>
          <w:rFonts w:asciiTheme="majorHAnsi" w:hAnsiTheme="majorHAnsi" w:cstheme="majorHAnsi"/>
          <w:noProof/>
        </w:rPr>
        <w:drawing>
          <wp:inline distT="114300" distB="114300" distL="114300" distR="114300" wp14:anchorId="6FAB3CE6" wp14:editId="174C481B">
            <wp:extent cx="1323975" cy="5153025"/>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1323975" cy="5153025"/>
                    </a:xfrm>
                    <a:prstGeom prst="rect">
                      <a:avLst/>
                    </a:prstGeom>
                    <a:ln/>
                  </pic:spPr>
                </pic:pic>
              </a:graphicData>
            </a:graphic>
          </wp:inline>
        </w:drawing>
      </w:r>
    </w:p>
    <w:p w:rsidR="000F61D7" w:rsidRPr="008F2FBB" w:rsidRDefault="000F61D7" w:rsidP="000F61D7">
      <w:pPr>
        <w:rPr>
          <w:rFonts w:asciiTheme="majorHAnsi" w:hAnsiTheme="majorHAnsi" w:cstheme="majorHAnsi"/>
          <w:b/>
        </w:rPr>
      </w:pPr>
    </w:p>
    <w:p w:rsidR="000F61D7" w:rsidRPr="008F2FBB" w:rsidRDefault="000F61D7" w:rsidP="000F61D7">
      <w:pPr>
        <w:rPr>
          <w:rFonts w:asciiTheme="majorHAnsi" w:hAnsiTheme="majorHAnsi" w:cstheme="majorHAnsi"/>
          <w:b/>
        </w:rPr>
      </w:pPr>
      <w:r>
        <w:rPr>
          <w:rFonts w:asciiTheme="majorHAnsi" w:hAnsiTheme="majorHAnsi" w:cstheme="majorHAnsi"/>
          <w:b/>
        </w:rPr>
        <w:t xml:space="preserve">#FL and CA </w:t>
      </w:r>
      <w:r w:rsidRPr="008F2FBB">
        <w:rPr>
          <w:rFonts w:asciiTheme="majorHAnsi" w:hAnsiTheme="majorHAnsi" w:cstheme="majorHAnsi"/>
          <w:b/>
        </w:rPr>
        <w:t>tend to have more default cases over all these years</w:t>
      </w:r>
    </w:p>
    <w:p w:rsidR="001C7088" w:rsidRDefault="001C7088">
      <w:bookmarkStart w:id="2" w:name="_GoBack"/>
      <w:bookmarkEnd w:id="2"/>
    </w:p>
    <w:sectPr w:rsidR="001C7088">
      <w:headerReference w:type="default" r:id="rId36"/>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43A" w:rsidRDefault="000F61D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1B2F57"/>
    <w:multiLevelType w:val="multilevel"/>
    <w:tmpl w:val="A79C79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4A956C30"/>
    <w:multiLevelType w:val="multilevel"/>
    <w:tmpl w:val="944C8D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88526A2"/>
    <w:multiLevelType w:val="hybridMultilevel"/>
    <w:tmpl w:val="91D8A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1D7"/>
    <w:rsid w:val="000F61D7"/>
    <w:rsid w:val="001C7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998B60-C376-4A24-84CB-0899443D8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0F61D7"/>
    <w:pPr>
      <w:spacing w:after="0" w:line="276" w:lineRule="auto"/>
    </w:pPr>
    <w:rPr>
      <w:rFonts w:ascii="Arial" w:eastAsia="Arial" w:hAnsi="Arial" w:cs="Arial"/>
      <w:color w:val="000000"/>
    </w:rPr>
  </w:style>
  <w:style w:type="paragraph" w:styleId="Heading3">
    <w:name w:val="heading 3"/>
    <w:basedOn w:val="Normal"/>
    <w:next w:val="Normal"/>
    <w:link w:val="Heading3Char"/>
    <w:rsid w:val="000F61D7"/>
    <w:pPr>
      <w:keepNext/>
      <w:keepLines/>
      <w:spacing w:before="320" w:after="80"/>
      <w:contextualSpacing/>
      <w:outlineLvl w:val="2"/>
    </w:pPr>
    <w:rPr>
      <w:color w:val="434343"/>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0F61D7"/>
    <w:rPr>
      <w:rFonts w:ascii="Arial" w:eastAsia="Arial" w:hAnsi="Arial" w:cs="Arial"/>
      <w:color w:val="434343"/>
      <w:sz w:val="28"/>
      <w:szCs w:val="28"/>
    </w:rPr>
  </w:style>
  <w:style w:type="paragraph" w:styleId="ListParagraph">
    <w:name w:val="List Paragraph"/>
    <w:basedOn w:val="Normal"/>
    <w:uiPriority w:val="34"/>
    <w:qFormat/>
    <w:rsid w:val="000F61D7"/>
    <w:pPr>
      <w:ind w:left="720"/>
      <w:contextualSpacing/>
    </w:pPr>
  </w:style>
  <w:style w:type="character" w:styleId="Hyperlink">
    <w:name w:val="Hyperlink"/>
    <w:basedOn w:val="DefaultParagraphFont"/>
    <w:uiPriority w:val="99"/>
    <w:unhideWhenUsed/>
    <w:rsid w:val="000F61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calc.timevalue.com/all-financial-calculators/mortgage-calculators/mortgage-qualification-calculator.aspx"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realtor.com/mortgage/tools/affordability-calculator/"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en.wikipedia.org/wiki/United_States_housing_bubble"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1140</Words>
  <Characters>6503</Characters>
  <Application>Microsoft Office Word</Application>
  <DocSecurity>0</DocSecurity>
  <Lines>54</Lines>
  <Paragraphs>15</Paragraphs>
  <ScaleCrop>false</ScaleCrop>
  <Company/>
  <LinksUpToDate>false</LinksUpToDate>
  <CharactersWithSpaces>7628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Vasanti Mahajan</dc:creator>
  <cp:keywords/>
  <dc:description/>
  <cp:lastModifiedBy>Vasanti Mahajan</cp:lastModifiedBy>
  <cp:revision>1</cp:revision>
  <dcterms:created xsi:type="dcterms:W3CDTF">2017-03-18T00:37:00Z</dcterms:created>
  <dcterms:modified xsi:type="dcterms:W3CDTF">2017-03-18T00:38:00Z</dcterms:modified>
</cp:coreProperties>
</file>